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EEEC" w14:textId="77777777" w:rsidR="000C5EB4" w:rsidRPr="00DC591F" w:rsidRDefault="000C5EB4" w:rsidP="0047490F">
      <w:pPr>
        <w:autoSpaceDE w:val="0"/>
        <w:autoSpaceDN w:val="0"/>
        <w:adjustRightInd w:val="0"/>
        <w:spacing w:after="0" w:line="240" w:lineRule="auto"/>
        <w:rPr>
          <w:rFonts w:asciiTheme="minorHAnsi" w:hAnsiTheme="minorHAnsi" w:cstheme="minorHAnsi"/>
          <w:b/>
          <w:bCs/>
          <w:sz w:val="28"/>
          <w:szCs w:val="28"/>
        </w:rPr>
      </w:pPr>
    </w:p>
    <w:p w14:paraId="3ADAA0B0" w14:textId="77777777" w:rsidR="000C5EB4" w:rsidRPr="00DC591F" w:rsidRDefault="000C5EB4" w:rsidP="00E66BCB">
      <w:pPr>
        <w:autoSpaceDE w:val="0"/>
        <w:autoSpaceDN w:val="0"/>
        <w:adjustRightInd w:val="0"/>
        <w:spacing w:after="0" w:line="240" w:lineRule="auto"/>
        <w:jc w:val="center"/>
        <w:rPr>
          <w:rFonts w:asciiTheme="minorHAnsi" w:hAnsiTheme="minorHAnsi" w:cstheme="minorHAnsi"/>
          <w:b/>
          <w:bCs/>
          <w:sz w:val="28"/>
          <w:szCs w:val="28"/>
        </w:rPr>
      </w:pPr>
    </w:p>
    <w:p w14:paraId="70534851"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ÚSKVBL/</w:t>
      </w:r>
      <w:r w:rsidR="0097458C" w:rsidRPr="00DC591F">
        <w:rPr>
          <w:rFonts w:asciiTheme="minorHAnsi" w:hAnsiTheme="minorHAnsi" w:cstheme="minorHAnsi"/>
          <w:b/>
          <w:bCs/>
          <w:sz w:val="28"/>
          <w:szCs w:val="28"/>
        </w:rPr>
        <w:t xml:space="preserve">REG </w:t>
      </w:r>
      <w:r w:rsidRPr="00DC591F">
        <w:rPr>
          <w:rFonts w:asciiTheme="minorHAnsi" w:hAnsiTheme="minorHAnsi" w:cstheme="minorHAnsi"/>
          <w:b/>
          <w:bCs/>
          <w:sz w:val="28"/>
          <w:szCs w:val="28"/>
        </w:rPr>
        <w:t xml:space="preserve">– </w:t>
      </w:r>
      <w:r w:rsidR="00F52E91" w:rsidRPr="00DC591F">
        <w:rPr>
          <w:rFonts w:asciiTheme="minorHAnsi" w:hAnsiTheme="minorHAnsi" w:cstheme="minorHAnsi"/>
          <w:b/>
          <w:bCs/>
          <w:sz w:val="28"/>
          <w:szCs w:val="28"/>
        </w:rPr>
        <w:t>3</w:t>
      </w:r>
      <w:r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2009 Rev.</w:t>
      </w:r>
      <w:r w:rsidR="00B87F8E" w:rsidRPr="00DC591F">
        <w:rPr>
          <w:rFonts w:asciiTheme="minorHAnsi" w:hAnsiTheme="minorHAnsi" w:cstheme="minorHAnsi"/>
          <w:b/>
          <w:bCs/>
          <w:sz w:val="28"/>
          <w:szCs w:val="28"/>
        </w:rPr>
        <w:t>4</w:t>
      </w:r>
    </w:p>
    <w:p w14:paraId="460A3719"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0F094A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7884551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C2101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AEFA150"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60C4FEF" w14:textId="77777777"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Pokyn Ústavu pro státní kontrolu veterinárních biopreparátů a léčiv</w:t>
      </w:r>
    </w:p>
    <w:p w14:paraId="71633D7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390C0B"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28FBC5E" w14:textId="77777777" w:rsidR="00F52E91"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 xml:space="preserve">Vzory pro přípravu návrhu textů SPC, příbalové informace a označení </w:t>
      </w:r>
    </w:p>
    <w:p w14:paraId="4F3A28BB" w14:textId="77777777" w:rsidR="00171922"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na obalech veterinárních léčivých přípravků</w:t>
      </w:r>
    </w:p>
    <w:p w14:paraId="05396BD3"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06EA219F"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5F188B6E"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BA9DD6B" w14:textId="77777777" w:rsidR="00D9273F" w:rsidRPr="00DC591F" w:rsidRDefault="00D9273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EA01F4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FDC8C4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7AFD92EB" w14:textId="0DED3EF9"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Datum vydání:</w:t>
      </w:r>
      <w:r w:rsidR="00F52E91" w:rsidRPr="00DC591F">
        <w:rPr>
          <w:rFonts w:asciiTheme="minorHAnsi" w:hAnsiTheme="minorHAnsi" w:cstheme="minorHAnsi"/>
          <w:b/>
          <w:bCs/>
          <w:sz w:val="28"/>
          <w:szCs w:val="28"/>
        </w:rPr>
        <w:t xml:space="preserve"> </w:t>
      </w:r>
      <w:r w:rsidR="00F414E0">
        <w:rPr>
          <w:rFonts w:asciiTheme="minorHAnsi" w:hAnsiTheme="minorHAnsi" w:cstheme="minorHAnsi"/>
          <w:b/>
          <w:bCs/>
          <w:sz w:val="28"/>
          <w:szCs w:val="28"/>
        </w:rPr>
        <w:t>18.12.2023</w:t>
      </w:r>
    </w:p>
    <w:p w14:paraId="6CFA44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582570FA" w14:textId="1440C8AC"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Platnost od:</w:t>
      </w:r>
      <w:r w:rsidR="00F52E91" w:rsidRPr="00DC591F">
        <w:rPr>
          <w:rFonts w:asciiTheme="minorHAnsi" w:hAnsiTheme="minorHAnsi" w:cstheme="minorHAnsi"/>
          <w:b/>
          <w:bCs/>
          <w:sz w:val="28"/>
          <w:szCs w:val="28"/>
        </w:rPr>
        <w:t xml:space="preserve"> </w:t>
      </w:r>
      <w:r w:rsidR="00F414E0">
        <w:rPr>
          <w:rFonts w:asciiTheme="minorHAnsi" w:hAnsiTheme="minorHAnsi" w:cstheme="minorHAnsi"/>
          <w:b/>
          <w:bCs/>
          <w:sz w:val="28"/>
          <w:szCs w:val="28"/>
        </w:rPr>
        <w:t>22.12.2023</w:t>
      </w:r>
    </w:p>
    <w:p w14:paraId="2F6BFBDE" w14:textId="77777777" w:rsidR="00B2638F" w:rsidRPr="00DC591F" w:rsidRDefault="00B2638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rPr>
      </w:pPr>
    </w:p>
    <w:p w14:paraId="5CAA2D58" w14:textId="47061E28" w:rsidR="0047490F" w:rsidRPr="00DC591F" w:rsidRDefault="00D9273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Doplňuje: Pokyn ÚSKVBL/REG-</w:t>
      </w:r>
      <w:r w:rsidR="00F52E91" w:rsidRPr="00DC591F">
        <w:rPr>
          <w:rFonts w:asciiTheme="minorHAnsi" w:hAnsiTheme="minorHAnsi" w:cstheme="minorHAnsi"/>
          <w:b/>
          <w:bCs/>
          <w:sz w:val="28"/>
          <w:szCs w:val="28"/>
        </w:rPr>
        <w:t>3</w:t>
      </w:r>
      <w:r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 xml:space="preserve">2009 </w:t>
      </w:r>
      <w:r w:rsidR="00B87F8E" w:rsidRPr="00DC591F">
        <w:rPr>
          <w:rFonts w:asciiTheme="minorHAnsi" w:hAnsiTheme="minorHAnsi" w:cstheme="minorHAnsi"/>
          <w:b/>
          <w:bCs/>
          <w:sz w:val="28"/>
          <w:szCs w:val="28"/>
        </w:rPr>
        <w:t>Rev.3</w:t>
      </w:r>
    </w:p>
    <w:p w14:paraId="079A5D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480439EC"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52F000E" w14:textId="77777777" w:rsidR="000C5EB4" w:rsidRPr="00DC591F" w:rsidRDefault="000C5EB4" w:rsidP="00171922">
      <w:pPr>
        <w:autoSpaceDE w:val="0"/>
        <w:autoSpaceDN w:val="0"/>
        <w:adjustRightInd w:val="0"/>
        <w:spacing w:after="0" w:line="240" w:lineRule="auto"/>
        <w:rPr>
          <w:rFonts w:asciiTheme="minorHAnsi" w:hAnsiTheme="minorHAnsi" w:cstheme="minorHAnsi"/>
          <w:b/>
          <w:bCs/>
        </w:rPr>
      </w:pPr>
    </w:p>
    <w:p w14:paraId="5721F373"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4C855EDD"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33952731"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7C0D53A5" w14:textId="77777777" w:rsidR="005043E5" w:rsidRPr="00DC591F" w:rsidRDefault="005043E5" w:rsidP="00171922">
      <w:pPr>
        <w:autoSpaceDE w:val="0"/>
        <w:autoSpaceDN w:val="0"/>
        <w:adjustRightInd w:val="0"/>
        <w:spacing w:after="0" w:line="240" w:lineRule="auto"/>
        <w:rPr>
          <w:rFonts w:asciiTheme="minorHAnsi" w:hAnsiTheme="minorHAnsi" w:cstheme="minorHAnsi"/>
          <w:b/>
          <w:bCs/>
        </w:rPr>
      </w:pPr>
    </w:p>
    <w:p w14:paraId="264EE0C5"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B11BAE9"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23C5237" w14:textId="77777777" w:rsidR="00171922" w:rsidRPr="00DC591F" w:rsidRDefault="00171922" w:rsidP="00171922">
      <w:pPr>
        <w:autoSpaceDE w:val="0"/>
        <w:autoSpaceDN w:val="0"/>
        <w:adjustRightInd w:val="0"/>
        <w:spacing w:after="0" w:line="240" w:lineRule="auto"/>
        <w:rPr>
          <w:rFonts w:asciiTheme="minorHAnsi" w:hAnsiTheme="minorHAnsi" w:cstheme="minorHAnsi"/>
          <w:b/>
          <w:bCs/>
          <w:highlight w:val="yellow"/>
        </w:rPr>
      </w:pPr>
      <w:bookmarkStart w:id="0" w:name="_GoBack"/>
      <w:bookmarkEnd w:id="0"/>
    </w:p>
    <w:p w14:paraId="4F2ACC17" w14:textId="2C46F32F" w:rsidR="00171922" w:rsidRPr="00DC591F" w:rsidRDefault="00171922" w:rsidP="00171922">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rPr>
        <w:t>V Brně dne</w:t>
      </w:r>
      <w:r w:rsidR="009A474B" w:rsidRPr="00DC591F">
        <w:rPr>
          <w:rFonts w:asciiTheme="minorHAnsi" w:hAnsiTheme="minorHAnsi" w:cstheme="minorHAnsi"/>
        </w:rPr>
        <w:t>:</w:t>
      </w:r>
      <w:r w:rsidR="00A4270B" w:rsidRPr="00DC591F">
        <w:rPr>
          <w:rFonts w:asciiTheme="minorHAnsi" w:hAnsiTheme="minorHAnsi" w:cstheme="minorHAnsi"/>
        </w:rPr>
        <w:tab/>
      </w:r>
      <w:r w:rsidR="00F414E0" w:rsidRPr="00F414E0">
        <w:rPr>
          <w:rFonts w:asciiTheme="minorHAnsi" w:hAnsiTheme="minorHAnsi" w:cstheme="minorHAnsi"/>
          <w:bCs/>
        </w:rPr>
        <w:t>18.12.2023</w:t>
      </w:r>
      <w:r w:rsidRPr="00DC591F">
        <w:rPr>
          <w:rFonts w:asciiTheme="minorHAnsi" w:hAnsiTheme="minorHAnsi" w:cstheme="minorHAnsi"/>
        </w:rPr>
        <w:t xml:space="preserve"> </w:t>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b/>
          <w:bCs/>
        </w:rPr>
        <w:t>MVDr. Jiří Bureš</w:t>
      </w:r>
    </w:p>
    <w:p w14:paraId="37E46C77" w14:textId="2EC93DD4" w:rsidR="00171922" w:rsidRPr="00DC591F" w:rsidRDefault="0016710C" w:rsidP="0016710C">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b/>
          <w:bCs/>
        </w:rPr>
        <w:t xml:space="preserve">                                                                                                    </w:t>
      </w:r>
      <w:r w:rsidR="008974FF" w:rsidRPr="00DC591F">
        <w:rPr>
          <w:rFonts w:asciiTheme="minorHAnsi" w:hAnsiTheme="minorHAnsi" w:cstheme="minorHAnsi"/>
          <w:b/>
          <w:bCs/>
        </w:rPr>
        <w:tab/>
      </w:r>
      <w:r w:rsidR="00171922" w:rsidRPr="00DC591F">
        <w:rPr>
          <w:rFonts w:asciiTheme="minorHAnsi" w:hAnsiTheme="minorHAnsi" w:cstheme="minorHAnsi"/>
          <w:b/>
          <w:bCs/>
        </w:rPr>
        <w:t>ředitel ÚSKVBL</w:t>
      </w:r>
    </w:p>
    <w:p w14:paraId="5121F07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1E12D9E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543E3022" w14:textId="77777777" w:rsidR="00C55FD0" w:rsidRPr="00DC591F" w:rsidRDefault="00C55FD0" w:rsidP="009A474B">
      <w:pPr>
        <w:autoSpaceDE w:val="0"/>
        <w:autoSpaceDN w:val="0"/>
        <w:adjustRightInd w:val="0"/>
        <w:spacing w:after="0" w:line="240" w:lineRule="auto"/>
        <w:ind w:left="4956" w:firstLine="708"/>
        <w:rPr>
          <w:rFonts w:asciiTheme="minorHAnsi" w:hAnsiTheme="minorHAnsi" w:cstheme="minorHAnsi"/>
          <w:b/>
          <w:bCs/>
        </w:rPr>
        <w:sectPr w:rsidR="00C55FD0" w:rsidRPr="00DC591F" w:rsidSect="004F4C53">
          <w:headerReference w:type="default" r:id="rId8"/>
          <w:footerReference w:type="default" r:id="rId9"/>
          <w:pgSz w:w="11906" w:h="16838"/>
          <w:pgMar w:top="1417" w:right="1417" w:bottom="1417" w:left="1417" w:header="708" w:footer="737" w:gutter="0"/>
          <w:cols w:space="708"/>
          <w:docGrid w:linePitch="360"/>
        </w:sectPr>
      </w:pPr>
    </w:p>
    <w:p w14:paraId="70C9718C" w14:textId="77777777" w:rsidR="00171922" w:rsidRPr="00DC591F" w:rsidRDefault="00171922" w:rsidP="009A474B">
      <w:pPr>
        <w:autoSpaceDE w:val="0"/>
        <w:autoSpaceDN w:val="0"/>
        <w:adjustRightInd w:val="0"/>
        <w:spacing w:after="0" w:line="240" w:lineRule="auto"/>
        <w:ind w:left="4956" w:firstLine="708"/>
        <w:rPr>
          <w:rFonts w:asciiTheme="minorHAnsi" w:hAnsiTheme="minorHAnsi" w:cstheme="minorHAnsi"/>
          <w:b/>
          <w:bCs/>
        </w:rPr>
      </w:pPr>
    </w:p>
    <w:p w14:paraId="7B1608F5" w14:textId="77777777" w:rsidR="00287B98" w:rsidRPr="00DC591F" w:rsidRDefault="001606F5" w:rsidP="001606F5">
      <w:pPr>
        <w:pStyle w:val="Nadpis2"/>
        <w:numPr>
          <w:ilvl w:val="0"/>
          <w:numId w:val="0"/>
        </w:numPr>
        <w:ind w:left="360"/>
        <w:jc w:val="center"/>
        <w:rPr>
          <w:rFonts w:asciiTheme="minorHAnsi" w:hAnsiTheme="minorHAnsi" w:cstheme="minorHAnsi"/>
          <w:sz w:val="32"/>
          <w:szCs w:val="32"/>
        </w:rPr>
      </w:pPr>
      <w:bookmarkStart w:id="1" w:name="_Toc490033652"/>
      <w:bookmarkStart w:id="2" w:name="_Toc490033717"/>
      <w:bookmarkStart w:id="3" w:name="_Toc490550682"/>
      <w:bookmarkStart w:id="4" w:name="_Toc490657202"/>
      <w:bookmarkStart w:id="5" w:name="_Toc146275190"/>
      <w:r w:rsidRPr="00DC591F">
        <w:rPr>
          <w:rFonts w:asciiTheme="minorHAnsi" w:hAnsiTheme="minorHAnsi" w:cstheme="minorHAnsi"/>
          <w:sz w:val="32"/>
          <w:szCs w:val="32"/>
        </w:rPr>
        <w:t>OBSAH</w:t>
      </w:r>
      <w:bookmarkEnd w:id="1"/>
      <w:bookmarkEnd w:id="2"/>
      <w:bookmarkEnd w:id="3"/>
      <w:bookmarkEnd w:id="4"/>
      <w:bookmarkEnd w:id="5"/>
    </w:p>
    <w:p w14:paraId="57D3F9F7" w14:textId="77777777" w:rsidR="006E0287" w:rsidRPr="00CF0EB4" w:rsidRDefault="00B9790B">
      <w:pPr>
        <w:pStyle w:val="Obsah2"/>
        <w:rPr>
          <w:rFonts w:asciiTheme="minorHAnsi" w:eastAsiaTheme="minorEastAsia" w:hAnsiTheme="minorHAnsi" w:cstheme="minorHAnsi"/>
          <w:noProof/>
          <w:lang w:eastAsia="cs-CZ"/>
        </w:rPr>
      </w:pPr>
      <w:r w:rsidRPr="00DC591F">
        <w:rPr>
          <w:rFonts w:asciiTheme="minorHAnsi" w:hAnsiTheme="minorHAnsi" w:cstheme="minorHAnsi"/>
        </w:rPr>
        <w:fldChar w:fldCharType="begin"/>
      </w:r>
      <w:r w:rsidRPr="00DC591F">
        <w:rPr>
          <w:rFonts w:asciiTheme="minorHAnsi" w:hAnsiTheme="minorHAnsi" w:cstheme="minorHAnsi"/>
        </w:rPr>
        <w:instrText xml:space="preserve"> TOC \o "1-3" \h \z \u </w:instrText>
      </w:r>
      <w:r w:rsidRPr="00DC591F">
        <w:rPr>
          <w:rFonts w:asciiTheme="minorHAnsi" w:hAnsiTheme="minorHAnsi" w:cstheme="minorHAnsi"/>
        </w:rPr>
        <w:fldChar w:fldCharType="separate"/>
      </w:r>
      <w:hyperlink w:anchor="_Toc146275190" w:history="1">
        <w:r w:rsidR="006E0287" w:rsidRPr="00F414E0">
          <w:rPr>
            <w:rStyle w:val="Hypertextovodkaz"/>
            <w:rFonts w:asciiTheme="minorHAnsi" w:hAnsiTheme="minorHAnsi" w:cstheme="minorHAnsi"/>
            <w:noProof/>
          </w:rPr>
          <w:t>OBSAH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_Toc146275190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2</w:t>
        </w:r>
        <w:r w:rsidR="006E0287" w:rsidRPr="00F414E0">
          <w:rPr>
            <w:rFonts w:asciiTheme="minorHAnsi" w:hAnsiTheme="minorHAnsi" w:cstheme="minorHAnsi"/>
            <w:noProof/>
            <w:webHidden/>
          </w:rPr>
          <w:fldChar w:fldCharType="end"/>
        </w:r>
      </w:hyperlink>
    </w:p>
    <w:p w14:paraId="7A295C62" w14:textId="77777777" w:rsidR="006E0287" w:rsidRPr="00CF0EB4" w:rsidRDefault="00DC591F">
      <w:pPr>
        <w:pStyle w:val="Obsah1"/>
        <w:rPr>
          <w:rFonts w:asciiTheme="minorHAnsi" w:eastAsiaTheme="minorEastAsia" w:hAnsiTheme="minorHAnsi" w:cstheme="minorHAnsi"/>
          <w:noProof/>
          <w:lang w:eastAsia="cs-CZ"/>
        </w:rPr>
      </w:pPr>
      <w:hyperlink w:anchor="_Toc146275191" w:history="1">
        <w:r w:rsidR="006E0287" w:rsidRPr="00F414E0">
          <w:rPr>
            <w:rStyle w:val="Hypertextovodkaz"/>
            <w:rFonts w:asciiTheme="minorHAnsi" w:eastAsia="Times New Roman" w:hAnsiTheme="minorHAnsi" w:cstheme="minorHAnsi"/>
            <w:b/>
            <w:bCs/>
            <w:noProof/>
            <w:kern w:val="32"/>
            <w:lang w:eastAsia="cs-CZ"/>
          </w:rPr>
          <w:t>1.</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Úvod</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_Toc146275191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1FCA0BC6" w14:textId="77777777" w:rsidR="006E0287" w:rsidRPr="00CF0EB4" w:rsidRDefault="00DC591F">
      <w:pPr>
        <w:pStyle w:val="Obsah1"/>
        <w:rPr>
          <w:rFonts w:asciiTheme="minorHAnsi" w:eastAsiaTheme="minorEastAsia" w:hAnsiTheme="minorHAnsi" w:cstheme="minorHAnsi"/>
          <w:noProof/>
          <w:lang w:eastAsia="cs-CZ"/>
        </w:rPr>
      </w:pPr>
      <w:hyperlink w:anchor="_Toc146275192" w:history="1">
        <w:r w:rsidR="006E0287" w:rsidRPr="00F414E0">
          <w:rPr>
            <w:rStyle w:val="Hypertextovodkaz"/>
            <w:rFonts w:asciiTheme="minorHAnsi" w:eastAsia="Times New Roman" w:hAnsiTheme="minorHAnsi" w:cstheme="minorHAnsi"/>
            <w:b/>
            <w:bCs/>
            <w:noProof/>
            <w:kern w:val="32"/>
            <w:lang w:eastAsia="cs-CZ"/>
          </w:rPr>
          <w:t>2.</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Cíl a rozsah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_Toc146275192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25325B43" w14:textId="77777777" w:rsidR="006E0287" w:rsidRPr="00CF0EB4" w:rsidRDefault="00DC591F">
      <w:pPr>
        <w:pStyle w:val="Obsah1"/>
        <w:rPr>
          <w:rFonts w:asciiTheme="minorHAnsi" w:eastAsiaTheme="minorEastAsia" w:hAnsiTheme="minorHAnsi" w:cstheme="minorHAnsi"/>
          <w:noProof/>
          <w:lang w:eastAsia="cs-CZ"/>
        </w:rPr>
      </w:pPr>
      <w:hyperlink w:anchor="_Toc146275193" w:history="1">
        <w:r w:rsidR="006E0287" w:rsidRPr="00F414E0">
          <w:rPr>
            <w:rStyle w:val="Hypertextovodkaz"/>
            <w:rFonts w:asciiTheme="minorHAnsi" w:eastAsia="Times New Roman" w:hAnsiTheme="minorHAnsi" w:cstheme="minorHAnsi"/>
            <w:b/>
            <w:bCs/>
            <w:noProof/>
            <w:kern w:val="32"/>
            <w:lang w:eastAsia="cs-CZ"/>
          </w:rPr>
          <w:t>3.</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Odkazy a související dokumenty</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_Toc146275193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5</w:t>
        </w:r>
        <w:r w:rsidR="006E0287" w:rsidRPr="00F414E0">
          <w:rPr>
            <w:rFonts w:asciiTheme="minorHAnsi" w:hAnsiTheme="minorHAnsi" w:cstheme="minorHAnsi"/>
            <w:noProof/>
            <w:webHidden/>
          </w:rPr>
          <w:fldChar w:fldCharType="end"/>
        </w:r>
      </w:hyperlink>
    </w:p>
    <w:p w14:paraId="17E3D2E3" w14:textId="77777777" w:rsidR="006E0287" w:rsidRPr="00CF0EB4" w:rsidRDefault="00DC591F">
      <w:pPr>
        <w:pStyle w:val="Obsah2"/>
        <w:rPr>
          <w:rFonts w:asciiTheme="minorHAnsi" w:eastAsiaTheme="minorEastAsia" w:hAnsiTheme="minorHAnsi" w:cstheme="minorHAnsi"/>
          <w:noProof/>
          <w:lang w:eastAsia="cs-CZ"/>
        </w:rPr>
      </w:pPr>
      <w:hyperlink w:anchor="_Toc146275194" w:history="1">
        <w:r w:rsidR="006E0287" w:rsidRPr="00F414E0">
          <w:rPr>
            <w:rStyle w:val="Hypertextovodkaz"/>
            <w:rFonts w:asciiTheme="minorHAnsi" w:hAnsiTheme="minorHAnsi" w:cstheme="minorHAnsi"/>
            <w:noProof/>
          </w:rPr>
          <w:t>SOUHRN ÚDAJŮ O PŘÍPRAVKU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_Toc146275194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6</w:t>
        </w:r>
        <w:r w:rsidR="006E0287" w:rsidRPr="00F414E0">
          <w:rPr>
            <w:rFonts w:asciiTheme="minorHAnsi" w:hAnsiTheme="minorHAnsi" w:cstheme="minorHAnsi"/>
            <w:noProof/>
            <w:webHidden/>
          </w:rPr>
          <w:fldChar w:fldCharType="end"/>
        </w:r>
      </w:hyperlink>
    </w:p>
    <w:p w14:paraId="1A1E1520" w14:textId="77777777" w:rsidR="006E0287" w:rsidRPr="00CF0EB4" w:rsidRDefault="00DC591F">
      <w:pPr>
        <w:pStyle w:val="Obsah2"/>
        <w:rPr>
          <w:rFonts w:asciiTheme="minorHAnsi" w:eastAsiaTheme="minorEastAsia" w:hAnsiTheme="minorHAnsi" w:cstheme="minorHAnsi"/>
          <w:noProof/>
          <w:lang w:eastAsia="cs-CZ"/>
        </w:rPr>
      </w:pPr>
      <w:hyperlink w:anchor="_Toc146275195" w:history="1">
        <w:r w:rsidR="006E0287" w:rsidRPr="00F414E0">
          <w:rPr>
            <w:rStyle w:val="Hypertextovodkaz"/>
            <w:rFonts w:asciiTheme="minorHAnsi" w:hAnsiTheme="minorHAnsi" w:cstheme="minorHAnsi"/>
            <w:noProof/>
          </w:rPr>
          <w:t>OZNAČENÍ NA OBALU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_Toc146275195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31</w:t>
        </w:r>
        <w:r w:rsidR="006E0287" w:rsidRPr="00F414E0">
          <w:rPr>
            <w:rFonts w:asciiTheme="minorHAnsi" w:hAnsiTheme="minorHAnsi" w:cstheme="minorHAnsi"/>
            <w:noProof/>
            <w:webHidden/>
          </w:rPr>
          <w:fldChar w:fldCharType="end"/>
        </w:r>
      </w:hyperlink>
    </w:p>
    <w:p w14:paraId="0F1D2B1E" w14:textId="77777777" w:rsidR="006E0287" w:rsidRPr="00CF0EB4" w:rsidRDefault="00DC591F">
      <w:pPr>
        <w:pStyle w:val="Obsah3"/>
        <w:rPr>
          <w:rFonts w:asciiTheme="minorHAnsi" w:eastAsiaTheme="minorEastAsia" w:hAnsiTheme="minorHAnsi" w:cstheme="minorHAnsi"/>
          <w:noProof/>
          <w:lang w:eastAsia="cs-CZ"/>
        </w:rPr>
      </w:pPr>
      <w:hyperlink w:anchor="_Toc146275196" w:history="1">
        <w:r w:rsidR="006E0287" w:rsidRPr="00F414E0">
          <w:rPr>
            <w:rStyle w:val="Hypertextovodkaz"/>
            <w:rFonts w:asciiTheme="minorHAnsi" w:hAnsiTheme="minorHAnsi" w:cstheme="minorHAnsi"/>
            <w:noProof/>
          </w:rPr>
          <w:t>A.</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OZNAČENÍ NA OBALU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_Toc146275196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32</w:t>
        </w:r>
        <w:r w:rsidR="006E0287" w:rsidRPr="00F414E0">
          <w:rPr>
            <w:rFonts w:asciiTheme="minorHAnsi" w:hAnsiTheme="minorHAnsi" w:cstheme="minorHAnsi"/>
            <w:noProof/>
            <w:webHidden/>
          </w:rPr>
          <w:fldChar w:fldCharType="end"/>
        </w:r>
      </w:hyperlink>
    </w:p>
    <w:p w14:paraId="6D0BE41B" w14:textId="77777777" w:rsidR="006E0287" w:rsidRPr="00CF0EB4" w:rsidRDefault="00DC591F">
      <w:pPr>
        <w:pStyle w:val="Obsah3"/>
        <w:rPr>
          <w:rFonts w:asciiTheme="minorHAnsi" w:eastAsiaTheme="minorEastAsia" w:hAnsiTheme="minorHAnsi" w:cstheme="minorHAnsi"/>
          <w:noProof/>
          <w:lang w:eastAsia="cs-CZ"/>
        </w:rPr>
      </w:pPr>
      <w:hyperlink w:anchor="_Toc146275197" w:history="1">
        <w:r w:rsidR="006E0287" w:rsidRPr="00F414E0">
          <w:rPr>
            <w:rStyle w:val="Hypertextovodkaz"/>
            <w:rFonts w:asciiTheme="minorHAnsi" w:hAnsiTheme="minorHAnsi" w:cstheme="minorHAnsi"/>
            <w:noProof/>
          </w:rPr>
          <w:t>B.</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_Toc146275197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42</w:t>
        </w:r>
        <w:r w:rsidR="006E0287" w:rsidRPr="00F414E0">
          <w:rPr>
            <w:rFonts w:asciiTheme="minorHAnsi" w:hAnsiTheme="minorHAnsi" w:cstheme="minorHAnsi"/>
            <w:noProof/>
            <w:webHidden/>
          </w:rPr>
          <w:fldChar w:fldCharType="end"/>
        </w:r>
      </w:hyperlink>
    </w:p>
    <w:p w14:paraId="7C3AC136" w14:textId="77777777" w:rsidR="006E0287" w:rsidRPr="00CF0EB4" w:rsidRDefault="00DC591F">
      <w:pPr>
        <w:pStyle w:val="Obsah2"/>
        <w:rPr>
          <w:rFonts w:asciiTheme="minorHAnsi" w:eastAsiaTheme="minorEastAsia" w:hAnsiTheme="minorHAnsi" w:cstheme="minorHAnsi"/>
          <w:noProof/>
          <w:lang w:eastAsia="cs-CZ"/>
        </w:rPr>
      </w:pPr>
      <w:hyperlink w:anchor="_Toc146275198" w:history="1">
        <w:r w:rsidR="006E0287" w:rsidRPr="00F414E0">
          <w:rPr>
            <w:rStyle w:val="Hypertextovodkaz"/>
            <w:rFonts w:asciiTheme="minorHAnsi" w:hAnsiTheme="minorHAnsi" w:cstheme="minorHAnsi"/>
            <w:noProof/>
          </w:rPr>
          <w:t>KOMBINOVANÁ ETIKETA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_Toc146275198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53</w:t>
        </w:r>
        <w:r w:rsidR="006E0287" w:rsidRPr="00F414E0">
          <w:rPr>
            <w:rFonts w:asciiTheme="minorHAnsi" w:hAnsiTheme="minorHAnsi" w:cstheme="minorHAnsi"/>
            <w:noProof/>
            <w:webHidden/>
          </w:rPr>
          <w:fldChar w:fldCharType="end"/>
        </w:r>
      </w:hyperlink>
    </w:p>
    <w:p w14:paraId="07A1A081" w14:textId="4AAC3D4E" w:rsidR="003B143D" w:rsidRPr="00DC591F" w:rsidRDefault="00B9790B">
      <w:pPr>
        <w:rPr>
          <w:rFonts w:asciiTheme="minorHAnsi" w:hAnsiTheme="minorHAnsi" w:cstheme="minorHAnsi"/>
        </w:rPr>
      </w:pPr>
      <w:r w:rsidRPr="00F414E0">
        <w:rPr>
          <w:rFonts w:asciiTheme="minorHAnsi" w:hAnsiTheme="minorHAnsi" w:cstheme="minorHAnsi"/>
        </w:rPr>
        <w:fldChar w:fldCharType="end"/>
      </w:r>
    </w:p>
    <w:p w14:paraId="555C066B" w14:textId="77777777" w:rsidR="00E655F5" w:rsidRPr="00CF0EB4" w:rsidRDefault="00E655F5" w:rsidP="00171922">
      <w:pPr>
        <w:autoSpaceDE w:val="0"/>
        <w:autoSpaceDN w:val="0"/>
        <w:adjustRightInd w:val="0"/>
        <w:spacing w:after="0" w:line="240" w:lineRule="auto"/>
        <w:jc w:val="both"/>
        <w:rPr>
          <w:rFonts w:asciiTheme="minorHAnsi" w:hAnsiTheme="minorHAnsi" w:cstheme="minorHAnsi"/>
        </w:rPr>
      </w:pPr>
    </w:p>
    <w:p w14:paraId="466F2D08" w14:textId="77777777" w:rsidR="00EB2851" w:rsidRPr="00DC591F" w:rsidRDefault="00C55FD0" w:rsidP="00EB2851">
      <w:pPr>
        <w:jc w:val="center"/>
        <w:rPr>
          <w:rFonts w:asciiTheme="minorHAnsi" w:eastAsia="Times New Roman" w:hAnsiTheme="minorHAnsi" w:cstheme="minorHAnsi"/>
          <w:b/>
          <w:bCs/>
          <w:sz w:val="24"/>
          <w:szCs w:val="24"/>
          <w:lang w:eastAsia="cs-CZ"/>
        </w:rPr>
      </w:pPr>
      <w:r w:rsidRPr="00DC591F">
        <w:rPr>
          <w:rFonts w:asciiTheme="minorHAnsi" w:hAnsiTheme="minorHAnsi" w:cstheme="minorHAnsi"/>
        </w:rPr>
        <w:br w:type="page"/>
      </w:r>
    </w:p>
    <w:p w14:paraId="321F76E8"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6" w:name="_Toc382897765"/>
      <w:bookmarkStart w:id="7" w:name="_Toc488408118"/>
      <w:bookmarkStart w:id="8" w:name="_Toc146275191"/>
      <w:r w:rsidRPr="00DC591F">
        <w:rPr>
          <w:rFonts w:asciiTheme="minorHAnsi" w:eastAsia="Times New Roman" w:hAnsiTheme="minorHAnsi" w:cstheme="minorHAnsi"/>
          <w:b/>
          <w:bCs/>
          <w:kern w:val="32"/>
          <w:sz w:val="24"/>
          <w:szCs w:val="24"/>
          <w:lang w:eastAsia="cs-CZ"/>
        </w:rPr>
        <w:lastRenderedPageBreak/>
        <w:t>Úvod</w:t>
      </w:r>
      <w:bookmarkEnd w:id="6"/>
      <w:bookmarkEnd w:id="7"/>
      <w:bookmarkEnd w:id="8"/>
    </w:p>
    <w:p w14:paraId="7C216471"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28172BCD" w14:textId="208A7BD9"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Podle § 26 zákona č. 378/2007 Sb., ve znění pozdějších předpisů, a v souladu s článkem </w:t>
      </w:r>
      <w:r w:rsidR="002D293C" w:rsidRPr="00DC591F">
        <w:rPr>
          <w:rFonts w:asciiTheme="minorHAnsi" w:eastAsia="Times New Roman" w:hAnsiTheme="minorHAnsi" w:cstheme="minorHAnsi"/>
          <w:bCs/>
          <w:lang w:eastAsia="cs-CZ"/>
        </w:rPr>
        <w:t xml:space="preserve">8 </w:t>
      </w:r>
      <w:r w:rsidR="00D130B0"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232B88" w:rsidRPr="00DC591F">
        <w:rPr>
          <w:rFonts w:asciiTheme="minorHAnsi" w:eastAsia="Times New Roman" w:hAnsiTheme="minorHAnsi" w:cstheme="minorHAnsi"/>
          <w:bCs/>
          <w:lang w:eastAsia="cs-CZ"/>
        </w:rPr>
        <w:t>a </w:t>
      </w:r>
      <w:r w:rsidR="00D130B0" w:rsidRPr="00DC591F">
        <w:rPr>
          <w:rFonts w:asciiTheme="minorHAnsi" w:eastAsia="Times New Roman" w:hAnsiTheme="minorHAnsi" w:cstheme="minorHAnsi"/>
          <w:bCs/>
          <w:lang w:eastAsia="cs-CZ"/>
        </w:rPr>
        <w:t xml:space="preserve">o zrušení </w:t>
      </w:r>
      <w:r w:rsidRPr="00DC591F">
        <w:rPr>
          <w:rFonts w:asciiTheme="minorHAnsi" w:eastAsia="Times New Roman" w:hAnsiTheme="minorHAnsi" w:cstheme="minorHAnsi"/>
          <w:bCs/>
          <w:lang w:eastAsia="cs-CZ"/>
        </w:rPr>
        <w:t xml:space="preserve">směrnice 2001/82/ES, ve znění pozdějších předpisů, ke každé žádosti </w:t>
      </w:r>
      <w:r w:rsidR="00232B88" w:rsidRPr="00DC591F">
        <w:rPr>
          <w:rFonts w:asciiTheme="minorHAnsi" w:eastAsia="Times New Roman" w:hAnsiTheme="minorHAnsi" w:cstheme="minorHAnsi"/>
          <w:bCs/>
          <w:lang w:eastAsia="cs-CZ"/>
        </w:rPr>
        <w:t>o </w:t>
      </w:r>
      <w:r w:rsidRPr="00DC591F">
        <w:rPr>
          <w:rFonts w:asciiTheme="minorHAnsi" w:eastAsia="Times New Roman" w:hAnsiTheme="minorHAnsi" w:cstheme="minorHAnsi"/>
          <w:bCs/>
          <w:lang w:eastAsia="cs-CZ"/>
        </w:rPr>
        <w:t xml:space="preserve">registraci musí být přiloženy </w:t>
      </w:r>
      <w:r w:rsidR="006B5577" w:rsidRPr="00DC591F">
        <w:rPr>
          <w:rFonts w:asciiTheme="minorHAnsi" w:eastAsia="Times New Roman" w:hAnsiTheme="minorHAnsi" w:cstheme="minorHAnsi"/>
          <w:bCs/>
          <w:lang w:eastAsia="cs-CZ"/>
        </w:rPr>
        <w:t xml:space="preserve">návrhy </w:t>
      </w:r>
      <w:r w:rsidRPr="00DC591F">
        <w:rPr>
          <w:rFonts w:asciiTheme="minorHAnsi" w:eastAsia="Times New Roman" w:hAnsiTheme="minorHAnsi" w:cstheme="minorHAnsi"/>
          <w:bCs/>
          <w:lang w:eastAsia="cs-CZ"/>
        </w:rPr>
        <w:t>text</w:t>
      </w:r>
      <w:r w:rsidR="006B5577" w:rsidRPr="00DC591F">
        <w:rPr>
          <w:rFonts w:asciiTheme="minorHAnsi" w:eastAsia="Times New Roman" w:hAnsiTheme="minorHAnsi" w:cstheme="minorHAnsi"/>
          <w:bCs/>
          <w:lang w:eastAsia="cs-CZ"/>
        </w:rPr>
        <w:t>ů</w:t>
      </w:r>
      <w:r w:rsidRPr="00DC591F">
        <w:rPr>
          <w:rFonts w:asciiTheme="minorHAnsi" w:eastAsia="Times New Roman" w:hAnsiTheme="minorHAnsi" w:cstheme="minorHAnsi"/>
          <w:bCs/>
          <w:lang w:eastAsia="cs-CZ"/>
        </w:rPr>
        <w:t xml:space="preserve"> souhrnu údajů o přípravku, vnějšího a vnitřního obalu léčivého přípravku a</w:t>
      </w:r>
      <w:r w:rsidR="00FA6AB9"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příbalové informace</w:t>
      </w:r>
      <w:r w:rsidR="008F1C6D" w:rsidRPr="00DC591F">
        <w:rPr>
          <w:rFonts w:asciiTheme="minorHAnsi" w:eastAsia="Times New Roman" w:hAnsiTheme="minorHAnsi" w:cstheme="minorHAnsi"/>
          <w:bCs/>
          <w:lang w:eastAsia="cs-CZ"/>
        </w:rPr>
        <w:t xml:space="preserve"> příp. kombinované etikety a příbalové informace</w:t>
      </w:r>
      <w:r w:rsidRPr="00DC591F">
        <w:rPr>
          <w:rFonts w:asciiTheme="minorHAnsi" w:eastAsia="Times New Roman" w:hAnsiTheme="minorHAnsi" w:cstheme="minorHAnsi"/>
          <w:bCs/>
          <w:lang w:eastAsia="cs-CZ"/>
        </w:rPr>
        <w:t xml:space="preserve">, které jsou navrženy žadatelem a poté schváleny příslušným </w:t>
      </w:r>
      <w:r w:rsidR="00DF1A2E" w:rsidRPr="00DC591F">
        <w:rPr>
          <w:rFonts w:asciiTheme="minorHAnsi" w:eastAsia="Times New Roman" w:hAnsiTheme="minorHAnsi" w:cstheme="minorHAnsi"/>
          <w:bCs/>
          <w:lang w:eastAsia="cs-CZ"/>
        </w:rPr>
        <w:t xml:space="preserve">úřadem </w:t>
      </w:r>
      <w:r w:rsidRPr="00DC591F">
        <w:rPr>
          <w:rFonts w:asciiTheme="minorHAnsi" w:eastAsia="Times New Roman" w:hAnsiTheme="minorHAnsi" w:cstheme="minorHAnsi"/>
          <w:bCs/>
          <w:lang w:eastAsia="cs-CZ"/>
        </w:rPr>
        <w:t>(</w:t>
      </w:r>
      <w:r w:rsidR="00D130B0" w:rsidRPr="00DC591F">
        <w:rPr>
          <w:rFonts w:asciiTheme="minorHAnsi" w:eastAsia="Times New Roman" w:hAnsiTheme="minorHAnsi" w:cstheme="minorHAnsi"/>
          <w:bCs/>
          <w:lang w:eastAsia="cs-CZ"/>
        </w:rPr>
        <w:t>Ú</w:t>
      </w:r>
      <w:r w:rsidRPr="00DC591F">
        <w:rPr>
          <w:rFonts w:asciiTheme="minorHAnsi" w:eastAsia="Times New Roman" w:hAnsiTheme="minorHAnsi" w:cstheme="minorHAnsi"/>
          <w:bCs/>
          <w:lang w:eastAsia="cs-CZ"/>
        </w:rPr>
        <w:t>SKVBL)</w:t>
      </w:r>
      <w:r w:rsidR="000C37BC" w:rsidRPr="00DC591F">
        <w:rPr>
          <w:rFonts w:asciiTheme="minorHAnsi" w:eastAsia="Times New Roman" w:hAnsiTheme="minorHAnsi" w:cstheme="minorHAnsi"/>
          <w:bCs/>
          <w:lang w:eastAsia="cs-CZ"/>
        </w:rPr>
        <w:t xml:space="preserve"> a jsou nedílnou součástí rozhodnutí o</w:t>
      </w:r>
      <w:r w:rsidR="006E0287" w:rsidRPr="00DC591F">
        <w:rPr>
          <w:rFonts w:asciiTheme="minorHAnsi" w:eastAsia="Times New Roman" w:hAnsiTheme="minorHAnsi" w:cstheme="minorHAnsi"/>
          <w:bCs/>
          <w:lang w:eastAsia="cs-CZ"/>
        </w:rPr>
        <w:t> </w:t>
      </w:r>
      <w:r w:rsidR="000C37BC" w:rsidRPr="00DC591F">
        <w:rPr>
          <w:rFonts w:asciiTheme="minorHAnsi" w:eastAsia="Times New Roman" w:hAnsiTheme="minorHAnsi" w:cstheme="minorHAnsi"/>
          <w:bCs/>
          <w:lang w:eastAsia="cs-CZ"/>
        </w:rPr>
        <w:t>registraci příslušného veterinárního léčivého přípravku</w:t>
      </w:r>
      <w:r w:rsidRPr="00DC591F">
        <w:rPr>
          <w:rFonts w:asciiTheme="minorHAnsi" w:eastAsia="Times New Roman" w:hAnsiTheme="minorHAnsi" w:cstheme="minorHAnsi"/>
          <w:bCs/>
          <w:lang w:eastAsia="cs-CZ"/>
        </w:rPr>
        <w:t>.</w:t>
      </w:r>
      <w:r w:rsidR="00DF1A2E" w:rsidRPr="00DC591F">
        <w:rPr>
          <w:rFonts w:asciiTheme="minorHAnsi" w:eastAsia="Times New Roman" w:hAnsiTheme="minorHAnsi" w:cstheme="minorHAnsi"/>
          <w:bCs/>
          <w:lang w:eastAsia="cs-CZ"/>
        </w:rPr>
        <w:t xml:space="preserve"> Stejně tak u případné změny výše uvedených textů při změnovém řízení, či při převodech jsou rovněž přílohou rozhodnutí. </w:t>
      </w:r>
    </w:p>
    <w:p w14:paraId="1BF82EEB" w14:textId="77777777" w:rsidR="00EB2851" w:rsidRPr="00DC591F" w:rsidRDefault="00EB2851" w:rsidP="00EB2851">
      <w:pPr>
        <w:spacing w:after="0" w:line="240" w:lineRule="auto"/>
        <w:ind w:left="360"/>
        <w:jc w:val="both"/>
        <w:rPr>
          <w:rFonts w:asciiTheme="minorHAnsi" w:eastAsia="Times New Roman" w:hAnsiTheme="minorHAnsi" w:cstheme="minorHAnsi"/>
          <w:b/>
          <w:bCs/>
          <w:lang w:eastAsia="cs-CZ"/>
        </w:rPr>
      </w:pPr>
      <w:r w:rsidRPr="00DC591F">
        <w:rPr>
          <w:rFonts w:asciiTheme="minorHAnsi" w:eastAsia="Times New Roman" w:hAnsiTheme="minorHAnsi" w:cstheme="minorHAnsi"/>
          <w:bCs/>
          <w:lang w:eastAsia="cs-CZ"/>
        </w:rPr>
        <w:t>Tento pokyn upřesňuje požadavky na obsah a formu výše uvedených textů.</w:t>
      </w:r>
    </w:p>
    <w:p w14:paraId="1B2C9FE0" w14:textId="28CFFD06" w:rsidR="00A21998" w:rsidRPr="00DC591F" w:rsidRDefault="000A78AC"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
          <w:bCs/>
          <w:lang w:eastAsia="cs-CZ"/>
        </w:rPr>
        <w:t xml:space="preserve">Čtvrtá </w:t>
      </w:r>
      <w:r w:rsidR="00EB2851" w:rsidRPr="00DC591F">
        <w:rPr>
          <w:rFonts w:asciiTheme="minorHAnsi" w:eastAsia="Times New Roman" w:hAnsiTheme="minorHAnsi" w:cstheme="minorHAnsi"/>
          <w:b/>
          <w:bCs/>
          <w:lang w:eastAsia="cs-CZ"/>
        </w:rPr>
        <w:t xml:space="preserve">revize </w:t>
      </w:r>
      <w:r w:rsidR="00455E08" w:rsidRPr="00DC591F">
        <w:rPr>
          <w:rFonts w:asciiTheme="minorHAnsi" w:eastAsia="Times New Roman" w:hAnsiTheme="minorHAnsi" w:cstheme="minorHAnsi"/>
          <w:b/>
          <w:bCs/>
          <w:lang w:eastAsia="cs-CZ"/>
        </w:rPr>
        <w:t xml:space="preserve">pokynu, </w:t>
      </w:r>
      <w:r w:rsidR="00EB2851" w:rsidRPr="00DC591F">
        <w:rPr>
          <w:rFonts w:asciiTheme="minorHAnsi" w:eastAsia="Times New Roman" w:hAnsiTheme="minorHAnsi" w:cstheme="minorHAnsi"/>
          <w:b/>
          <w:bCs/>
          <w:lang w:eastAsia="cs-CZ"/>
        </w:rPr>
        <w:t xml:space="preserve">USKVBL/REG – 3/2009 </w:t>
      </w:r>
      <w:proofErr w:type="spellStart"/>
      <w:r w:rsidR="00EB2851" w:rsidRPr="00DC591F">
        <w:rPr>
          <w:rFonts w:asciiTheme="minorHAnsi" w:eastAsia="Times New Roman" w:hAnsiTheme="minorHAnsi" w:cstheme="minorHAnsi"/>
          <w:b/>
          <w:bCs/>
          <w:lang w:eastAsia="cs-CZ"/>
        </w:rPr>
        <w:t>Rev</w:t>
      </w:r>
      <w:proofErr w:type="spellEnd"/>
      <w:r w:rsidR="00EB2851" w:rsidRPr="00DC591F">
        <w:rPr>
          <w:rFonts w:asciiTheme="minorHAnsi" w:eastAsia="Times New Roman" w:hAnsiTheme="minorHAnsi" w:cstheme="minorHAnsi"/>
          <w:b/>
          <w:bCs/>
          <w:lang w:eastAsia="cs-CZ"/>
        </w:rPr>
        <w:t xml:space="preserve">. </w:t>
      </w:r>
      <w:r w:rsidRPr="00DC591F">
        <w:rPr>
          <w:rFonts w:asciiTheme="minorHAnsi" w:eastAsia="Times New Roman" w:hAnsiTheme="minorHAnsi" w:cstheme="minorHAnsi"/>
          <w:b/>
          <w:bCs/>
          <w:lang w:eastAsia="cs-CZ"/>
        </w:rPr>
        <w:t>4</w:t>
      </w:r>
      <w:r w:rsidR="00455E08" w:rsidRPr="00DC591F">
        <w:rPr>
          <w:rFonts w:asciiTheme="minorHAnsi" w:eastAsia="Times New Roman" w:hAnsiTheme="minorHAnsi" w:cstheme="minorHAnsi"/>
          <w:b/>
          <w:bCs/>
          <w:lang w:eastAsia="cs-CZ"/>
        </w:rPr>
        <w:t>,</w:t>
      </w:r>
      <w:r w:rsidR="00EB2851" w:rsidRPr="00DC591F">
        <w:rPr>
          <w:rFonts w:asciiTheme="minorHAnsi" w:eastAsia="Times New Roman" w:hAnsiTheme="minorHAnsi" w:cstheme="minorHAnsi"/>
          <w:b/>
          <w:bCs/>
          <w:lang w:eastAsia="cs-CZ"/>
        </w:rPr>
        <w:t xml:space="preserve"> </w:t>
      </w:r>
      <w:r w:rsidRPr="00DC591F">
        <w:rPr>
          <w:rFonts w:asciiTheme="minorHAnsi" w:eastAsia="Times New Roman" w:hAnsiTheme="minorHAnsi" w:cstheme="minorHAnsi"/>
          <w:bCs/>
          <w:lang w:eastAsia="cs-CZ"/>
        </w:rPr>
        <w:t xml:space="preserve">přímo odkazuje na QRD </w:t>
      </w:r>
      <w:r w:rsidR="00AF01D3" w:rsidRPr="00DC591F">
        <w:rPr>
          <w:rFonts w:asciiTheme="minorHAnsi" w:eastAsia="Times New Roman" w:hAnsiTheme="minorHAnsi" w:cstheme="minorHAnsi"/>
          <w:bCs/>
          <w:lang w:eastAsia="cs-CZ"/>
        </w:rPr>
        <w:t xml:space="preserve">vzory </w:t>
      </w:r>
      <w:r w:rsidRPr="00DC591F">
        <w:rPr>
          <w:rFonts w:asciiTheme="minorHAnsi" w:eastAsia="Times New Roman" w:hAnsiTheme="minorHAnsi" w:cstheme="minorHAnsi"/>
          <w:bCs/>
          <w:lang w:eastAsia="cs-CZ"/>
        </w:rPr>
        <w:t>textů pro</w:t>
      </w:r>
      <w:r w:rsidR="006E0287"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veterinární léčivé přípravky</w:t>
      </w:r>
      <w:r w:rsidR="00DF1A2E" w:rsidRPr="00DC591F">
        <w:rPr>
          <w:rFonts w:asciiTheme="minorHAnsi" w:eastAsia="Times New Roman" w:hAnsiTheme="minorHAnsi" w:cstheme="minorHAnsi"/>
          <w:bCs/>
          <w:lang w:eastAsia="cs-CZ"/>
        </w:rPr>
        <w:t xml:space="preserve"> publikované ve verzi 9</w:t>
      </w:r>
      <w:r w:rsidRPr="00DC591F">
        <w:rPr>
          <w:rFonts w:asciiTheme="minorHAnsi" w:eastAsia="Times New Roman" w:hAnsiTheme="minorHAnsi" w:cstheme="minorHAnsi"/>
          <w:bCs/>
          <w:lang w:eastAsia="cs-CZ"/>
        </w:rPr>
        <w:t xml:space="preserve"> a dále upřesňuje požadavky na obsah a</w:t>
      </w:r>
      <w:r w:rsidR="00DF1A2E"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formu výše uvedených textů, např. použití standardních vět</w:t>
      </w:r>
      <w:r w:rsidR="000C37BC" w:rsidRPr="00DC591F">
        <w:rPr>
          <w:rFonts w:asciiTheme="minorHAnsi" w:eastAsia="Times New Roman" w:hAnsiTheme="minorHAnsi" w:cstheme="minorHAnsi"/>
          <w:bCs/>
          <w:lang w:eastAsia="cs-CZ"/>
        </w:rPr>
        <w:t xml:space="preserve"> v českém jazyce</w:t>
      </w:r>
      <w:r w:rsidRPr="00DC591F">
        <w:rPr>
          <w:rFonts w:asciiTheme="minorHAnsi" w:eastAsia="Times New Roman" w:hAnsiTheme="minorHAnsi" w:cstheme="minorHAnsi"/>
          <w:bCs/>
          <w:lang w:eastAsia="cs-CZ"/>
        </w:rPr>
        <w:t xml:space="preserve">. </w:t>
      </w:r>
    </w:p>
    <w:p w14:paraId="19FE1830" w14:textId="77777777" w:rsidR="00EB2851" w:rsidRPr="00DC591F" w:rsidRDefault="00EB2851" w:rsidP="00EB2851">
      <w:pPr>
        <w:spacing w:after="0" w:line="240" w:lineRule="auto"/>
        <w:ind w:left="360"/>
        <w:jc w:val="both"/>
        <w:rPr>
          <w:rFonts w:asciiTheme="minorHAnsi" w:eastAsia="Times New Roman" w:hAnsiTheme="minorHAnsi" w:cstheme="minorHAnsi"/>
          <w:b/>
          <w:bCs/>
          <w:caps/>
          <w:sz w:val="24"/>
          <w:szCs w:val="24"/>
          <w:lang w:eastAsia="cs-CZ"/>
        </w:rPr>
      </w:pPr>
    </w:p>
    <w:p w14:paraId="43F2ABAD"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9" w:name="_Toc382897766"/>
      <w:bookmarkStart w:id="10" w:name="_Toc488408119"/>
      <w:bookmarkStart w:id="11" w:name="_Toc146275192"/>
      <w:r w:rsidRPr="00DC591F">
        <w:rPr>
          <w:rFonts w:asciiTheme="minorHAnsi" w:eastAsia="Times New Roman" w:hAnsiTheme="minorHAnsi" w:cstheme="minorHAnsi"/>
          <w:b/>
          <w:bCs/>
          <w:kern w:val="32"/>
          <w:sz w:val="24"/>
          <w:szCs w:val="24"/>
          <w:lang w:eastAsia="cs-CZ"/>
        </w:rPr>
        <w:t>Cíl a rozsah</w:t>
      </w:r>
      <w:bookmarkEnd w:id="9"/>
      <w:bookmarkEnd w:id="10"/>
      <w:bookmarkEnd w:id="11"/>
    </w:p>
    <w:p w14:paraId="4FB0D534" w14:textId="77777777" w:rsidR="00EB2851" w:rsidRPr="00DC591F" w:rsidRDefault="00EB2851" w:rsidP="00EB2851">
      <w:pPr>
        <w:spacing w:after="0" w:line="240" w:lineRule="auto"/>
        <w:ind w:left="360"/>
        <w:jc w:val="both"/>
        <w:rPr>
          <w:rFonts w:asciiTheme="minorHAnsi" w:eastAsia="Times New Roman" w:hAnsiTheme="minorHAnsi" w:cstheme="minorHAnsi"/>
          <w:b/>
          <w:sz w:val="24"/>
          <w:szCs w:val="24"/>
          <w:lang w:eastAsia="cs-CZ"/>
        </w:rPr>
      </w:pPr>
    </w:p>
    <w:p w14:paraId="4DEFFF0F" w14:textId="1977BC31"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Úlohou souhrnu údajů o přípravku (SPC) je poskytnutí jasného a jednoznačného popisu schválených podmínek pro používání příslušného </w:t>
      </w:r>
      <w:r w:rsidR="00714E0E" w:rsidRPr="00DC591F">
        <w:rPr>
          <w:rFonts w:asciiTheme="minorHAnsi" w:eastAsia="Times New Roman" w:hAnsiTheme="minorHAnsi" w:cstheme="minorHAnsi"/>
          <w:lang w:eastAsia="cs-CZ"/>
        </w:rPr>
        <w:t xml:space="preserve">veterinárního </w:t>
      </w:r>
      <w:r w:rsidRPr="00DC591F">
        <w:rPr>
          <w:rFonts w:asciiTheme="minorHAnsi" w:eastAsia="Times New Roman" w:hAnsiTheme="minorHAnsi" w:cstheme="minorHAnsi"/>
          <w:lang w:eastAsia="cs-CZ"/>
        </w:rPr>
        <w:t xml:space="preserve">léčivého přípravku </w:t>
      </w:r>
      <w:r w:rsidR="009C508B" w:rsidRPr="00DC591F">
        <w:rPr>
          <w:rFonts w:asciiTheme="minorHAnsi" w:eastAsia="Times New Roman" w:hAnsiTheme="minorHAnsi" w:cstheme="minorHAnsi"/>
          <w:lang w:eastAsia="cs-CZ"/>
        </w:rPr>
        <w:t xml:space="preserve">(VLP) </w:t>
      </w:r>
      <w:r w:rsidRPr="00DC591F">
        <w:rPr>
          <w:rFonts w:asciiTheme="minorHAnsi" w:eastAsia="Times New Roman" w:hAnsiTheme="minorHAnsi" w:cstheme="minorHAnsi"/>
          <w:lang w:eastAsia="cs-CZ"/>
        </w:rPr>
        <w:t xml:space="preserve">v členském státě a v Evropském společenství, které mají jednotnou standardizovanou strukturu. </w:t>
      </w:r>
    </w:p>
    <w:p w14:paraId="0B18D41E" w14:textId="3781FD9A"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Údaje na obalech a v příbalové informaci (PI) musí být v souladu se schválenými podmínkami pro</w:t>
      </w:r>
      <w:r w:rsidR="006E0287"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použití uvedenými v SPC. Obsah příbalové informace musí být shodný </w:t>
      </w:r>
      <w:r w:rsidR="0060446C" w:rsidRPr="00DC591F">
        <w:rPr>
          <w:rFonts w:asciiTheme="minorHAnsi" w:eastAsia="Times New Roman" w:hAnsiTheme="minorHAnsi" w:cstheme="minorHAnsi"/>
          <w:lang w:eastAsia="cs-CZ"/>
        </w:rPr>
        <w:t>s </w:t>
      </w:r>
      <w:r w:rsidRPr="00DC591F">
        <w:rPr>
          <w:rFonts w:asciiTheme="minorHAnsi" w:eastAsia="Times New Roman" w:hAnsiTheme="minorHAnsi" w:cstheme="minorHAnsi"/>
          <w:lang w:eastAsia="cs-CZ"/>
        </w:rPr>
        <w:t xml:space="preserve">SPC </w:t>
      </w:r>
      <w:r w:rsidR="000A78AC" w:rsidRPr="00DC591F">
        <w:rPr>
          <w:rFonts w:asciiTheme="minorHAnsi" w:eastAsia="Times New Roman" w:hAnsiTheme="minorHAnsi" w:cstheme="minorHAnsi"/>
          <w:lang w:eastAsia="cs-CZ"/>
        </w:rPr>
        <w:t xml:space="preserve">a </w:t>
      </w:r>
      <w:r w:rsidR="0060446C" w:rsidRPr="00DC591F">
        <w:rPr>
          <w:rFonts w:asciiTheme="minorHAnsi" w:eastAsia="Times New Roman" w:hAnsiTheme="minorHAnsi" w:cstheme="minorHAnsi"/>
          <w:lang w:eastAsia="cs-CZ"/>
        </w:rPr>
        <w:t xml:space="preserve">měly by být použity </w:t>
      </w:r>
      <w:r w:rsidRPr="00DC591F">
        <w:rPr>
          <w:rFonts w:asciiTheme="minorHAnsi" w:eastAsia="Times New Roman" w:hAnsiTheme="minorHAnsi" w:cstheme="minorHAnsi"/>
          <w:lang w:eastAsia="cs-CZ"/>
        </w:rPr>
        <w:t>formulac</w:t>
      </w:r>
      <w:r w:rsidR="0060446C" w:rsidRPr="00DC591F">
        <w:rPr>
          <w:rFonts w:asciiTheme="minorHAnsi" w:eastAsia="Times New Roman" w:hAnsiTheme="minorHAnsi" w:cstheme="minorHAnsi"/>
          <w:lang w:eastAsia="cs-CZ"/>
        </w:rPr>
        <w:t>e</w:t>
      </w:r>
      <w:r w:rsidRPr="00DC591F">
        <w:rPr>
          <w:rFonts w:asciiTheme="minorHAnsi" w:eastAsia="Times New Roman" w:hAnsiTheme="minorHAnsi" w:cstheme="minorHAnsi"/>
          <w:lang w:eastAsia="cs-CZ"/>
        </w:rPr>
        <w:t xml:space="preserve">, které jsou snadno srozumitelné pro veřejnost. </w:t>
      </w:r>
    </w:p>
    <w:p w14:paraId="528E4B6E"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37F08E35" w14:textId="2976387B"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Pro každou lékovou formu</w:t>
      </w:r>
      <w:r w:rsidR="00CE7069"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která pak může zahrnovat všechny </w:t>
      </w:r>
      <w:r w:rsidR="000C37BC" w:rsidRPr="00DC591F">
        <w:rPr>
          <w:rFonts w:asciiTheme="minorHAnsi" w:eastAsia="Times New Roman" w:hAnsiTheme="minorHAnsi" w:cstheme="minorHAnsi"/>
          <w:lang w:eastAsia="cs-CZ"/>
        </w:rPr>
        <w:t xml:space="preserve">registrované </w:t>
      </w:r>
      <w:r w:rsidRPr="00DC591F">
        <w:rPr>
          <w:rFonts w:asciiTheme="minorHAnsi" w:eastAsia="Times New Roman" w:hAnsiTheme="minorHAnsi" w:cstheme="minorHAnsi"/>
          <w:lang w:eastAsia="cs-CZ"/>
        </w:rPr>
        <w:t>síly</w:t>
      </w:r>
      <w:r w:rsidR="000C37BC" w:rsidRPr="00DC591F">
        <w:rPr>
          <w:rFonts w:asciiTheme="minorHAnsi" w:eastAsia="Times New Roman" w:hAnsiTheme="minorHAnsi" w:cstheme="minorHAnsi"/>
          <w:lang w:eastAsia="cs-CZ"/>
        </w:rPr>
        <w:t xml:space="preserve"> předmětného VLP</w:t>
      </w:r>
      <w:r w:rsidR="00CE706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se připravuje samostatné SPC</w:t>
      </w:r>
      <w:r w:rsidR="00191AF2" w:rsidRPr="00DC591F">
        <w:rPr>
          <w:rFonts w:asciiTheme="minorHAnsi" w:eastAsia="Times New Roman" w:hAnsiTheme="minorHAnsi" w:cstheme="minorHAnsi"/>
          <w:lang w:eastAsia="cs-CZ"/>
        </w:rPr>
        <w:t>.</w:t>
      </w:r>
    </w:p>
    <w:p w14:paraId="4590402B" w14:textId="77777777" w:rsidR="002E01D4" w:rsidRPr="00DC591F" w:rsidRDefault="002E01D4" w:rsidP="00EB2851">
      <w:pPr>
        <w:spacing w:after="0" w:line="240" w:lineRule="auto"/>
        <w:ind w:left="360"/>
        <w:jc w:val="both"/>
        <w:rPr>
          <w:rFonts w:asciiTheme="minorHAnsi" w:eastAsia="Times New Roman" w:hAnsiTheme="minorHAnsi" w:cstheme="minorHAnsi"/>
          <w:lang w:eastAsia="cs-CZ"/>
        </w:rPr>
      </w:pPr>
    </w:p>
    <w:p w14:paraId="69D9499E" w14:textId="28170716" w:rsidR="002E01D4" w:rsidRPr="00DC591F" w:rsidRDefault="002E01D4" w:rsidP="002E01D4">
      <w:pPr>
        <w:spacing w:after="0" w:line="240" w:lineRule="auto"/>
        <w:ind w:left="360"/>
        <w:jc w:val="both"/>
        <w:rPr>
          <w:rFonts w:asciiTheme="minorHAnsi" w:hAnsiTheme="minorHAnsi" w:cstheme="minorHAnsi"/>
          <w:color w:val="19161B"/>
          <w:lang w:eastAsia="cs-CZ"/>
        </w:rPr>
      </w:pPr>
      <w:r w:rsidRPr="00DC591F">
        <w:rPr>
          <w:rFonts w:asciiTheme="minorHAnsi" w:hAnsiTheme="minorHAnsi" w:cstheme="minorHAnsi"/>
          <w:color w:val="19161B"/>
          <w:lang w:eastAsia="cs-CZ"/>
        </w:rPr>
        <w:t xml:space="preserve">Souhrn údajů o přípravku u generického veterinárního léčivého přípravku musí být v zásadě podobný se souhrnem údajů o přípravku referenčního veterinárního léčivého přípravku. Tento požadavek se však nepoužije pro ty části souhrnu údajů o přípravku referenčního veterinárního léčivého přípravku, které odkazují na indikace nebo lékové formy, jež jsou v okamžiku, kdy je generický veterinární léčivý přípravek registrován, stále chráněny patentovým právem. </w:t>
      </w:r>
    </w:p>
    <w:p w14:paraId="16778C1F" w14:textId="5EF984B7" w:rsidR="002E01D4" w:rsidRPr="00DC591F" w:rsidRDefault="002E01D4" w:rsidP="002E01D4">
      <w:pPr>
        <w:spacing w:after="0" w:line="240" w:lineRule="auto"/>
        <w:ind w:left="360"/>
        <w:jc w:val="both"/>
        <w:rPr>
          <w:rFonts w:asciiTheme="minorHAnsi" w:eastAsia="Times New Roman" w:hAnsiTheme="minorHAnsi" w:cstheme="minorHAnsi"/>
          <w:lang w:eastAsia="cs-CZ"/>
        </w:rPr>
      </w:pPr>
    </w:p>
    <w:p w14:paraId="256541AA" w14:textId="7A62654D" w:rsidR="002E01D4" w:rsidRPr="00DC591F" w:rsidRDefault="002E01D4" w:rsidP="002E01D4">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S ohledem na zvláštní charakteristiky homeopatických veterinárních léčivých přípravků registrovaných podle článku 86 </w:t>
      </w:r>
      <w:r w:rsidR="00316BAA" w:rsidRPr="00DC591F">
        <w:rPr>
          <w:rFonts w:asciiTheme="minorHAnsi" w:eastAsia="Times New Roman" w:hAnsiTheme="minorHAnsi" w:cstheme="minorHAnsi"/>
          <w:lang w:eastAsia="cs-CZ"/>
        </w:rPr>
        <w:t>n</w:t>
      </w:r>
      <w:r w:rsidRPr="00DC591F">
        <w:rPr>
          <w:rFonts w:asciiTheme="minorHAnsi" w:eastAsia="Times New Roman" w:hAnsiTheme="minorHAnsi" w:cstheme="minorHAnsi"/>
          <w:lang w:eastAsia="cs-CZ"/>
        </w:rPr>
        <w:t xml:space="preserve">ařízení </w:t>
      </w:r>
      <w:r w:rsidR="00316BAA" w:rsidRPr="00DC591F">
        <w:rPr>
          <w:rFonts w:asciiTheme="minorHAnsi" w:eastAsia="Times New Roman" w:hAnsiTheme="minorHAnsi" w:cstheme="minorHAnsi"/>
          <w:lang w:eastAsia="cs-CZ"/>
        </w:rPr>
        <w:t xml:space="preserve">(EU) 2019/6 </w:t>
      </w:r>
      <w:r w:rsidRPr="00DC591F">
        <w:rPr>
          <w:rFonts w:asciiTheme="minorHAnsi" w:eastAsia="Times New Roman" w:hAnsiTheme="minorHAnsi" w:cstheme="minorHAnsi"/>
          <w:lang w:eastAsia="cs-CZ"/>
        </w:rPr>
        <w:t xml:space="preserve">se </w:t>
      </w:r>
      <w:r w:rsidR="00647448" w:rsidRPr="00DC591F">
        <w:rPr>
          <w:rFonts w:asciiTheme="minorHAnsi" w:eastAsia="Times New Roman" w:hAnsiTheme="minorHAnsi" w:cstheme="minorHAnsi"/>
          <w:lang w:eastAsia="cs-CZ"/>
        </w:rPr>
        <w:t xml:space="preserve">pro tyto VLP </w:t>
      </w:r>
      <w:r w:rsidRPr="00DC591F">
        <w:rPr>
          <w:rFonts w:asciiTheme="minorHAnsi" w:eastAsia="Times New Roman" w:hAnsiTheme="minorHAnsi" w:cstheme="minorHAnsi"/>
          <w:lang w:eastAsia="cs-CZ"/>
        </w:rPr>
        <w:t xml:space="preserve">netvoří SPC a </w:t>
      </w:r>
      <w:r w:rsidR="00455E08" w:rsidRPr="00DC591F">
        <w:rPr>
          <w:rFonts w:asciiTheme="minorHAnsi" w:eastAsia="Times New Roman" w:hAnsiTheme="minorHAnsi" w:cstheme="minorHAnsi"/>
          <w:lang w:eastAsia="cs-CZ"/>
        </w:rPr>
        <w:t xml:space="preserve">dále pro ně </w:t>
      </w:r>
      <w:r w:rsidRPr="00DC591F">
        <w:rPr>
          <w:rFonts w:asciiTheme="minorHAnsi" w:eastAsia="Times New Roman" w:hAnsiTheme="minorHAnsi" w:cstheme="minorHAnsi"/>
          <w:lang w:eastAsia="cs-CZ"/>
        </w:rPr>
        <w:t xml:space="preserve">platí zvláštní </w:t>
      </w:r>
      <w:r w:rsidR="00647448" w:rsidRPr="00DC591F">
        <w:rPr>
          <w:rFonts w:asciiTheme="minorHAnsi" w:eastAsia="Times New Roman" w:hAnsiTheme="minorHAnsi" w:cstheme="minorHAnsi"/>
          <w:lang w:eastAsia="cs-CZ"/>
        </w:rPr>
        <w:t>ustanovení; v</w:t>
      </w:r>
      <w:r w:rsidRPr="00DC591F">
        <w:rPr>
          <w:rFonts w:asciiTheme="minorHAnsi" w:eastAsia="Times New Roman" w:hAnsiTheme="minorHAnsi" w:cstheme="minorHAnsi"/>
          <w:lang w:eastAsia="cs-CZ"/>
        </w:rPr>
        <w:t> označení na obal</w:t>
      </w:r>
      <w:r w:rsidR="00647448" w:rsidRPr="00DC591F">
        <w:rPr>
          <w:rFonts w:asciiTheme="minorHAnsi" w:eastAsia="Times New Roman" w:hAnsiTheme="minorHAnsi" w:cstheme="minorHAnsi"/>
          <w:lang w:eastAsia="cs-CZ"/>
        </w:rPr>
        <w:t>ech</w:t>
      </w:r>
      <w:r w:rsidRPr="00DC591F">
        <w:rPr>
          <w:rFonts w:asciiTheme="minorHAnsi" w:eastAsia="Times New Roman" w:hAnsiTheme="minorHAnsi" w:cstheme="minorHAnsi"/>
          <w:lang w:eastAsia="cs-CZ"/>
        </w:rPr>
        <w:t xml:space="preserve"> a v příbalové informaci ani v žádné informaci, která se </w:t>
      </w:r>
      <w:r w:rsidR="00647448" w:rsidRPr="00DC591F">
        <w:rPr>
          <w:rFonts w:asciiTheme="minorHAnsi" w:eastAsia="Times New Roman" w:hAnsiTheme="minorHAnsi" w:cstheme="minorHAnsi"/>
          <w:lang w:eastAsia="cs-CZ"/>
        </w:rPr>
        <w:t>t</w:t>
      </w:r>
      <w:r w:rsidR="00CE7069" w:rsidRPr="00DC591F">
        <w:rPr>
          <w:rFonts w:asciiTheme="minorHAnsi" w:eastAsia="Times New Roman" w:hAnsiTheme="minorHAnsi" w:cstheme="minorHAnsi"/>
          <w:lang w:eastAsia="cs-CZ"/>
        </w:rPr>
        <w:t>ěchto</w:t>
      </w:r>
      <w:r w:rsidR="00647448" w:rsidRPr="00DC591F">
        <w:rPr>
          <w:rFonts w:asciiTheme="minorHAnsi" w:eastAsia="Times New Roman" w:hAnsiTheme="minorHAnsi" w:cstheme="minorHAnsi"/>
          <w:lang w:eastAsia="cs-CZ"/>
        </w:rPr>
        <w:t xml:space="preserve"> VLP</w:t>
      </w:r>
      <w:r w:rsidRPr="00DC591F">
        <w:rPr>
          <w:rFonts w:asciiTheme="minorHAnsi" w:eastAsia="Times New Roman" w:hAnsiTheme="minorHAnsi" w:cstheme="minorHAnsi"/>
          <w:lang w:eastAsia="cs-CZ"/>
        </w:rPr>
        <w:t xml:space="preserve"> týká, není uvedena žádná léčebná indikace. </w:t>
      </w:r>
      <w:r w:rsidR="00647448" w:rsidRPr="00DC591F">
        <w:rPr>
          <w:rFonts w:asciiTheme="minorHAnsi" w:eastAsia="Times New Roman" w:hAnsiTheme="minorHAnsi" w:cstheme="minorHAnsi"/>
          <w:lang w:eastAsia="cs-CZ"/>
        </w:rPr>
        <w:t>V textech homeopatick</w:t>
      </w:r>
      <w:r w:rsidR="00CE7069" w:rsidRPr="00DC591F">
        <w:rPr>
          <w:rFonts w:asciiTheme="minorHAnsi" w:eastAsia="Times New Roman" w:hAnsiTheme="minorHAnsi" w:cstheme="minorHAnsi"/>
          <w:lang w:eastAsia="cs-CZ"/>
        </w:rPr>
        <w:t>ých</w:t>
      </w:r>
      <w:r w:rsidR="00647448" w:rsidRPr="00DC591F">
        <w:rPr>
          <w:rFonts w:asciiTheme="minorHAnsi" w:eastAsia="Times New Roman" w:hAnsiTheme="minorHAnsi" w:cstheme="minorHAnsi"/>
          <w:lang w:eastAsia="cs-CZ"/>
        </w:rPr>
        <w:t xml:space="preserve"> VLP (tj. </w:t>
      </w:r>
      <w:r w:rsidR="00455E08" w:rsidRPr="00DC591F">
        <w:rPr>
          <w:rFonts w:asciiTheme="minorHAnsi" w:eastAsia="Times New Roman" w:hAnsiTheme="minorHAnsi" w:cstheme="minorHAnsi"/>
          <w:lang w:eastAsia="cs-CZ"/>
        </w:rPr>
        <w:t xml:space="preserve">v </w:t>
      </w:r>
      <w:r w:rsidR="00647448" w:rsidRPr="00DC591F">
        <w:rPr>
          <w:rFonts w:asciiTheme="minorHAnsi" w:eastAsia="Times New Roman" w:hAnsiTheme="minorHAnsi" w:cstheme="minorHAnsi"/>
          <w:lang w:eastAsia="cs-CZ"/>
        </w:rPr>
        <w:t>PI a</w:t>
      </w:r>
      <w:r w:rsidR="0029533B" w:rsidRPr="00DC591F">
        <w:rPr>
          <w:rFonts w:asciiTheme="minorHAnsi" w:eastAsia="Times New Roman" w:hAnsiTheme="minorHAnsi" w:cstheme="minorHAnsi"/>
          <w:lang w:eastAsia="cs-CZ"/>
        </w:rPr>
        <w:t> </w:t>
      </w:r>
      <w:r w:rsidR="00647448" w:rsidRPr="00DC591F">
        <w:rPr>
          <w:rFonts w:asciiTheme="minorHAnsi" w:eastAsia="Times New Roman" w:hAnsiTheme="minorHAnsi" w:cstheme="minorHAnsi"/>
          <w:lang w:eastAsia="cs-CZ"/>
        </w:rPr>
        <w:t>textech uvedených na obalech) jsou dále uvedena slova „homeopatický veterinární léčivý přípravek“.</w:t>
      </w:r>
    </w:p>
    <w:p w14:paraId="228C5987"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7D535473" w14:textId="6C447229"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Texty SPC, PI a texty na obalech veterinárních léčivých přípravků by měly být připraveny podle</w:t>
      </w:r>
      <w:r w:rsidR="0029533B" w:rsidRPr="00DC591F">
        <w:rPr>
          <w:rFonts w:asciiTheme="minorHAnsi" w:eastAsia="Times New Roman" w:hAnsiTheme="minorHAnsi" w:cstheme="minorHAnsi"/>
          <w:lang w:eastAsia="cs-CZ"/>
        </w:rPr>
        <w:t> </w:t>
      </w:r>
      <w:r w:rsidR="008E1081" w:rsidRPr="00DC591F">
        <w:rPr>
          <w:rFonts w:asciiTheme="minorHAnsi" w:eastAsia="Times New Roman" w:hAnsiTheme="minorHAnsi" w:cstheme="minorHAnsi"/>
          <w:lang w:eastAsia="cs-CZ"/>
        </w:rPr>
        <w:t>vzorů schválených pracovní skupinou Evropské lékové agentury „</w:t>
      </w:r>
      <w:proofErr w:type="spellStart"/>
      <w:r w:rsidR="008E1081" w:rsidRPr="00F414E0">
        <w:rPr>
          <w:rFonts w:asciiTheme="minorHAnsi" w:eastAsia="Times New Roman" w:hAnsiTheme="minorHAnsi" w:cstheme="minorHAnsi"/>
          <w:lang w:eastAsia="cs-CZ"/>
        </w:rPr>
        <w:t>Working</w:t>
      </w:r>
      <w:proofErr w:type="spellEnd"/>
      <w:r w:rsidR="008E1081" w:rsidRPr="00F414E0">
        <w:rPr>
          <w:rFonts w:asciiTheme="minorHAnsi" w:eastAsia="Times New Roman" w:hAnsiTheme="minorHAnsi" w:cstheme="minorHAnsi"/>
          <w:lang w:eastAsia="cs-CZ"/>
        </w:rPr>
        <w:t xml:space="preserve"> Group on </w:t>
      </w:r>
      <w:proofErr w:type="spellStart"/>
      <w:r w:rsidR="008E1081" w:rsidRPr="00F414E0">
        <w:rPr>
          <w:rFonts w:asciiTheme="minorHAnsi" w:eastAsia="Times New Roman" w:hAnsiTheme="minorHAnsi" w:cstheme="minorHAnsi"/>
          <w:lang w:eastAsia="cs-CZ"/>
        </w:rPr>
        <w:t>Quality</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Review</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of</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Documents</w:t>
      </w:r>
      <w:proofErr w:type="spellEnd"/>
      <w:r w:rsidR="008E1081" w:rsidRPr="00F414E0">
        <w:rPr>
          <w:rFonts w:asciiTheme="minorHAnsi" w:eastAsia="Times New Roman" w:hAnsiTheme="minorHAnsi" w:cstheme="minorHAnsi"/>
          <w:lang w:eastAsia="cs-CZ"/>
        </w:rPr>
        <w:t>“ (</w:t>
      </w:r>
      <w:r w:rsidR="00192716" w:rsidRPr="00F414E0">
        <w:rPr>
          <w:rFonts w:asciiTheme="minorHAnsi" w:eastAsia="Times New Roman" w:hAnsiTheme="minorHAnsi" w:cstheme="minorHAnsi"/>
          <w:lang w:eastAsia="cs-CZ"/>
        </w:rPr>
        <w:t>QRD</w:t>
      </w:r>
      <w:r w:rsidR="008E1081" w:rsidRPr="00F414E0">
        <w:rPr>
          <w:rFonts w:asciiTheme="minorHAnsi" w:eastAsia="Times New Roman" w:hAnsiTheme="minorHAnsi" w:cstheme="minorHAnsi"/>
          <w:lang w:eastAsia="cs-CZ"/>
        </w:rPr>
        <w:t>)</w:t>
      </w:r>
      <w:r w:rsidR="008E1081" w:rsidRPr="00DC591F">
        <w:rPr>
          <w:rFonts w:asciiTheme="minorHAnsi" w:eastAsia="Times New Roman" w:hAnsiTheme="minorHAnsi" w:cstheme="minorHAnsi"/>
          <w:lang w:eastAsia="cs-CZ"/>
        </w:rPr>
        <w:t xml:space="preserve">, a to dle </w:t>
      </w:r>
      <w:r w:rsidR="008E1081" w:rsidRPr="00DC591F">
        <w:rPr>
          <w:rFonts w:asciiTheme="minorHAnsi" w:eastAsia="Times New Roman" w:hAnsiTheme="minorHAnsi" w:cstheme="minorHAnsi"/>
          <w:bCs/>
          <w:lang w:eastAsia="cs-CZ"/>
        </w:rPr>
        <w:t>posledního</w:t>
      </w:r>
      <w:r w:rsidR="000A78AC" w:rsidRPr="00DC591F">
        <w:rPr>
          <w:rFonts w:asciiTheme="minorHAnsi" w:eastAsia="Times New Roman" w:hAnsiTheme="minorHAnsi" w:cstheme="minorHAnsi"/>
          <w:bCs/>
          <w:lang w:eastAsia="cs-CZ"/>
        </w:rPr>
        <w:t> aktuální</w:t>
      </w:r>
      <w:r w:rsidR="008E1081" w:rsidRPr="00CF0EB4">
        <w:rPr>
          <w:rFonts w:asciiTheme="minorHAnsi" w:eastAsia="Times New Roman" w:hAnsiTheme="minorHAnsi" w:cstheme="minorHAnsi"/>
          <w:bCs/>
          <w:lang w:eastAsia="cs-CZ"/>
        </w:rPr>
        <w:t>ho</w:t>
      </w:r>
      <w:r w:rsidR="000A78AC" w:rsidRPr="00DC591F">
        <w:rPr>
          <w:rFonts w:asciiTheme="minorHAnsi" w:eastAsia="Times New Roman" w:hAnsiTheme="minorHAnsi" w:cstheme="minorHAnsi"/>
          <w:bCs/>
          <w:lang w:eastAsia="cs-CZ"/>
        </w:rPr>
        <w:t xml:space="preserve"> znění</w:t>
      </w:r>
      <w:r w:rsidR="00465BE5" w:rsidRPr="00DC591F">
        <w:rPr>
          <w:rFonts w:asciiTheme="minorHAnsi" w:eastAsia="Times New Roman" w:hAnsiTheme="minorHAnsi" w:cstheme="minorHAnsi"/>
          <w:bCs/>
          <w:lang w:eastAsia="cs-CZ"/>
        </w:rPr>
        <w:t>.</w:t>
      </w:r>
      <w:r w:rsidRPr="00DC591F">
        <w:rPr>
          <w:rFonts w:asciiTheme="minorHAnsi" w:eastAsia="Times New Roman" w:hAnsiTheme="minorHAnsi" w:cstheme="minorHAnsi"/>
          <w:lang w:eastAsia="cs-CZ"/>
        </w:rPr>
        <w:t xml:space="preserve"> </w:t>
      </w:r>
      <w:r w:rsidR="00465BE5" w:rsidRPr="00DC591F">
        <w:rPr>
          <w:rFonts w:asciiTheme="minorHAnsi" w:eastAsia="Times New Roman" w:hAnsiTheme="minorHAnsi" w:cstheme="minorHAnsi"/>
          <w:lang w:eastAsia="cs-CZ"/>
        </w:rPr>
        <w:t>S</w:t>
      </w:r>
      <w:r w:rsidRPr="00DC591F">
        <w:rPr>
          <w:rFonts w:asciiTheme="minorHAnsi" w:eastAsia="Times New Roman" w:hAnsiTheme="minorHAnsi" w:cstheme="minorHAnsi"/>
          <w:lang w:eastAsia="cs-CZ"/>
        </w:rPr>
        <w:t>tandardní terminologie, která</w:t>
      </w:r>
      <w:r w:rsidR="0029533B" w:rsidRPr="00DC591F">
        <w:rPr>
          <w:rFonts w:asciiTheme="minorHAnsi" w:eastAsia="Times New Roman" w:hAnsiTheme="minorHAnsi" w:cstheme="minorHAnsi"/>
          <w:lang w:eastAsia="cs-CZ"/>
        </w:rPr>
        <w:t> </w:t>
      </w:r>
      <w:r w:rsidR="00876FB4" w:rsidRPr="00DC591F">
        <w:rPr>
          <w:rFonts w:asciiTheme="minorHAnsi" w:eastAsia="Times New Roman" w:hAnsiTheme="minorHAnsi" w:cstheme="minorHAnsi"/>
          <w:lang w:eastAsia="cs-CZ"/>
        </w:rPr>
        <w:t>je obsažena v tomto pokynu</w:t>
      </w:r>
      <w:r w:rsidR="00455E08" w:rsidRPr="00DC591F">
        <w:rPr>
          <w:rFonts w:asciiTheme="minorHAnsi" w:eastAsia="Times New Roman" w:hAnsiTheme="minorHAnsi" w:cstheme="minorHAnsi"/>
          <w:lang w:eastAsia="cs-CZ"/>
        </w:rPr>
        <w:t>,</w:t>
      </w:r>
      <w:r w:rsidR="00876FB4"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by měla být žadatelem dodržována. </w:t>
      </w:r>
    </w:p>
    <w:p w14:paraId="70ADF2C4" w14:textId="617EDE8F" w:rsidR="009C12BD"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Pokud žadatel požaduje odchýlení se od standardní formulace za účelem přizpůsobení se specifickým požadavkům daného přípravku, budou alternativní nebo doplňující formulace posuzovány případ od případu. </w:t>
      </w:r>
    </w:p>
    <w:p w14:paraId="5B2D0923" w14:textId="33FE4E4B" w:rsidR="00192716" w:rsidRPr="00DC591F" w:rsidRDefault="00192716" w:rsidP="00192716">
      <w:pPr>
        <w:spacing w:after="0" w:line="240" w:lineRule="auto"/>
        <w:jc w:val="both"/>
        <w:rPr>
          <w:rFonts w:asciiTheme="minorHAnsi" w:eastAsia="Times New Roman" w:hAnsiTheme="minorHAnsi" w:cstheme="minorHAnsi"/>
          <w:lang w:eastAsia="cs-CZ"/>
        </w:rPr>
      </w:pPr>
    </w:p>
    <w:p w14:paraId="1E6D7024"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6134F1FF" w14:textId="5E28BDE6"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lang w:eastAsia="cs-CZ"/>
        </w:rPr>
        <w:t xml:space="preserve">Vzory pro přípravu textů </w:t>
      </w:r>
      <w:r w:rsidR="00C33BDC" w:rsidRPr="00DC591F">
        <w:rPr>
          <w:rFonts w:asciiTheme="minorHAnsi" w:eastAsia="Times New Roman" w:hAnsiTheme="minorHAnsi" w:cstheme="minorHAnsi"/>
          <w:lang w:eastAsia="cs-CZ"/>
        </w:rPr>
        <w:t xml:space="preserve">schválené pracovní skupinou </w:t>
      </w:r>
      <w:r w:rsidR="00142E8E" w:rsidRPr="00DC591F">
        <w:rPr>
          <w:rFonts w:asciiTheme="minorHAnsi" w:eastAsia="Times New Roman" w:hAnsiTheme="minorHAnsi" w:cstheme="minorHAnsi"/>
          <w:lang w:eastAsia="cs-CZ"/>
        </w:rPr>
        <w:t xml:space="preserve">QRD </w:t>
      </w:r>
      <w:r w:rsidR="002A21FE" w:rsidRPr="00DC591F">
        <w:rPr>
          <w:rFonts w:asciiTheme="minorHAnsi" w:eastAsia="Times New Roman" w:hAnsiTheme="minorHAnsi" w:cstheme="minorHAnsi"/>
          <w:lang w:eastAsia="cs-CZ"/>
        </w:rPr>
        <w:t>Evropské lékové agentury (</w:t>
      </w:r>
      <w:proofErr w:type="spellStart"/>
      <w:r w:rsidR="000E212C" w:rsidRPr="00F414E0">
        <w:rPr>
          <w:rFonts w:asciiTheme="minorHAnsi" w:eastAsia="Times New Roman" w:hAnsiTheme="minorHAnsi" w:cstheme="minorHAnsi"/>
          <w:lang w:eastAsia="cs-CZ"/>
        </w:rPr>
        <w:t>The</w:t>
      </w:r>
      <w:proofErr w:type="spellEnd"/>
      <w:r w:rsidR="0029533B" w:rsidRPr="00F414E0">
        <w:rPr>
          <w:rFonts w:asciiTheme="minorHAnsi" w:eastAsia="Times New Roman" w:hAnsiTheme="minorHAnsi" w:cstheme="minorHAnsi"/>
          <w:lang w:eastAsia="cs-CZ"/>
        </w:rPr>
        <w:t> </w:t>
      </w:r>
      <w:proofErr w:type="spellStart"/>
      <w:r w:rsidR="000E212C" w:rsidRPr="00F414E0">
        <w:rPr>
          <w:rFonts w:asciiTheme="minorHAnsi" w:eastAsia="Times New Roman" w:hAnsiTheme="minorHAnsi" w:cstheme="minorHAnsi"/>
          <w:lang w:eastAsia="cs-CZ"/>
        </w:rPr>
        <w:t>European</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Medicines</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Agency</w:t>
      </w:r>
      <w:proofErr w:type="spellEnd"/>
      <w:r w:rsidR="000E212C" w:rsidRPr="00DC591F">
        <w:rPr>
          <w:rFonts w:asciiTheme="minorHAnsi" w:eastAsia="Times New Roman" w:hAnsiTheme="minorHAnsi" w:cstheme="minorHAnsi"/>
          <w:lang w:eastAsia="cs-CZ"/>
        </w:rPr>
        <w:t xml:space="preserve"> - </w:t>
      </w:r>
      <w:r w:rsidR="00C33BDC" w:rsidRPr="00DC591F">
        <w:rPr>
          <w:rFonts w:asciiTheme="minorHAnsi" w:eastAsia="Times New Roman" w:hAnsiTheme="minorHAnsi" w:cstheme="minorHAnsi"/>
          <w:lang w:eastAsia="cs-CZ"/>
        </w:rPr>
        <w:t>EMA</w:t>
      </w:r>
      <w:r w:rsidR="002A21FE" w:rsidRPr="00DC591F">
        <w:rPr>
          <w:rFonts w:asciiTheme="minorHAnsi" w:eastAsia="Times New Roman" w:hAnsiTheme="minorHAnsi" w:cstheme="minorHAnsi"/>
          <w:lang w:eastAsia="cs-CZ"/>
        </w:rPr>
        <w:t>)</w:t>
      </w:r>
      <w:r w:rsidR="00C33BDC" w:rsidRPr="00CF0EB4">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jsou aplikovatelné </w:t>
      </w:r>
      <w:r w:rsidR="00C33BDC" w:rsidRPr="00DC591F">
        <w:rPr>
          <w:rFonts w:asciiTheme="minorHAnsi" w:eastAsia="Times New Roman" w:hAnsiTheme="minorHAnsi" w:cstheme="minorHAnsi"/>
          <w:lang w:eastAsia="cs-CZ"/>
        </w:rPr>
        <w:t>pro všechny typy registračních postupů, tj.</w:t>
      </w:r>
      <w:r w:rsidRPr="00DC591F">
        <w:rPr>
          <w:rFonts w:asciiTheme="minorHAnsi" w:eastAsia="Times New Roman" w:hAnsiTheme="minorHAnsi" w:cstheme="minorHAnsi"/>
          <w:lang w:eastAsia="cs-CZ"/>
        </w:rPr>
        <w:t xml:space="preserve"> žádostí o registraci </w:t>
      </w:r>
      <w:r w:rsidR="00465BE5" w:rsidRPr="00DC591F">
        <w:rPr>
          <w:rFonts w:asciiTheme="minorHAnsi" w:eastAsia="Times New Roman" w:hAnsiTheme="minorHAnsi" w:cstheme="minorHAnsi"/>
          <w:bCs/>
          <w:lang w:eastAsia="cs-CZ"/>
        </w:rPr>
        <w:t xml:space="preserve">postupem centralizovaným </w:t>
      </w:r>
      <w:r w:rsidR="00465BE5" w:rsidRPr="00F414E0">
        <w:rPr>
          <w:rFonts w:asciiTheme="minorHAnsi" w:eastAsia="Times New Roman" w:hAnsiTheme="minorHAnsi" w:cstheme="minorHAnsi"/>
          <w:bCs/>
          <w:lang w:eastAsia="cs-CZ"/>
        </w:rPr>
        <w:t>(</w:t>
      </w:r>
      <w:proofErr w:type="spellStart"/>
      <w:r w:rsidR="00806CEE" w:rsidRPr="00F414E0">
        <w:rPr>
          <w:rFonts w:asciiTheme="minorHAnsi" w:eastAsia="Times New Roman" w:hAnsiTheme="minorHAnsi" w:cstheme="minorHAnsi"/>
          <w:bCs/>
          <w:lang w:eastAsia="cs-CZ"/>
        </w:rPr>
        <w:t>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CP), vzájemn</w:t>
      </w:r>
      <w:r w:rsidR="002F6DBB" w:rsidRPr="00DC591F">
        <w:rPr>
          <w:rFonts w:asciiTheme="minorHAnsi" w:eastAsia="Times New Roman" w:hAnsiTheme="minorHAnsi" w:cstheme="minorHAnsi"/>
          <w:bCs/>
          <w:lang w:eastAsia="cs-CZ"/>
        </w:rPr>
        <w:t>ého</w:t>
      </w:r>
      <w:r w:rsidR="00465BE5" w:rsidRPr="00CF0EB4">
        <w:rPr>
          <w:rFonts w:asciiTheme="minorHAnsi" w:eastAsia="Times New Roman" w:hAnsiTheme="minorHAnsi" w:cstheme="minorHAnsi"/>
          <w:bCs/>
          <w:lang w:eastAsia="cs-CZ"/>
        </w:rPr>
        <w:t xml:space="preserve"> uznávání (</w:t>
      </w:r>
      <w:proofErr w:type="spellStart"/>
      <w:r w:rsidR="00806CEE" w:rsidRPr="00F414E0">
        <w:rPr>
          <w:rFonts w:asciiTheme="minorHAnsi" w:eastAsia="Times New Roman" w:hAnsiTheme="minorHAnsi" w:cstheme="minorHAnsi"/>
          <w:bCs/>
          <w:lang w:eastAsia="cs-CZ"/>
        </w:rPr>
        <w:t>Mutual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Recognition</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 xml:space="preserve">MRP), </w:t>
      </w:r>
      <w:r w:rsidR="00A97C4A" w:rsidRPr="00DC591F">
        <w:rPr>
          <w:rFonts w:asciiTheme="minorHAnsi" w:eastAsia="Times New Roman" w:hAnsiTheme="minorHAnsi" w:cstheme="minorHAnsi"/>
          <w:bCs/>
          <w:lang w:eastAsia="cs-CZ"/>
        </w:rPr>
        <w:t>následn</w:t>
      </w:r>
      <w:r w:rsidR="002F6DBB" w:rsidRPr="00CF0EB4">
        <w:rPr>
          <w:rFonts w:asciiTheme="minorHAnsi" w:eastAsia="Times New Roman" w:hAnsiTheme="minorHAnsi" w:cstheme="minorHAnsi"/>
          <w:bCs/>
          <w:lang w:eastAsia="cs-CZ"/>
        </w:rPr>
        <w:t>ého</w:t>
      </w:r>
      <w:r w:rsidR="00A97C4A" w:rsidRPr="00DC591F">
        <w:rPr>
          <w:rFonts w:asciiTheme="minorHAnsi" w:eastAsia="Times New Roman" w:hAnsiTheme="minorHAnsi" w:cstheme="minorHAnsi"/>
          <w:bCs/>
          <w:lang w:eastAsia="cs-CZ"/>
        </w:rPr>
        <w:t xml:space="preserve"> </w:t>
      </w:r>
      <w:r w:rsidR="00465BE5" w:rsidRPr="00DC591F">
        <w:rPr>
          <w:rFonts w:asciiTheme="minorHAnsi" w:eastAsia="Times New Roman" w:hAnsiTheme="minorHAnsi" w:cstheme="minorHAnsi"/>
          <w:bCs/>
          <w:lang w:eastAsia="cs-CZ"/>
        </w:rPr>
        <w:t>opakovan</w:t>
      </w:r>
      <w:r w:rsidR="002F6DBB" w:rsidRPr="00DC591F">
        <w:rPr>
          <w:rFonts w:asciiTheme="minorHAnsi" w:eastAsia="Times New Roman" w:hAnsiTheme="minorHAnsi" w:cstheme="minorHAnsi"/>
          <w:bCs/>
          <w:lang w:eastAsia="cs-CZ"/>
        </w:rPr>
        <w:t>ého</w:t>
      </w:r>
      <w:r w:rsidR="00465BE5" w:rsidRPr="00DC591F">
        <w:rPr>
          <w:rFonts w:asciiTheme="minorHAnsi" w:eastAsia="Times New Roman" w:hAnsiTheme="minorHAnsi" w:cstheme="minorHAnsi"/>
          <w:bCs/>
          <w:lang w:eastAsia="cs-CZ"/>
        </w:rPr>
        <w:t xml:space="preserve"> </w:t>
      </w:r>
      <w:r w:rsidR="002F6DBB" w:rsidRPr="00DC591F">
        <w:rPr>
          <w:rFonts w:asciiTheme="minorHAnsi" w:eastAsia="Times New Roman" w:hAnsiTheme="minorHAnsi" w:cstheme="minorHAnsi"/>
          <w:bCs/>
          <w:lang w:eastAsia="cs-CZ"/>
        </w:rPr>
        <w:t xml:space="preserve">uplatnění vzájemného uznávání </w:t>
      </w:r>
      <w:r w:rsidR="00465BE5" w:rsidRPr="00DC591F">
        <w:rPr>
          <w:rFonts w:asciiTheme="minorHAnsi" w:eastAsia="Times New Roman" w:hAnsiTheme="minorHAnsi" w:cstheme="minorHAnsi"/>
          <w:bCs/>
          <w:lang w:eastAsia="cs-CZ"/>
        </w:rPr>
        <w:t>(</w:t>
      </w:r>
      <w:proofErr w:type="spellStart"/>
      <w:r w:rsidR="006826B7" w:rsidRPr="00F414E0">
        <w:rPr>
          <w:rFonts w:asciiTheme="minorHAnsi" w:eastAsia="Times New Roman" w:hAnsiTheme="minorHAnsi" w:cstheme="minorHAnsi"/>
          <w:bCs/>
          <w:lang w:eastAsia="cs-CZ"/>
        </w:rPr>
        <w:t>Subsequent</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Recognition</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Procedure</w:t>
      </w:r>
      <w:proofErr w:type="spellEnd"/>
      <w:r w:rsidR="006826B7"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SRP), decentralizovaný</w:t>
      </w:r>
      <w:r w:rsidR="002F6DBB" w:rsidRPr="00CF0EB4">
        <w:rPr>
          <w:rFonts w:asciiTheme="minorHAnsi" w:eastAsia="Times New Roman" w:hAnsiTheme="minorHAnsi" w:cstheme="minorHAnsi"/>
          <w:bCs/>
          <w:lang w:eastAsia="cs-CZ"/>
        </w:rPr>
        <w:t>m</w:t>
      </w:r>
      <w:r w:rsidR="00465BE5" w:rsidRPr="00DC591F">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Decentralised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DCP) a vnitrostátním (</w:t>
      </w:r>
      <w:proofErr w:type="spellStart"/>
      <w:r w:rsidR="00806CEE" w:rsidRPr="00F414E0">
        <w:rPr>
          <w:rFonts w:asciiTheme="minorHAnsi" w:eastAsia="Times New Roman" w:hAnsiTheme="minorHAnsi" w:cstheme="minorHAnsi"/>
          <w:bCs/>
          <w:lang w:eastAsia="cs-CZ"/>
        </w:rPr>
        <w:t>National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NP).</w:t>
      </w:r>
    </w:p>
    <w:p w14:paraId="6033F43E" w14:textId="77777777" w:rsidR="00142E8E" w:rsidRPr="00CF0EB4" w:rsidRDefault="00142E8E" w:rsidP="00EB2851">
      <w:pPr>
        <w:spacing w:after="0" w:line="240" w:lineRule="auto"/>
        <w:ind w:left="360"/>
        <w:jc w:val="both"/>
        <w:rPr>
          <w:rFonts w:asciiTheme="minorHAnsi" w:eastAsia="Times New Roman" w:hAnsiTheme="minorHAnsi" w:cstheme="minorHAnsi"/>
          <w:lang w:eastAsia="cs-CZ"/>
        </w:rPr>
      </w:pPr>
    </w:p>
    <w:p w14:paraId="4A560E4D" w14:textId="2601E450"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Vzory pro přípravu textů</w:t>
      </w:r>
      <w:r w:rsidR="002A21FE" w:rsidRPr="00DC591F">
        <w:rPr>
          <w:rFonts w:asciiTheme="minorHAnsi" w:eastAsia="Times New Roman" w:hAnsiTheme="minorHAnsi" w:cstheme="minorHAnsi"/>
          <w:lang w:eastAsia="cs-CZ"/>
        </w:rPr>
        <w:t xml:space="preserve"> pracovní skupiny QRD doplněné o formulace v</w:t>
      </w:r>
      <w:r w:rsidRPr="00DC591F">
        <w:rPr>
          <w:rFonts w:asciiTheme="minorHAnsi" w:eastAsia="Times New Roman" w:hAnsiTheme="minorHAnsi" w:cstheme="minorHAnsi"/>
          <w:lang w:eastAsia="cs-CZ"/>
        </w:rPr>
        <w:t xml:space="preserve"> t</w:t>
      </w:r>
      <w:r w:rsidR="002A21FE" w:rsidRPr="00DC591F">
        <w:rPr>
          <w:rFonts w:asciiTheme="minorHAnsi" w:eastAsia="Times New Roman" w:hAnsiTheme="minorHAnsi" w:cstheme="minorHAnsi"/>
          <w:lang w:eastAsia="cs-CZ"/>
        </w:rPr>
        <w:t>om</w:t>
      </w:r>
      <w:r w:rsidRPr="00DC591F">
        <w:rPr>
          <w:rFonts w:asciiTheme="minorHAnsi" w:eastAsia="Times New Roman" w:hAnsiTheme="minorHAnsi" w:cstheme="minorHAnsi"/>
          <w:lang w:eastAsia="cs-CZ"/>
        </w:rPr>
        <w:t>to pokyn</w:t>
      </w:r>
      <w:r w:rsidR="002A21FE" w:rsidRPr="00DC591F">
        <w:rPr>
          <w:rFonts w:asciiTheme="minorHAnsi" w:eastAsia="Times New Roman" w:hAnsiTheme="minorHAnsi" w:cstheme="minorHAnsi"/>
          <w:lang w:eastAsia="cs-CZ"/>
        </w:rPr>
        <w:t>u</w:t>
      </w:r>
      <w:r w:rsidRPr="00DC591F">
        <w:rPr>
          <w:rFonts w:asciiTheme="minorHAnsi" w:eastAsia="Times New Roman" w:hAnsiTheme="minorHAnsi" w:cstheme="minorHAnsi"/>
          <w:lang w:eastAsia="cs-CZ"/>
        </w:rPr>
        <w:t xml:space="preserve"> lze použít obecně pro farmaceutické</w:t>
      </w:r>
      <w:r w:rsidR="0060446C" w:rsidRPr="00DC591F">
        <w:rPr>
          <w:rFonts w:asciiTheme="minorHAnsi" w:eastAsia="Times New Roman" w:hAnsiTheme="minorHAnsi" w:cstheme="minorHAnsi"/>
          <w:lang w:eastAsia="cs-CZ"/>
        </w:rPr>
        <w:t>, biologické</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imunologické veterinární léčivé přípravky</w:t>
      </w:r>
      <w:r w:rsidR="00084EFD" w:rsidRPr="00DC591F">
        <w:rPr>
          <w:rFonts w:asciiTheme="minorHAnsi" w:eastAsia="Times New Roman" w:hAnsiTheme="minorHAnsi" w:cstheme="minorHAnsi"/>
          <w:lang w:eastAsia="cs-CZ"/>
        </w:rPr>
        <w:t>, zvykové veterinárních léčivých přípravků, veterinární transfúzní přípravky a veterinární radiofarmaka</w:t>
      </w:r>
      <w:r w:rsidR="00FF6F52" w:rsidRPr="00DC591F">
        <w:rPr>
          <w:rFonts w:asciiTheme="minorHAnsi" w:eastAsia="Times New Roman" w:hAnsiTheme="minorHAnsi" w:cstheme="minorHAnsi"/>
          <w:lang w:eastAsia="cs-CZ"/>
        </w:rPr>
        <w:t>,</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včetně </w:t>
      </w:r>
      <w:r w:rsidR="0006435D" w:rsidRPr="00DC591F">
        <w:rPr>
          <w:rFonts w:asciiTheme="minorHAnsi" w:eastAsia="Times New Roman" w:hAnsiTheme="minorHAnsi" w:cstheme="minorHAnsi"/>
          <w:lang w:eastAsia="cs-CZ"/>
        </w:rPr>
        <w:t xml:space="preserve">přípravy </w:t>
      </w:r>
      <w:r w:rsidR="00806CEE" w:rsidRPr="00DC591F">
        <w:rPr>
          <w:rFonts w:asciiTheme="minorHAnsi" w:eastAsia="Times New Roman" w:hAnsiTheme="minorHAnsi" w:cstheme="minorHAnsi"/>
          <w:lang w:eastAsia="cs-CZ"/>
        </w:rPr>
        <w:t xml:space="preserve">textů </w:t>
      </w:r>
      <w:r w:rsidRPr="00DC591F">
        <w:rPr>
          <w:rFonts w:asciiTheme="minorHAnsi" w:eastAsia="Times New Roman" w:hAnsiTheme="minorHAnsi" w:cstheme="minorHAnsi"/>
          <w:lang w:eastAsia="cs-CZ"/>
        </w:rPr>
        <w:t>PI a obalů v případě veterinárních homeopatických přípravků</w:t>
      </w:r>
      <w:r w:rsidR="00A05F45"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w:t>
      </w:r>
    </w:p>
    <w:p w14:paraId="2FA9F3FC" w14:textId="77777777" w:rsidR="00A05F45" w:rsidRPr="00DC591F" w:rsidRDefault="00A05F45" w:rsidP="00EB2851">
      <w:pPr>
        <w:spacing w:after="0" w:line="240" w:lineRule="auto"/>
        <w:ind w:left="360"/>
        <w:jc w:val="both"/>
        <w:rPr>
          <w:rFonts w:asciiTheme="minorHAnsi" w:eastAsia="Times New Roman" w:hAnsiTheme="minorHAnsi" w:cstheme="minorHAnsi"/>
          <w:lang w:eastAsia="cs-CZ"/>
        </w:rPr>
      </w:pPr>
    </w:p>
    <w:p w14:paraId="7F5E8927" w14:textId="59C32BCA" w:rsidR="00A2639A" w:rsidRPr="00DC591F" w:rsidRDefault="00F022E7" w:rsidP="00F022E7">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Informace obsažené v QRD </w:t>
      </w:r>
      <w:r w:rsidR="00142E8E" w:rsidRPr="00DC591F">
        <w:rPr>
          <w:rFonts w:asciiTheme="minorHAnsi" w:eastAsia="Times New Roman" w:hAnsiTheme="minorHAnsi" w:cstheme="minorHAnsi"/>
          <w:bCs/>
          <w:lang w:eastAsia="cs-CZ"/>
        </w:rPr>
        <w:t xml:space="preserve">vzorech </w:t>
      </w:r>
      <w:r w:rsidRPr="00DC591F">
        <w:rPr>
          <w:rFonts w:asciiTheme="minorHAnsi" w:eastAsia="Times New Roman" w:hAnsiTheme="minorHAnsi" w:cstheme="minorHAnsi"/>
          <w:bCs/>
          <w:lang w:eastAsia="cs-CZ"/>
        </w:rPr>
        <w:t xml:space="preserve">nejsou zcela vyčerpávající. Žadatel by měl přihlédnout k relevantní legislativě EU a jejím pokynům při návrhu </w:t>
      </w:r>
      <w:r w:rsidR="00B13F82" w:rsidRPr="00DC591F">
        <w:rPr>
          <w:rFonts w:asciiTheme="minorHAnsi" w:eastAsia="Times New Roman" w:hAnsiTheme="minorHAnsi" w:cstheme="minorHAnsi"/>
          <w:bCs/>
          <w:lang w:eastAsia="cs-CZ"/>
        </w:rPr>
        <w:t xml:space="preserve">textů </w:t>
      </w:r>
      <w:r w:rsidR="00142E8E" w:rsidRPr="00DC591F">
        <w:rPr>
          <w:rFonts w:asciiTheme="minorHAnsi" w:eastAsia="Times New Roman" w:hAnsiTheme="minorHAnsi" w:cstheme="minorHAnsi"/>
          <w:bCs/>
          <w:lang w:eastAsia="cs-CZ"/>
        </w:rPr>
        <w:t xml:space="preserve">konkrétního </w:t>
      </w:r>
      <w:r w:rsidR="00B13F82" w:rsidRPr="00DC591F">
        <w:rPr>
          <w:rFonts w:asciiTheme="minorHAnsi" w:eastAsia="Times New Roman" w:hAnsiTheme="minorHAnsi" w:cstheme="minorHAnsi"/>
          <w:bCs/>
          <w:lang w:eastAsia="cs-CZ"/>
        </w:rPr>
        <w:t>veterinárního léčivého přípravku</w:t>
      </w:r>
      <w:r w:rsidRPr="00DC591F">
        <w:rPr>
          <w:rFonts w:asciiTheme="minorHAnsi" w:eastAsia="Times New Roman" w:hAnsiTheme="minorHAnsi" w:cstheme="minorHAnsi"/>
          <w:bCs/>
          <w:lang w:eastAsia="cs-CZ"/>
        </w:rPr>
        <w:t xml:space="preserve">. Žadatel je zodpovědný za ujištění se, že informace o VLP vyhovují všem platným požadavkům, zvláště náležitým pokynům </w:t>
      </w:r>
      <w:r w:rsidR="000E212C" w:rsidRPr="00DC591F">
        <w:rPr>
          <w:rFonts w:asciiTheme="minorHAnsi" w:eastAsia="Times New Roman" w:hAnsiTheme="minorHAnsi" w:cstheme="minorHAnsi"/>
          <w:bCs/>
          <w:lang w:eastAsia="cs-CZ"/>
        </w:rPr>
        <w:t>Výboru pro veterinární léčivé přípravky (</w:t>
      </w:r>
      <w:proofErr w:type="spellStart"/>
      <w:r w:rsidR="000E212C" w:rsidRPr="00F414E0">
        <w:rPr>
          <w:rFonts w:asciiTheme="minorHAnsi" w:eastAsia="Times New Roman" w:hAnsiTheme="minorHAnsi" w:cstheme="minorHAnsi"/>
          <w:bCs/>
          <w:lang w:eastAsia="cs-CZ"/>
        </w:rPr>
        <w:t>Committee</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for</w:t>
      </w:r>
      <w:proofErr w:type="spellEnd"/>
      <w:r w:rsidR="0029533B" w:rsidRPr="00F414E0">
        <w:rPr>
          <w:rFonts w:asciiTheme="minorHAnsi" w:eastAsia="Times New Roman" w:hAnsiTheme="minorHAnsi" w:cstheme="minorHAnsi"/>
          <w:bCs/>
          <w:lang w:eastAsia="cs-CZ"/>
        </w:rPr>
        <w:t> </w:t>
      </w:r>
      <w:proofErr w:type="spellStart"/>
      <w:r w:rsidR="000E212C" w:rsidRPr="00F414E0">
        <w:rPr>
          <w:rFonts w:asciiTheme="minorHAnsi" w:eastAsia="Times New Roman" w:hAnsiTheme="minorHAnsi" w:cstheme="minorHAnsi"/>
          <w:bCs/>
          <w:lang w:eastAsia="cs-CZ"/>
        </w:rPr>
        <w:t>Veterinary</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Medicinal</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Products</w:t>
      </w:r>
      <w:proofErr w:type="spellEnd"/>
      <w:r w:rsidR="000E212C" w:rsidRPr="00F414E0">
        <w:rPr>
          <w:rFonts w:asciiTheme="minorHAnsi" w:eastAsia="Times New Roman" w:hAnsiTheme="minorHAnsi" w:cstheme="minorHAnsi"/>
          <w:bCs/>
          <w:lang w:eastAsia="cs-CZ"/>
        </w:rPr>
        <w:t xml:space="preserve"> - </w:t>
      </w:r>
      <w:r w:rsidRPr="00F414E0">
        <w:rPr>
          <w:rFonts w:asciiTheme="minorHAnsi" w:eastAsia="Times New Roman" w:hAnsiTheme="minorHAnsi" w:cstheme="minorHAnsi"/>
          <w:bCs/>
          <w:lang w:eastAsia="cs-CZ"/>
        </w:rPr>
        <w:t>CVMP</w:t>
      </w:r>
      <w:r w:rsidR="000E212C"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a</w:t>
      </w:r>
      <w:r w:rsidR="00FA6AB9" w:rsidRPr="00CF0EB4">
        <w:rPr>
          <w:rFonts w:asciiTheme="minorHAnsi" w:eastAsia="Times New Roman" w:hAnsiTheme="minorHAnsi" w:cstheme="minorHAnsi"/>
          <w:bCs/>
          <w:lang w:eastAsia="cs-CZ"/>
        </w:rPr>
        <w:t> </w:t>
      </w:r>
      <w:r w:rsidR="00DA7414" w:rsidRPr="00DC591F">
        <w:rPr>
          <w:rFonts w:asciiTheme="minorHAnsi" w:eastAsia="Times New Roman" w:hAnsiTheme="minorHAnsi" w:cstheme="minorHAnsi"/>
          <w:bCs/>
          <w:lang w:eastAsia="cs-CZ"/>
        </w:rPr>
        <w:t xml:space="preserve">Veterinární koordinační skupiny pro MRP/DCP </w:t>
      </w:r>
      <w:r w:rsidR="000E212C" w:rsidRPr="00DC591F">
        <w:rPr>
          <w:rFonts w:asciiTheme="minorHAnsi" w:eastAsia="Times New Roman" w:hAnsiTheme="minorHAnsi" w:cstheme="minorHAnsi"/>
          <w:bCs/>
          <w:lang w:eastAsia="cs-CZ"/>
        </w:rPr>
        <w:t>(</w:t>
      </w:r>
      <w:proofErr w:type="spellStart"/>
      <w:r w:rsidR="000E212C" w:rsidRPr="00F414E0">
        <w:rPr>
          <w:rFonts w:asciiTheme="minorHAnsi" w:hAnsiTheme="minorHAnsi" w:cstheme="minorHAnsi"/>
        </w:rPr>
        <w:t>The</w:t>
      </w:r>
      <w:proofErr w:type="spellEnd"/>
      <w:r w:rsidR="0029533B" w:rsidRPr="00F414E0">
        <w:rPr>
          <w:rFonts w:asciiTheme="minorHAnsi" w:hAnsiTheme="minorHAnsi" w:cstheme="minorHAnsi"/>
        </w:rPr>
        <w:t> </w:t>
      </w:r>
      <w:proofErr w:type="spellStart"/>
      <w:r w:rsidR="000E212C" w:rsidRPr="00F414E0">
        <w:rPr>
          <w:rFonts w:asciiTheme="minorHAnsi" w:hAnsiTheme="minorHAnsi" w:cstheme="minorHAnsi"/>
        </w:rPr>
        <w:t>Coordination</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group</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mutual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recognition</w:t>
      </w:r>
      <w:proofErr w:type="spellEnd"/>
      <w:r w:rsidR="000E212C" w:rsidRPr="00F414E0">
        <w:rPr>
          <w:rFonts w:asciiTheme="minorHAnsi" w:hAnsiTheme="minorHAnsi" w:cstheme="minorHAnsi"/>
        </w:rPr>
        <w:t xml:space="preserve"> and </w:t>
      </w:r>
      <w:proofErr w:type="spellStart"/>
      <w:r w:rsidR="000E212C" w:rsidRPr="00F414E0">
        <w:rPr>
          <w:rFonts w:asciiTheme="minorHAnsi" w:hAnsiTheme="minorHAnsi" w:cstheme="minorHAnsi"/>
        </w:rPr>
        <w:t>decentralised</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procedures</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veterinary</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medicinal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products</w:t>
      </w:r>
      <w:proofErr w:type="spellEnd"/>
      <w:r w:rsidR="000E212C" w:rsidRPr="00F414E0">
        <w:rPr>
          <w:rFonts w:asciiTheme="minorHAnsi" w:hAnsiTheme="minorHAnsi" w:cstheme="minorHAnsi"/>
        </w:rPr>
        <w:t xml:space="preserve"> </w:t>
      </w:r>
      <w:r w:rsidR="00DA7414" w:rsidRPr="00F414E0">
        <w:rPr>
          <w:rFonts w:asciiTheme="minorHAnsi" w:hAnsiTheme="minorHAnsi" w:cstheme="minorHAnsi"/>
        </w:rPr>
        <w:t>–</w:t>
      </w:r>
      <w:r w:rsidR="000E212C" w:rsidRPr="00F414E0">
        <w:rPr>
          <w:rFonts w:asciiTheme="minorHAnsi" w:hAnsiTheme="minorHAnsi" w:cstheme="minorHAnsi"/>
        </w:rPr>
        <w:t xml:space="preserve"> </w:t>
      </w:r>
      <w:r w:rsidRPr="00F414E0">
        <w:rPr>
          <w:rFonts w:asciiTheme="minorHAnsi" w:eastAsia="Times New Roman" w:hAnsiTheme="minorHAnsi" w:cstheme="minorHAnsi"/>
          <w:bCs/>
          <w:lang w:eastAsia="cs-CZ"/>
        </w:rPr>
        <w:t>CMDv</w:t>
      </w:r>
      <w:r w:rsidR="00DA7414"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týkající se obsahu informací </w:t>
      </w:r>
      <w:r w:rsidR="0060446C" w:rsidRPr="00DC591F">
        <w:rPr>
          <w:rFonts w:asciiTheme="minorHAnsi" w:eastAsia="Times New Roman" w:hAnsiTheme="minorHAnsi" w:cstheme="minorHAnsi"/>
          <w:bCs/>
          <w:lang w:eastAsia="cs-CZ"/>
        </w:rPr>
        <w:t xml:space="preserve">o </w:t>
      </w:r>
      <w:r w:rsidRPr="00CF0EB4">
        <w:rPr>
          <w:rFonts w:asciiTheme="minorHAnsi" w:eastAsia="Times New Roman" w:hAnsiTheme="minorHAnsi" w:cstheme="minorHAnsi"/>
          <w:bCs/>
          <w:lang w:eastAsia="cs-CZ"/>
        </w:rPr>
        <w:t>VLP, stejně tak delegovaným a</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 xml:space="preserve">implementovaným aktům vycházejícím z nařízení (EU) 2019/6. Níže </w:t>
      </w:r>
      <w:r w:rsidR="00A95487" w:rsidRPr="00DC591F">
        <w:rPr>
          <w:rFonts w:asciiTheme="minorHAnsi" w:eastAsia="Times New Roman" w:hAnsiTheme="minorHAnsi" w:cstheme="minorHAnsi"/>
          <w:bCs/>
          <w:lang w:eastAsia="cs-CZ"/>
        </w:rPr>
        <w:t xml:space="preserve">jsou uvedeny </w:t>
      </w:r>
      <w:r w:rsidRPr="00DC591F">
        <w:rPr>
          <w:rFonts w:asciiTheme="minorHAnsi" w:eastAsia="Times New Roman" w:hAnsiTheme="minorHAnsi" w:cstheme="minorHAnsi"/>
          <w:bCs/>
          <w:lang w:eastAsia="cs-CZ"/>
        </w:rPr>
        <w:t>někter</w:t>
      </w:r>
      <w:r w:rsidR="00084EFD" w:rsidRPr="00DC591F">
        <w:rPr>
          <w:rFonts w:asciiTheme="minorHAnsi" w:eastAsia="Times New Roman" w:hAnsiTheme="minorHAnsi" w:cstheme="minorHAnsi"/>
          <w:bCs/>
          <w:lang w:eastAsia="cs-CZ"/>
        </w:rPr>
        <w:t>é z</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pokynů souvisejících s informací o přípravku:</w:t>
      </w:r>
    </w:p>
    <w:p w14:paraId="71296A89" w14:textId="77777777" w:rsidR="00A2639A" w:rsidRPr="00DC591F" w:rsidRDefault="00A2639A" w:rsidP="00F022E7">
      <w:pPr>
        <w:spacing w:after="0" w:line="240" w:lineRule="auto"/>
        <w:ind w:left="360"/>
        <w:jc w:val="both"/>
        <w:rPr>
          <w:rFonts w:asciiTheme="minorHAnsi" w:eastAsia="Times New Roman" w:hAnsiTheme="minorHAnsi" w:cstheme="minorHAnsi"/>
          <w:bCs/>
          <w:lang w:eastAsia="cs-CZ"/>
        </w:rPr>
      </w:pPr>
    </w:p>
    <w:p w14:paraId="1F0A04BD" w14:textId="0B181A1E" w:rsidR="006554C3"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rPr>
        <w:t>•</w:t>
      </w:r>
      <w:r w:rsidR="009D3234" w:rsidRPr="00DC591F">
        <w:rPr>
          <w:rStyle w:val="markedcontent"/>
          <w:rFonts w:asciiTheme="minorHAnsi" w:hAnsiTheme="minorHAnsi" w:cstheme="minorHAnsi"/>
        </w:rPr>
        <w:tab/>
      </w:r>
      <w:r w:rsidR="006554C3" w:rsidRPr="00DC591F">
        <w:rPr>
          <w:rStyle w:val="markedcontent"/>
          <w:rFonts w:asciiTheme="minorHAnsi" w:hAnsiTheme="minorHAnsi" w:cstheme="minorHAnsi"/>
          <w:lang w:val="en-GB"/>
        </w:rPr>
        <w:t>CVMP Guideline (GL) on the summary of product characteristics for antiparasitic veterinary medicinal products</w:t>
      </w:r>
      <w:r w:rsidR="00AD4F73" w:rsidRPr="00DC591F">
        <w:rPr>
          <w:rStyle w:val="markedcontent"/>
          <w:rFonts w:asciiTheme="minorHAnsi" w:hAnsiTheme="minorHAnsi" w:cstheme="minorHAnsi"/>
          <w:lang w:val="en-GB"/>
        </w:rPr>
        <w:t xml:space="preserve"> (VMPs)</w:t>
      </w:r>
      <w:r w:rsidR="006554C3" w:rsidRPr="00DC591F">
        <w:rPr>
          <w:rStyle w:val="markedcontent"/>
          <w:rFonts w:asciiTheme="minorHAnsi" w:hAnsiTheme="minorHAnsi" w:cstheme="minorHAnsi"/>
          <w:lang w:val="en-GB"/>
        </w:rPr>
        <w:t xml:space="preserve"> (EMA/CVMP/EWP/170208/2005</w:t>
      </w:r>
      <w:r w:rsidR="003A2371" w:rsidRPr="00DC591F">
        <w:rPr>
          <w:rStyle w:val="markedcontent"/>
          <w:rFonts w:asciiTheme="minorHAnsi" w:hAnsiTheme="minorHAnsi" w:cstheme="minorHAnsi"/>
          <w:lang w:val="en-GB"/>
        </w:rPr>
        <w:t>)</w:t>
      </w:r>
      <w:r w:rsidR="006554C3" w:rsidRPr="00DC591F">
        <w:rPr>
          <w:rStyle w:val="markedcontent"/>
          <w:rFonts w:asciiTheme="minorHAnsi" w:hAnsiTheme="minorHAnsi" w:cstheme="minorHAnsi"/>
          <w:lang w:val="en-GB"/>
        </w:rPr>
        <w:t>;</w:t>
      </w:r>
    </w:p>
    <w:p w14:paraId="224AA3D5" w14:textId="23FA1A68" w:rsidR="00A3388A" w:rsidRPr="00DC591F" w:rsidRDefault="007C2266"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ab/>
      </w:r>
      <w:r w:rsidR="00840738" w:rsidRPr="00DC591F">
        <w:rPr>
          <w:rStyle w:val="markedcontent"/>
          <w:rFonts w:asciiTheme="minorHAnsi" w:hAnsiTheme="minorHAnsi" w:cstheme="minorHAnsi"/>
          <w:lang w:val="en-GB"/>
        </w:rPr>
        <w:t>CVMP</w:t>
      </w:r>
      <w:r w:rsidR="000E212C" w:rsidRPr="00DC591F">
        <w:rPr>
          <w:rStyle w:val="markedcontent"/>
          <w:rFonts w:asciiTheme="minorHAnsi" w:hAnsiTheme="minorHAnsi" w:cstheme="minorHAnsi"/>
          <w:lang w:val="en-GB"/>
        </w:rPr>
        <w:t xml:space="preserve"> </w:t>
      </w:r>
      <w:r w:rsidR="00F022E7" w:rsidRPr="00DC591F">
        <w:rPr>
          <w:rStyle w:val="markedcontent"/>
          <w:rFonts w:asciiTheme="minorHAnsi" w:hAnsiTheme="minorHAnsi" w:cstheme="minorHAnsi"/>
          <w:lang w:val="en-GB"/>
        </w:rPr>
        <w:t>GL for the demonstration of efficacy for VMPs containing anticoccidial substances</w:t>
      </w:r>
      <w:r w:rsidR="00AF4CD0" w:rsidRPr="00DC591F">
        <w:rPr>
          <w:rStyle w:val="markedcontent"/>
          <w:rFonts w:asciiTheme="minorHAnsi" w:hAnsiTheme="minorHAnsi" w:cstheme="minorHAnsi"/>
          <w:lang w:val="en-GB"/>
        </w:rPr>
        <w:t xml:space="preserve"> </w:t>
      </w:r>
      <w:r w:rsidR="00F022E7" w:rsidRPr="00DC591F">
        <w:rPr>
          <w:rStyle w:val="markedcontent"/>
          <w:rFonts w:asciiTheme="minorHAnsi" w:hAnsiTheme="minorHAnsi" w:cstheme="minorHAnsi"/>
          <w:lang w:val="en-GB"/>
        </w:rPr>
        <w:t>(EMA/CVMP/EWP/755916/</w:t>
      </w:r>
      <w:r w:rsidR="00CE7069" w:rsidRPr="00DC591F">
        <w:rPr>
          <w:rStyle w:val="markedcontent"/>
          <w:rFonts w:asciiTheme="minorHAnsi" w:hAnsiTheme="minorHAnsi" w:cstheme="minorHAnsi"/>
          <w:lang w:val="en-GB"/>
        </w:rPr>
        <w:t>2016)</w:t>
      </w:r>
      <w:r w:rsidR="00F022E7" w:rsidRPr="00DC591F">
        <w:rPr>
          <w:rStyle w:val="markedcontent"/>
          <w:rFonts w:asciiTheme="minorHAnsi" w:hAnsiTheme="minorHAnsi" w:cstheme="minorHAnsi"/>
          <w:lang w:val="en-GB"/>
        </w:rPr>
        <w:t>;</w:t>
      </w:r>
    </w:p>
    <w:p w14:paraId="0703C8E4" w14:textId="0B417F75"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w:t>
      </w:r>
      <w:r w:rsidR="00840738" w:rsidRPr="00DC591F">
        <w:rPr>
          <w:rStyle w:val="markedcontent"/>
          <w:rFonts w:asciiTheme="minorHAnsi" w:hAnsiTheme="minorHAnsi" w:cstheme="minorHAnsi"/>
          <w:lang w:val="en-GB"/>
        </w:rPr>
        <w:t xml:space="preserve">demonstration of </w:t>
      </w:r>
      <w:r w:rsidRPr="00DC591F">
        <w:rPr>
          <w:rStyle w:val="markedcontent"/>
          <w:rFonts w:asciiTheme="minorHAnsi" w:hAnsiTheme="minorHAnsi" w:cstheme="minorHAnsi"/>
          <w:lang w:val="en-GB"/>
        </w:rPr>
        <w:t>palatability of VMPs (EMA/CVMP/EWP/206024/2011);</w:t>
      </w:r>
    </w:p>
    <w:p w14:paraId="229A47B7" w14:textId="2ACA5582"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data requirements for VMPs </w:t>
      </w:r>
      <w:r w:rsidR="006554C3" w:rsidRPr="00DC591F">
        <w:rPr>
          <w:rStyle w:val="markedcontent"/>
          <w:rFonts w:asciiTheme="minorHAnsi" w:hAnsiTheme="minorHAnsi" w:cstheme="minorHAnsi"/>
          <w:lang w:val="en-GB"/>
        </w:rPr>
        <w:t>intended to reduce the risk of transmission of vector-borne pathogens in dogs and cats</w:t>
      </w:r>
      <w:r w:rsidR="00914FC6"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(EMA/CVMP/EWP/278031/2015);</w:t>
      </w:r>
    </w:p>
    <w:p w14:paraId="39580563" w14:textId="6A4DF882"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w:t>
      </w:r>
      <w:bookmarkStart w:id="12" w:name="_Hlk136338966"/>
      <w:r w:rsidRPr="00DC591F">
        <w:rPr>
          <w:rStyle w:val="markedcontent"/>
          <w:rFonts w:asciiTheme="minorHAnsi" w:hAnsiTheme="minorHAnsi" w:cstheme="minorHAnsi"/>
          <w:lang w:val="en-GB"/>
        </w:rPr>
        <w:t xml:space="preserve">Q&amp;A </w:t>
      </w:r>
      <w:bookmarkEnd w:id="12"/>
      <w:r w:rsidRPr="00DC591F">
        <w:rPr>
          <w:rStyle w:val="markedcontent"/>
          <w:rFonts w:asciiTheme="minorHAnsi" w:hAnsiTheme="minorHAnsi" w:cstheme="minorHAnsi"/>
          <w:lang w:val="en-GB"/>
        </w:rPr>
        <w:t>on</w:t>
      </w:r>
      <w:r w:rsidR="00914FC6" w:rsidRPr="00DC591F">
        <w:rPr>
          <w:rStyle w:val="markedcontent"/>
          <w:rFonts w:asciiTheme="minorHAnsi" w:hAnsiTheme="minorHAnsi" w:cstheme="minorHAnsi"/>
          <w:lang w:val="en-GB"/>
        </w:rPr>
        <w:t xml:space="preserve"> the</w:t>
      </w:r>
      <w:r w:rsidRPr="00DC591F">
        <w:rPr>
          <w:rStyle w:val="markedcontent"/>
          <w:rFonts w:asciiTheme="minorHAnsi" w:hAnsiTheme="minorHAnsi" w:cstheme="minorHAnsi"/>
          <w:lang w:val="en-GB"/>
        </w:rPr>
        <w:t xml:space="preserve"> information </w:t>
      </w:r>
      <w:r w:rsidR="00FF6F52" w:rsidRPr="00DC591F">
        <w:rPr>
          <w:rStyle w:val="markedcontent"/>
          <w:rFonts w:asciiTheme="minorHAnsi" w:hAnsiTheme="minorHAnsi" w:cstheme="minorHAnsi"/>
          <w:lang w:val="en-GB"/>
        </w:rPr>
        <w:t>contained</w:t>
      </w:r>
      <w:r w:rsidR="00914FC6" w:rsidRPr="00DC591F">
        <w:rPr>
          <w:rStyle w:val="markedcontent"/>
          <w:rFonts w:asciiTheme="minorHAnsi" w:hAnsiTheme="minorHAnsi" w:cstheme="minorHAnsi"/>
          <w:lang w:val="en-GB"/>
        </w:rPr>
        <w:t xml:space="preserve"> within section 5.1</w:t>
      </w:r>
      <w:r w:rsidR="00AF4CD0" w:rsidRPr="00DC591F">
        <w:rPr>
          <w:rStyle w:val="markedcontent"/>
          <w:rFonts w:asciiTheme="minorHAnsi" w:hAnsiTheme="minorHAnsi" w:cstheme="minorHAnsi"/>
          <w:lang w:val="en-GB"/>
        </w:rPr>
        <w:t xml:space="preserve"> </w:t>
      </w:r>
      <w:r w:rsidR="00914FC6" w:rsidRPr="00DC591F">
        <w:rPr>
          <w:rStyle w:val="markedcontent"/>
          <w:rFonts w:asciiTheme="minorHAnsi" w:hAnsiTheme="minorHAnsi" w:cstheme="minorHAnsi"/>
          <w:lang w:val="en-GB"/>
        </w:rPr>
        <w:t xml:space="preserve">of the </w:t>
      </w:r>
      <w:r w:rsidRPr="00DC591F">
        <w:rPr>
          <w:rStyle w:val="markedcontent"/>
          <w:rFonts w:asciiTheme="minorHAnsi" w:hAnsiTheme="minorHAnsi" w:cstheme="minorHAnsi"/>
          <w:lang w:val="en-GB"/>
        </w:rPr>
        <w:t>SPC on pharmacodynamic</w:t>
      </w:r>
      <w:r w:rsidR="00914FC6" w:rsidRPr="00DC591F">
        <w:rPr>
          <w:rStyle w:val="markedcontent"/>
          <w:rFonts w:asciiTheme="minorHAnsi" w:hAnsiTheme="minorHAnsi" w:cstheme="minorHAnsi"/>
          <w:lang w:val="en-GB"/>
        </w:rPr>
        <w:t xml:space="preserve"> propertie</w:t>
      </w:r>
      <w:r w:rsidRPr="00DC591F">
        <w:rPr>
          <w:rStyle w:val="markedcontent"/>
          <w:rFonts w:asciiTheme="minorHAnsi" w:hAnsiTheme="minorHAnsi" w:cstheme="minorHAnsi"/>
          <w:lang w:val="en-GB"/>
        </w:rPr>
        <w:t>s</w:t>
      </w:r>
      <w:r w:rsidR="00914FC6" w:rsidRPr="00DC591F">
        <w:rPr>
          <w:rStyle w:val="markedcontent"/>
          <w:rFonts w:asciiTheme="minorHAnsi" w:hAnsiTheme="minorHAnsi" w:cstheme="minorHAnsi"/>
          <w:lang w:val="en-GB"/>
        </w:rPr>
        <w:t xml:space="preserve"> for pharmaceutical products </w:t>
      </w:r>
      <w:r w:rsidRPr="00DC591F">
        <w:rPr>
          <w:rStyle w:val="markedcontent"/>
          <w:rFonts w:asciiTheme="minorHAnsi" w:hAnsiTheme="minorHAnsi" w:cstheme="minorHAnsi"/>
          <w:lang w:val="en-GB"/>
        </w:rPr>
        <w:t>(EMA/CVMP/757903/2016);</w:t>
      </w:r>
    </w:p>
    <w:p w14:paraId="42172BBD" w14:textId="21843ECE" w:rsidR="00A3388A"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the </w:t>
      </w:r>
      <w:r w:rsidR="00E119DD" w:rsidRPr="00DC591F">
        <w:rPr>
          <w:rStyle w:val="markedcontent"/>
          <w:rFonts w:asciiTheme="minorHAnsi" w:hAnsiTheme="minorHAnsi" w:cstheme="minorHAnsi"/>
          <w:lang w:val="en-GB"/>
        </w:rPr>
        <w:t>summary of product characteristics</w:t>
      </w:r>
      <w:r w:rsidRPr="00DC591F">
        <w:rPr>
          <w:rStyle w:val="markedcontent"/>
          <w:rFonts w:asciiTheme="minorHAnsi" w:hAnsiTheme="minorHAnsi" w:cstheme="minorHAnsi"/>
          <w:lang w:val="en-GB"/>
        </w:rPr>
        <w:t xml:space="preserve"> for </w:t>
      </w:r>
      <w:r w:rsidR="00AD4F73" w:rsidRPr="00DC591F">
        <w:rPr>
          <w:rStyle w:val="markedcontent"/>
          <w:rFonts w:asciiTheme="minorHAnsi" w:hAnsiTheme="minorHAnsi" w:cstheme="minorHAnsi"/>
          <w:lang w:val="en-GB"/>
        </w:rPr>
        <w:t>VMPs</w:t>
      </w:r>
      <w:r w:rsidRPr="00DC591F">
        <w:rPr>
          <w:rStyle w:val="markedcontent"/>
          <w:rFonts w:asciiTheme="minorHAnsi" w:hAnsiTheme="minorHAnsi" w:cstheme="minorHAnsi"/>
          <w:lang w:val="en-GB"/>
        </w:rPr>
        <w:t xml:space="preserve"> containing antimicrobial substances</w:t>
      </w:r>
      <w:r w:rsidR="00AF4CD0"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(EMEA/CVMP/383441/2005</w:t>
      </w:r>
      <w:r w:rsidR="001C1C55"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w:t>
      </w:r>
    </w:p>
    <w:p w14:paraId="5766F0D8" w14:textId="725D22BC" w:rsidR="004E1340" w:rsidRPr="00DC591F" w:rsidRDefault="004E1340"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3" w:name="_Hlk136339436"/>
      <w:r w:rsidRPr="00DC591F">
        <w:rPr>
          <w:rFonts w:asciiTheme="minorHAnsi" w:hAnsiTheme="minorHAnsi" w:cstheme="minorHAnsi"/>
          <w:sz w:val="22"/>
          <w:szCs w:val="22"/>
          <w:lang w:val="en-GB"/>
        </w:rPr>
        <w:t xml:space="preserve">CVMP Q&amp;A </w:t>
      </w:r>
      <w:bookmarkEnd w:id="13"/>
      <w:r w:rsidRPr="00DC591F">
        <w:rPr>
          <w:rFonts w:asciiTheme="minorHAnsi" w:hAnsiTheme="minorHAnsi" w:cstheme="minorHAnsi"/>
          <w:sz w:val="22"/>
          <w:szCs w:val="22"/>
          <w:lang w:val="en-GB"/>
        </w:rPr>
        <w:t>on describing adverse events in the product information (summary of product characteristics (SPC) and package leaflet (PL))</w:t>
      </w:r>
      <w:r w:rsidR="00F07037" w:rsidRPr="00DC591F">
        <w:rPr>
          <w:rFonts w:asciiTheme="minorHAnsi" w:hAnsiTheme="minorHAnsi" w:cstheme="minorHAnsi"/>
          <w:sz w:val="22"/>
          <w:szCs w:val="22"/>
          <w:lang w:val="en-GB"/>
        </w:rPr>
        <w:t xml:space="preserve"> (EMA/CVMP/150343/2016)</w:t>
      </w:r>
    </w:p>
    <w:p w14:paraId="7E8E08C1" w14:textId="6DB5CCC0" w:rsidR="004E1340" w:rsidRPr="00DC591F" w:rsidRDefault="00F07037"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4" w:name="_Hlk138839826"/>
      <w:r w:rsidRPr="00DC591F">
        <w:rPr>
          <w:rFonts w:asciiTheme="minorHAnsi" w:hAnsiTheme="minorHAnsi" w:cstheme="minorHAnsi"/>
          <w:sz w:val="22"/>
          <w:szCs w:val="22"/>
          <w:lang w:val="en-GB"/>
        </w:rPr>
        <w:t xml:space="preserve">CVMP </w:t>
      </w:r>
      <w:r w:rsidR="00142E8E" w:rsidRPr="00DC591F">
        <w:rPr>
          <w:rFonts w:asciiTheme="minorHAnsi" w:hAnsiTheme="minorHAnsi" w:cstheme="minorHAnsi"/>
          <w:sz w:val="22"/>
          <w:szCs w:val="22"/>
          <w:lang w:val="en-GB"/>
        </w:rPr>
        <w:t xml:space="preserve">Q&amp;A </w:t>
      </w:r>
      <w:r w:rsidRPr="00DC591F">
        <w:rPr>
          <w:rFonts w:asciiTheme="minorHAnsi" w:hAnsiTheme="minorHAnsi" w:cstheme="minorHAnsi"/>
          <w:sz w:val="22"/>
          <w:szCs w:val="22"/>
          <w:lang w:val="en-GB"/>
        </w:rPr>
        <w:t>on the guideline on the SPC for VMPs containing antimicrobial substances – antibiotic clinical breakpoints that may be included in section 4.2 of the SPC for</w:t>
      </w:r>
      <w:r w:rsidR="006E0287" w:rsidRPr="00DC591F">
        <w:rPr>
          <w:rFonts w:asciiTheme="minorHAnsi" w:hAnsiTheme="minorHAnsi" w:cstheme="minorHAnsi"/>
          <w:sz w:val="22"/>
          <w:szCs w:val="22"/>
          <w:lang w:val="en-GB"/>
        </w:rPr>
        <w:t> </w:t>
      </w:r>
      <w:r w:rsidRPr="00DC591F">
        <w:rPr>
          <w:rFonts w:asciiTheme="minorHAnsi" w:hAnsiTheme="minorHAnsi" w:cstheme="minorHAnsi"/>
          <w:sz w:val="22"/>
          <w:szCs w:val="22"/>
          <w:lang w:val="en-GB"/>
        </w:rPr>
        <w:t>generic VMPs (EMA/CVMP/AWP/933465/2022)</w:t>
      </w:r>
    </w:p>
    <w:bookmarkEnd w:id="14"/>
    <w:p w14:paraId="621D552C" w14:textId="4A71BD32"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for the demonstration of efficacy for </w:t>
      </w:r>
      <w:r w:rsidR="00AD4F73" w:rsidRPr="00DC591F">
        <w:rPr>
          <w:rStyle w:val="markedcontent"/>
          <w:rFonts w:asciiTheme="minorHAnsi" w:hAnsiTheme="minorHAnsi" w:cstheme="minorHAnsi"/>
          <w:lang w:val="en-GB"/>
        </w:rPr>
        <w:t>veterinary medicinal products</w:t>
      </w:r>
      <w:r w:rsidRPr="00DC591F">
        <w:rPr>
          <w:rStyle w:val="markedcontent"/>
          <w:rFonts w:asciiTheme="minorHAnsi" w:hAnsiTheme="minorHAnsi" w:cstheme="minorHAnsi"/>
          <w:lang w:val="en-GB"/>
        </w:rPr>
        <w:t xml:space="preserve"> containing antimicrobial substances (EMA/CVMP/627/2001);</w:t>
      </w:r>
    </w:p>
    <w:p w14:paraId="43378EF9" w14:textId="6179E418"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Revised position paper on indications for veterinary vaccines (EMEA/CVMP/042/97);</w:t>
      </w:r>
    </w:p>
    <w:p w14:paraId="3A8DBED3" w14:textId="17EC3F61"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the requirements for combined vaccines and associations of immunological VMPs (EMA/CVMP/IWP/594618/2010);</w:t>
      </w:r>
    </w:p>
    <w:p w14:paraId="55E44AA5" w14:textId="22E1016B" w:rsidR="001C1C55" w:rsidRPr="00DC591F" w:rsidRDefault="00F022E7" w:rsidP="00AF29CB">
      <w:pPr>
        <w:pStyle w:val="Odstavecseseznamem"/>
        <w:tabs>
          <w:tab w:val="left" w:pos="709"/>
        </w:tabs>
        <w:spacing w:after="60"/>
        <w:ind w:left="708" w:hanging="424"/>
        <w:jc w:val="both"/>
        <w:rPr>
          <w:rStyle w:val="markedcontent"/>
          <w:rFonts w:asciiTheme="minorHAnsi" w:hAnsiTheme="minorHAnsi" w:cstheme="minorHAnsi"/>
          <w:sz w:val="22"/>
          <w:szCs w:val="22"/>
          <w:lang w:val="en-GB" w:eastAsia="en-US"/>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sz w:val="22"/>
          <w:szCs w:val="22"/>
          <w:lang w:val="en-GB"/>
        </w:rPr>
        <w:t>CVMP GL on data requirements for adjuvants in veterinary vaccines</w:t>
      </w:r>
      <w:r w:rsidRPr="00DC591F">
        <w:rPr>
          <w:rFonts w:asciiTheme="minorHAnsi" w:hAnsiTheme="minorHAnsi" w:cstheme="minorHAnsi"/>
          <w:sz w:val="22"/>
          <w:szCs w:val="22"/>
          <w:lang w:val="en-GB"/>
        </w:rPr>
        <w:br/>
      </w:r>
      <w:r w:rsidRPr="00DC591F">
        <w:rPr>
          <w:rStyle w:val="markedcontent"/>
          <w:rFonts w:asciiTheme="minorHAnsi" w:hAnsiTheme="minorHAnsi" w:cstheme="minorHAnsi"/>
          <w:sz w:val="22"/>
          <w:szCs w:val="22"/>
          <w:lang w:val="en-GB"/>
        </w:rPr>
        <w:t>(EMA/CVMP/IWP/315887/2017);</w:t>
      </w:r>
    </w:p>
    <w:p w14:paraId="15C4A06A" w14:textId="77777777" w:rsidR="00C81EC0" w:rsidRPr="00DC591F" w:rsidRDefault="00C81EC0" w:rsidP="00AF29CB">
      <w:pPr>
        <w:pStyle w:val="Odstavecseseznamem"/>
        <w:numPr>
          <w:ilvl w:val="0"/>
          <w:numId w:val="60"/>
        </w:numPr>
        <w:tabs>
          <w:tab w:val="left" w:pos="709"/>
        </w:tabs>
        <w:spacing w:after="60"/>
        <w:jc w:val="both"/>
        <w:rPr>
          <w:rFonts w:asciiTheme="minorHAnsi" w:hAnsiTheme="minorHAnsi" w:cstheme="minorHAnsi"/>
          <w:sz w:val="22"/>
          <w:szCs w:val="22"/>
          <w:lang w:val="en-GB"/>
        </w:rPr>
      </w:pPr>
      <w:r w:rsidRPr="00DC591F">
        <w:rPr>
          <w:rFonts w:asciiTheme="minorHAnsi" w:hAnsiTheme="minorHAnsi" w:cstheme="minorHAnsi"/>
          <w:sz w:val="22"/>
          <w:szCs w:val="22"/>
          <w:lang w:val="en-GB"/>
        </w:rPr>
        <w:lastRenderedPageBreak/>
        <w:t>CVMP GL on data requirements for authorisation of immunological veterinary medicinal products in exceptional circumstances (EMA/CVMP/IWP/251947/2021</w:t>
      </w:r>
    </w:p>
    <w:p w14:paraId="224AB420" w14:textId="7FD858C9" w:rsidR="00A3388A" w:rsidRPr="00DC591F" w:rsidRDefault="00F022E7" w:rsidP="00D87D5D">
      <w:pPr>
        <w:pStyle w:val="Odstavecseseznamem"/>
        <w:numPr>
          <w:ilvl w:val="0"/>
          <w:numId w:val="52"/>
        </w:numPr>
        <w:tabs>
          <w:tab w:val="left" w:pos="709"/>
        </w:tabs>
        <w:spacing w:after="60"/>
        <w:jc w:val="both"/>
        <w:rPr>
          <w:rFonts w:asciiTheme="minorHAnsi" w:hAnsiTheme="minorHAnsi" w:cstheme="minorHAnsi"/>
          <w:sz w:val="22"/>
          <w:szCs w:val="22"/>
          <w:lang w:val="en-GB"/>
        </w:rPr>
      </w:pPr>
      <w:bookmarkStart w:id="15" w:name="_Hlk142474735"/>
      <w:r w:rsidRPr="00DC591F">
        <w:rPr>
          <w:rStyle w:val="markedcontent"/>
          <w:rFonts w:asciiTheme="minorHAnsi" w:hAnsiTheme="minorHAnsi" w:cstheme="minorHAnsi"/>
          <w:sz w:val="22"/>
          <w:szCs w:val="22"/>
          <w:lang w:val="en-GB"/>
        </w:rPr>
        <w:t>CVMP GL on user safety for pharmaceutical veterinary medical products (VMPs)</w:t>
      </w:r>
      <w:r w:rsidR="00AF4CD0"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(EMA/CVMP/543/03);</w:t>
      </w:r>
    </w:p>
    <w:bookmarkEnd w:id="15"/>
    <w:p w14:paraId="522CE9EF" w14:textId="3AC9A5A4"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user safety for immunological VMPs (EMEA/CVMP/IWP/54533/2006);</w:t>
      </w:r>
    </w:p>
    <w:p w14:paraId="05FDD7EC" w14:textId="520EC83B" w:rsidR="00A3388A"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the assessment of persistent, </w:t>
      </w:r>
      <w:proofErr w:type="spellStart"/>
      <w:r w:rsidRPr="00DC591F">
        <w:rPr>
          <w:rStyle w:val="markedcontent"/>
          <w:rFonts w:asciiTheme="minorHAnsi" w:hAnsiTheme="minorHAnsi" w:cstheme="minorHAnsi"/>
          <w:lang w:val="en-GB"/>
        </w:rPr>
        <w:t>bioaccumulative</w:t>
      </w:r>
      <w:proofErr w:type="spellEnd"/>
      <w:r w:rsidRPr="00DC591F">
        <w:rPr>
          <w:rStyle w:val="markedcontent"/>
          <w:rFonts w:asciiTheme="minorHAnsi" w:hAnsiTheme="minorHAnsi" w:cstheme="minorHAnsi"/>
          <w:lang w:val="en-GB"/>
        </w:rPr>
        <w:t xml:space="preserve"> and toxic (PBT) or very persistent and very </w:t>
      </w:r>
      <w:proofErr w:type="spellStart"/>
      <w:r w:rsidRPr="00DC591F">
        <w:rPr>
          <w:rStyle w:val="markedcontent"/>
          <w:rFonts w:asciiTheme="minorHAnsi" w:hAnsiTheme="minorHAnsi" w:cstheme="minorHAnsi"/>
          <w:lang w:val="en-GB"/>
        </w:rPr>
        <w:t>bioaccumulative</w:t>
      </w:r>
      <w:proofErr w:type="spellEnd"/>
      <w:r w:rsidRPr="00DC591F">
        <w:rPr>
          <w:rStyle w:val="markedcontent"/>
          <w:rFonts w:asciiTheme="minorHAnsi" w:hAnsiTheme="minorHAnsi" w:cstheme="minorHAnsi"/>
          <w:lang w:val="en-GB"/>
        </w:rPr>
        <w:t xml:space="preserve"> (</w:t>
      </w:r>
      <w:proofErr w:type="spellStart"/>
      <w:r w:rsidRPr="00DC591F">
        <w:rPr>
          <w:rStyle w:val="markedcontent"/>
          <w:rFonts w:asciiTheme="minorHAnsi" w:hAnsiTheme="minorHAnsi" w:cstheme="minorHAnsi"/>
          <w:lang w:val="en-GB"/>
        </w:rPr>
        <w:t>vPvB</w:t>
      </w:r>
      <w:proofErr w:type="spellEnd"/>
      <w:r w:rsidRPr="00DC591F">
        <w:rPr>
          <w:rStyle w:val="markedcontent"/>
          <w:rFonts w:asciiTheme="minorHAnsi" w:hAnsiTheme="minorHAnsi" w:cstheme="minorHAnsi"/>
          <w:lang w:val="en-GB"/>
        </w:rPr>
        <w:t>) substances in VMPs (EMA/CVMP/ERA/52740/2012), and</w:t>
      </w:r>
      <w:r w:rsidR="006E0287" w:rsidRPr="00DC591F">
        <w:rPr>
          <w:rStyle w:val="markedcontent"/>
          <w:rFonts w:asciiTheme="minorHAnsi" w:hAnsiTheme="minorHAnsi" w:cstheme="minorHAnsi"/>
          <w:lang w:val="en-GB"/>
        </w:rPr>
        <w:t> </w:t>
      </w:r>
      <w:r w:rsidRPr="00DC591F">
        <w:rPr>
          <w:rStyle w:val="markedcontent"/>
          <w:rFonts w:asciiTheme="minorHAnsi" w:hAnsiTheme="minorHAnsi" w:cstheme="minorHAnsi"/>
          <w:lang w:val="en-GB"/>
        </w:rPr>
        <w:t>supporting Q&amp;A document (EMA/593989/2019);</w:t>
      </w:r>
    </w:p>
    <w:p w14:paraId="6F56204D" w14:textId="2166F7B5" w:rsidR="001D1177" w:rsidRPr="00DC591F" w:rsidRDefault="001D117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Reflection paper on risk mitigation measures related to the environmental risk assessment of veterinary medicinal products</w:t>
      </w:r>
      <w:r w:rsidR="0071640E" w:rsidRPr="00DC591F">
        <w:rPr>
          <w:rStyle w:val="markedcontent"/>
          <w:rFonts w:asciiTheme="minorHAnsi" w:hAnsiTheme="minorHAnsi" w:cstheme="minorHAnsi"/>
          <w:lang w:val="en-GB"/>
        </w:rPr>
        <w:t xml:space="preserve"> (EMA/CVMP/ERAWP/409328/2010)</w:t>
      </w:r>
    </w:p>
    <w:p w14:paraId="33DD4660" w14:textId="295C2970" w:rsidR="0071640E" w:rsidRPr="00DC591F" w:rsidRDefault="0071640E"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Reflection paper on the environmental risk assessment of </w:t>
      </w:r>
      <w:proofErr w:type="spellStart"/>
      <w:r w:rsidRPr="00DC591F">
        <w:rPr>
          <w:rStyle w:val="markedcontent"/>
          <w:rFonts w:asciiTheme="minorHAnsi" w:hAnsiTheme="minorHAnsi" w:cstheme="minorHAnsi"/>
          <w:lang w:val="en-GB"/>
        </w:rPr>
        <w:t>ectoparasiticidal</w:t>
      </w:r>
      <w:proofErr w:type="spellEnd"/>
      <w:r w:rsidRPr="00DC591F">
        <w:rPr>
          <w:rStyle w:val="markedcontent"/>
          <w:rFonts w:asciiTheme="minorHAnsi" w:hAnsiTheme="minorHAnsi" w:cstheme="minorHAnsi"/>
          <w:lang w:val="en-GB"/>
        </w:rPr>
        <w:t xml:space="preserve"> veterinary medicinal products used in cats and dogs (EMA/CVMP/ERA/31905/2021)</w:t>
      </w:r>
    </w:p>
    <w:p w14:paraId="2F8D27FB" w14:textId="5EC76CB3" w:rsidR="00F022E7"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declaration of storage conditions: A. in the product information of pharmaceutical veterinary medicinal products, B. for active substance (</w:t>
      </w:r>
      <w:r w:rsidR="00944F45" w:rsidRPr="00DC591F">
        <w:rPr>
          <w:rStyle w:val="markedcontent"/>
          <w:rFonts w:asciiTheme="minorHAnsi" w:hAnsiTheme="minorHAnsi" w:cstheme="minorHAnsi"/>
          <w:lang w:val="en-GB"/>
        </w:rPr>
        <w:t>EMA/CVMP/QWP/857608/2022</w:t>
      </w:r>
      <w:r w:rsidRPr="00DC591F">
        <w:rPr>
          <w:rStyle w:val="markedcontent"/>
          <w:rFonts w:asciiTheme="minorHAnsi" w:hAnsiTheme="minorHAnsi" w:cstheme="minorHAnsi"/>
          <w:lang w:val="en-GB"/>
        </w:rPr>
        <w:t>)</w:t>
      </w:r>
    </w:p>
    <w:p w14:paraId="7E92740D" w14:textId="737F4074" w:rsidR="007278E2" w:rsidRPr="00F414E0" w:rsidRDefault="007278E2" w:rsidP="007278E2">
      <w:pPr>
        <w:pStyle w:val="Odstavecseseznamem"/>
        <w:numPr>
          <w:ilvl w:val="0"/>
          <w:numId w:val="52"/>
        </w:numPr>
        <w:tabs>
          <w:tab w:val="left" w:pos="709"/>
        </w:tabs>
        <w:spacing w:after="60"/>
        <w:rPr>
          <w:rStyle w:val="markedcontent"/>
          <w:rFonts w:asciiTheme="minorHAnsi" w:hAnsiTheme="minorHAnsi" w:cstheme="minorHAnsi"/>
          <w:sz w:val="22"/>
          <w:szCs w:val="22"/>
          <w:lang w:val="en-GB"/>
        </w:rPr>
      </w:pPr>
      <w:r w:rsidRPr="00DC591F">
        <w:rPr>
          <w:rStyle w:val="markedcontent"/>
          <w:rFonts w:asciiTheme="minorHAnsi" w:hAnsiTheme="minorHAnsi" w:cstheme="minorHAnsi"/>
          <w:sz w:val="22"/>
          <w:szCs w:val="22"/>
          <w:lang w:val="en-GB"/>
        </w:rPr>
        <w:t>Guidance on national-specific labelling/package leaflet information (EMA/CMDv/22456/2022)</w:t>
      </w:r>
    </w:p>
    <w:p w14:paraId="73D88F4F" w14:textId="3AEA8B26" w:rsidR="009F7A04" w:rsidRPr="00DC591F" w:rsidRDefault="009F7A04" w:rsidP="008660DB">
      <w:pPr>
        <w:pStyle w:val="Odstavecseseznamem"/>
        <w:numPr>
          <w:ilvl w:val="0"/>
          <w:numId w:val="52"/>
        </w:numPr>
        <w:tabs>
          <w:tab w:val="left" w:pos="709"/>
        </w:tabs>
        <w:spacing w:after="60"/>
        <w:jc w:val="both"/>
        <w:rPr>
          <w:rStyle w:val="markedcontent"/>
          <w:rFonts w:asciiTheme="minorHAnsi" w:hAnsiTheme="minorHAnsi" w:cstheme="minorHAnsi"/>
          <w:sz w:val="22"/>
          <w:szCs w:val="22"/>
          <w:lang w:val="en-GB" w:eastAsia="en-US"/>
        </w:rPr>
      </w:pPr>
      <w:r w:rsidRPr="00DC591F">
        <w:rPr>
          <w:rStyle w:val="markedcontent"/>
          <w:rFonts w:asciiTheme="minorHAnsi" w:hAnsiTheme="minorHAnsi" w:cstheme="minorHAnsi"/>
          <w:sz w:val="22"/>
          <w:szCs w:val="22"/>
          <w:lang w:val="en-GB"/>
        </w:rPr>
        <w:t>QRD guidance on the use of approved pictograms on the packaging of veterinary medicinal products authorised via the centralised (CP), mutual recognition (MRP) and</w:t>
      </w:r>
      <w:r w:rsidR="00AF4CD0"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decentralised procedures (DCP)</w:t>
      </w:r>
      <w:r w:rsidR="00FF6F52"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(EMA/776723/2017)</w:t>
      </w:r>
    </w:p>
    <w:p w14:paraId="696E685D" w14:textId="77777777" w:rsidR="00A3388A" w:rsidRPr="00F414E0" w:rsidRDefault="00A3388A" w:rsidP="007C2266">
      <w:pPr>
        <w:spacing w:after="60" w:line="240" w:lineRule="auto"/>
        <w:jc w:val="both"/>
        <w:rPr>
          <w:rStyle w:val="markedcontent"/>
          <w:rFonts w:asciiTheme="minorHAnsi" w:hAnsiTheme="minorHAnsi" w:cstheme="minorHAnsi"/>
        </w:rPr>
      </w:pPr>
    </w:p>
    <w:p w14:paraId="5543A206" w14:textId="36E545D8" w:rsidR="00F022E7" w:rsidRPr="00DC591F" w:rsidRDefault="00F022E7" w:rsidP="007C2266">
      <w:pPr>
        <w:spacing w:after="0" w:line="240" w:lineRule="auto"/>
        <w:ind w:left="357"/>
        <w:jc w:val="both"/>
        <w:rPr>
          <w:rStyle w:val="markedcontent"/>
          <w:rFonts w:asciiTheme="minorHAnsi" w:hAnsiTheme="minorHAnsi" w:cstheme="minorHAnsi"/>
        </w:rPr>
      </w:pPr>
      <w:r w:rsidRPr="00DC591F">
        <w:rPr>
          <w:rStyle w:val="markedcontent"/>
          <w:rFonts w:asciiTheme="minorHAnsi" w:hAnsiTheme="minorHAnsi" w:cstheme="minorHAnsi"/>
        </w:rPr>
        <w:t>Žadatel by si měl být vědom, že řada pokynů je stále v</w:t>
      </w:r>
      <w:r w:rsidR="00A95487" w:rsidRPr="00DC591F">
        <w:rPr>
          <w:rStyle w:val="markedcontent"/>
          <w:rFonts w:asciiTheme="minorHAnsi" w:hAnsiTheme="minorHAnsi" w:cstheme="minorHAnsi"/>
        </w:rPr>
        <w:t xml:space="preserve"> procesu </w:t>
      </w:r>
      <w:r w:rsidRPr="00DC591F">
        <w:rPr>
          <w:rStyle w:val="markedcontent"/>
          <w:rFonts w:asciiTheme="minorHAnsi" w:hAnsiTheme="minorHAnsi" w:cstheme="minorHAnsi"/>
        </w:rPr>
        <w:t>reviz</w:t>
      </w:r>
      <w:r w:rsidR="00A95487" w:rsidRPr="00DC591F">
        <w:rPr>
          <w:rStyle w:val="markedcontent"/>
          <w:rFonts w:asciiTheme="minorHAnsi" w:hAnsiTheme="minorHAnsi" w:cstheme="minorHAnsi"/>
        </w:rPr>
        <w:t>e</w:t>
      </w:r>
      <w:r w:rsidRPr="00DC591F">
        <w:rPr>
          <w:rStyle w:val="markedcontent"/>
          <w:rFonts w:asciiTheme="minorHAnsi" w:hAnsiTheme="minorHAnsi" w:cstheme="minorHAnsi"/>
        </w:rPr>
        <w:t xml:space="preserve"> nebo</w:t>
      </w:r>
      <w:r w:rsidR="00A95487" w:rsidRPr="00DC591F">
        <w:rPr>
          <w:rStyle w:val="markedcontent"/>
          <w:rFonts w:asciiTheme="minorHAnsi" w:hAnsiTheme="minorHAnsi" w:cstheme="minorHAnsi"/>
        </w:rPr>
        <w:t xml:space="preserve"> </w:t>
      </w:r>
      <w:r w:rsidRPr="00DC591F">
        <w:rPr>
          <w:rStyle w:val="markedcontent"/>
          <w:rFonts w:asciiTheme="minorHAnsi" w:hAnsiTheme="minorHAnsi" w:cstheme="minorHAnsi"/>
        </w:rPr>
        <w:t>jsou</w:t>
      </w:r>
      <w:r w:rsidR="00A95487" w:rsidRPr="00DC591F">
        <w:rPr>
          <w:rStyle w:val="markedcontent"/>
          <w:rFonts w:asciiTheme="minorHAnsi" w:hAnsiTheme="minorHAnsi" w:cstheme="minorHAnsi"/>
        </w:rPr>
        <w:t xml:space="preserve"> v souvislosti s implementací nařízení </w:t>
      </w:r>
      <w:r w:rsidR="00316BAA" w:rsidRPr="00DC591F">
        <w:rPr>
          <w:rStyle w:val="markedcontent"/>
          <w:rFonts w:asciiTheme="minorHAnsi" w:hAnsiTheme="minorHAnsi" w:cstheme="minorHAnsi"/>
        </w:rPr>
        <w:t xml:space="preserve">(EU) </w:t>
      </w:r>
      <w:r w:rsidR="00A95487" w:rsidRPr="00DC591F">
        <w:rPr>
          <w:rStyle w:val="markedcontent"/>
          <w:rFonts w:asciiTheme="minorHAnsi" w:hAnsiTheme="minorHAnsi" w:cstheme="minorHAnsi"/>
        </w:rPr>
        <w:t>2019/6</w:t>
      </w:r>
      <w:r w:rsidRPr="00DC591F">
        <w:rPr>
          <w:rStyle w:val="markedcontent"/>
          <w:rFonts w:asciiTheme="minorHAnsi" w:hAnsiTheme="minorHAnsi" w:cstheme="minorHAnsi"/>
        </w:rPr>
        <w:t xml:space="preserve"> navrhovány </w:t>
      </w:r>
      <w:r w:rsidR="00F168C7" w:rsidRPr="00DC591F">
        <w:rPr>
          <w:rStyle w:val="markedcontent"/>
          <w:rFonts w:asciiTheme="minorHAnsi" w:hAnsiTheme="minorHAnsi" w:cstheme="minorHAnsi"/>
        </w:rPr>
        <w:t>nové pokyny</w:t>
      </w:r>
      <w:r w:rsidRPr="00DC591F">
        <w:rPr>
          <w:rStyle w:val="markedcontent"/>
          <w:rFonts w:asciiTheme="minorHAnsi" w:hAnsiTheme="minorHAnsi" w:cstheme="minorHAnsi"/>
        </w:rPr>
        <w:t>. Proto by si měl vždy ověřit aktuální stav pokynů pro různé oblasti</w:t>
      </w:r>
      <w:r w:rsidR="00AF4CD0" w:rsidRPr="00DC591F">
        <w:rPr>
          <w:rStyle w:val="markedcontent"/>
          <w:rFonts w:asciiTheme="minorHAnsi" w:hAnsiTheme="minorHAnsi" w:cstheme="minorHAnsi"/>
        </w:rPr>
        <w:t xml:space="preserve">, které by se mohly </w:t>
      </w:r>
      <w:r w:rsidR="00700100" w:rsidRPr="00DC591F">
        <w:rPr>
          <w:rStyle w:val="markedcontent"/>
          <w:rFonts w:asciiTheme="minorHAnsi" w:hAnsiTheme="minorHAnsi" w:cstheme="minorHAnsi"/>
        </w:rPr>
        <w:t>dotknout</w:t>
      </w:r>
      <w:r w:rsidRPr="00DC591F">
        <w:rPr>
          <w:rStyle w:val="markedcontent"/>
          <w:rFonts w:asciiTheme="minorHAnsi" w:hAnsiTheme="minorHAnsi" w:cstheme="minorHAnsi"/>
        </w:rPr>
        <w:t xml:space="preserve"> </w:t>
      </w:r>
      <w:r w:rsidR="00AF4CD0" w:rsidRPr="00DC591F">
        <w:rPr>
          <w:rStyle w:val="markedcontent"/>
          <w:rFonts w:asciiTheme="minorHAnsi" w:hAnsiTheme="minorHAnsi" w:cstheme="minorHAnsi"/>
        </w:rPr>
        <w:t>přípravy textů VLP,</w:t>
      </w:r>
      <w:r w:rsidRPr="00DC591F">
        <w:rPr>
          <w:rStyle w:val="markedcontent"/>
          <w:rFonts w:asciiTheme="minorHAnsi" w:hAnsiTheme="minorHAnsi" w:cstheme="minorHAnsi"/>
        </w:rPr>
        <w:t xml:space="preserve"> na webových stránkách EMA.</w:t>
      </w:r>
      <w:r w:rsidR="001C1426" w:rsidRPr="00DC591F">
        <w:rPr>
          <w:rStyle w:val="markedcontent"/>
          <w:rFonts w:asciiTheme="minorHAnsi" w:hAnsiTheme="minorHAnsi" w:cstheme="minorHAnsi"/>
        </w:rPr>
        <w:t xml:space="preserve"> </w:t>
      </w:r>
    </w:p>
    <w:p w14:paraId="2A0615B8" w14:textId="36E256A3" w:rsidR="00EB2851" w:rsidRPr="00DC591F" w:rsidRDefault="00EB2851" w:rsidP="007C2266">
      <w:pPr>
        <w:spacing w:after="0" w:line="240" w:lineRule="auto"/>
        <w:ind w:left="357"/>
        <w:jc w:val="both"/>
        <w:rPr>
          <w:rFonts w:asciiTheme="minorHAnsi" w:eastAsia="Times New Roman" w:hAnsiTheme="minorHAnsi" w:cstheme="minorHAnsi"/>
          <w:b/>
          <w:lang w:eastAsia="cs-CZ"/>
        </w:rPr>
      </w:pPr>
    </w:p>
    <w:p w14:paraId="00D4B11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Pravidlo pro texty uváděné v závorkách: </w:t>
      </w:r>
    </w:p>
    <w:p w14:paraId="7A9ABAE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návod a vysvětlení</w:t>
      </w:r>
    </w:p>
    <w:p w14:paraId="1D016AA5"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informace, které musí být doplněny (vyplněny)</w:t>
      </w:r>
    </w:p>
    <w:p w14:paraId="5A64ED78"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&lt;text&gt;: text na výběr k doplnění nebo umazání, dle významu a potřeby</w:t>
      </w:r>
    </w:p>
    <w:p w14:paraId="2422801C" w14:textId="77777777" w:rsidR="00CE7069" w:rsidRPr="00DC591F" w:rsidRDefault="00CE7069" w:rsidP="007C2266">
      <w:pPr>
        <w:spacing w:after="0" w:line="240" w:lineRule="auto"/>
        <w:ind w:left="357"/>
        <w:jc w:val="both"/>
        <w:rPr>
          <w:rFonts w:asciiTheme="minorHAnsi" w:eastAsia="Times New Roman" w:hAnsiTheme="minorHAnsi" w:cstheme="minorHAnsi"/>
          <w:b/>
          <w:lang w:eastAsia="cs-CZ"/>
        </w:rPr>
      </w:pPr>
    </w:p>
    <w:p w14:paraId="467BFF99"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16" w:name="_Toc382897767"/>
      <w:bookmarkStart w:id="17" w:name="_Toc488408120"/>
      <w:bookmarkStart w:id="18" w:name="_Toc146275193"/>
      <w:r w:rsidRPr="00DC591F">
        <w:rPr>
          <w:rFonts w:asciiTheme="minorHAnsi" w:eastAsia="Times New Roman" w:hAnsiTheme="minorHAnsi" w:cstheme="minorHAnsi"/>
          <w:b/>
          <w:bCs/>
          <w:kern w:val="32"/>
          <w:sz w:val="24"/>
          <w:szCs w:val="24"/>
          <w:lang w:eastAsia="cs-CZ"/>
        </w:rPr>
        <w:t>Odkazy a související dokumenty</w:t>
      </w:r>
      <w:bookmarkEnd w:id="16"/>
      <w:bookmarkEnd w:id="17"/>
      <w:bookmarkEnd w:id="18"/>
    </w:p>
    <w:p w14:paraId="1E095C90"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307C51E6" w14:textId="77777777" w:rsidR="00EB2851" w:rsidRPr="00DC591F" w:rsidRDefault="00EB2851" w:rsidP="00FA6AB9">
      <w:pPr>
        <w:spacing w:after="120" w:line="240" w:lineRule="auto"/>
        <w:jc w:val="both"/>
        <w:rPr>
          <w:rFonts w:asciiTheme="minorHAnsi" w:eastAsia="Times New Roman" w:hAnsiTheme="minorHAnsi" w:cstheme="minorHAnsi"/>
          <w:lang w:eastAsia="cs-CZ"/>
        </w:rPr>
      </w:pPr>
      <w:bookmarkStart w:id="19" w:name="_Toc382897768"/>
      <w:r w:rsidRPr="00DC591F">
        <w:rPr>
          <w:rFonts w:asciiTheme="minorHAnsi" w:eastAsia="Times New Roman" w:hAnsiTheme="minorHAnsi" w:cstheme="minorHAnsi"/>
          <w:lang w:eastAsia="cs-CZ"/>
        </w:rPr>
        <w:t>Zákon č. 378/2007 Sb., zákon o léčivech, ve znění pozdějších předpisů</w:t>
      </w:r>
      <w:bookmarkEnd w:id="19"/>
    </w:p>
    <w:p w14:paraId="2C5EBA33" w14:textId="63A83D19"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Vyhláška č. 228/2008 Sb., o registraci léčivých přípravků</w:t>
      </w:r>
      <w:r w:rsidR="003A2371" w:rsidRPr="00DC591F">
        <w:rPr>
          <w:rFonts w:asciiTheme="minorHAnsi" w:eastAsia="Times New Roman" w:hAnsiTheme="minorHAnsi" w:cstheme="minorHAnsi"/>
          <w:lang w:eastAsia="cs-CZ"/>
        </w:rPr>
        <w:t>, ve znění pozdějších předpisů</w:t>
      </w:r>
    </w:p>
    <w:p w14:paraId="491A019B" w14:textId="483CDA33"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Zákon č. 167/1999 Sb., o návykových látkách</w:t>
      </w:r>
      <w:r w:rsidR="003A2371" w:rsidRPr="00DC591F">
        <w:rPr>
          <w:rFonts w:asciiTheme="minorHAnsi" w:eastAsia="Times New Roman" w:hAnsiTheme="minorHAnsi" w:cstheme="minorHAnsi"/>
          <w:lang w:eastAsia="cs-CZ"/>
        </w:rPr>
        <w:t>, ve znění pozdějších předpisů</w:t>
      </w:r>
    </w:p>
    <w:p w14:paraId="6CA01156" w14:textId="40F965A1" w:rsidR="004C1DAB" w:rsidRPr="00DC591F" w:rsidRDefault="00F022E7"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A3388A" w:rsidRPr="00DC591F">
        <w:rPr>
          <w:rFonts w:asciiTheme="minorHAnsi" w:eastAsia="Times New Roman" w:hAnsiTheme="minorHAnsi" w:cstheme="minorHAnsi"/>
          <w:bCs/>
          <w:lang w:eastAsia="cs-CZ"/>
        </w:rPr>
        <w:t>a o </w:t>
      </w:r>
      <w:r w:rsidRPr="00DC591F">
        <w:rPr>
          <w:rFonts w:asciiTheme="minorHAnsi" w:eastAsia="Times New Roman" w:hAnsiTheme="minorHAnsi" w:cstheme="minorHAnsi"/>
          <w:bCs/>
          <w:lang w:eastAsia="cs-CZ"/>
        </w:rPr>
        <w:t>zrušení směrnice 2001/82/ES, ve znění pozdějších předpisů</w:t>
      </w:r>
      <w:r w:rsidR="00AF4CD0" w:rsidRPr="00DC591F">
        <w:rPr>
          <w:rFonts w:asciiTheme="minorHAnsi" w:eastAsia="Times New Roman" w:hAnsiTheme="minorHAnsi" w:cstheme="minorHAnsi"/>
          <w:lang w:eastAsia="cs-CZ"/>
        </w:rPr>
        <w:t>, ve znění pozdějších předpisů</w:t>
      </w:r>
      <w:r w:rsidRPr="00DC591F" w:rsidDel="00F022E7">
        <w:rPr>
          <w:rFonts w:asciiTheme="minorHAnsi" w:eastAsia="Times New Roman" w:hAnsiTheme="minorHAnsi" w:cstheme="minorHAnsi"/>
          <w:lang w:eastAsia="cs-CZ"/>
        </w:rPr>
        <w:t xml:space="preserve"> </w:t>
      </w:r>
    </w:p>
    <w:p w14:paraId="41133B29" w14:textId="4DB7CB6D" w:rsidR="002A21FE" w:rsidRPr="00DC591F" w:rsidRDefault="00763197" w:rsidP="00FA6AB9">
      <w:pPr>
        <w:spacing w:after="0" w:line="360" w:lineRule="auto"/>
        <w:ind w:firstLine="709"/>
        <w:jc w:val="both"/>
        <w:rPr>
          <w:rFonts w:asciiTheme="minorHAnsi" w:eastAsia="Times New Roman" w:hAnsiTheme="minorHAnsi" w:cstheme="minorHAnsi"/>
          <w:lang w:eastAsia="cs-CZ"/>
        </w:rPr>
      </w:pPr>
      <w:r w:rsidRPr="00DC591F">
        <w:rPr>
          <w:rStyle w:val="Hypertextovodkaz"/>
          <w:rFonts w:asciiTheme="minorHAnsi" w:eastAsia="Times New Roman" w:hAnsiTheme="minorHAnsi" w:cstheme="minorHAnsi"/>
          <w:bCs/>
          <w:lang w:eastAsia="cs-CZ"/>
        </w:rPr>
        <w:t xml:space="preserve">  </w:t>
      </w:r>
    </w:p>
    <w:p w14:paraId="27CF59A9" w14:textId="368C57DB" w:rsidR="00EB2851" w:rsidRPr="00DC591F" w:rsidRDefault="00EB2851" w:rsidP="00EB2851">
      <w:pPr>
        <w:spacing w:after="0" w:line="360" w:lineRule="auto"/>
        <w:ind w:firstLine="709"/>
        <w:jc w:val="both"/>
        <w:rPr>
          <w:rFonts w:asciiTheme="minorHAnsi" w:eastAsia="Times New Roman" w:hAnsiTheme="minorHAnsi" w:cstheme="minorHAnsi"/>
          <w:sz w:val="24"/>
          <w:szCs w:val="24"/>
          <w:lang w:eastAsia="cs-CZ"/>
        </w:rPr>
      </w:pPr>
      <w:r w:rsidRPr="00DC591F">
        <w:rPr>
          <w:rFonts w:asciiTheme="minorHAnsi" w:eastAsia="Times New Roman" w:hAnsiTheme="minorHAnsi" w:cstheme="minorHAnsi"/>
          <w:sz w:val="24"/>
          <w:szCs w:val="24"/>
          <w:lang w:eastAsia="cs-CZ"/>
        </w:rPr>
        <w:br w:type="page"/>
      </w:r>
    </w:p>
    <w:p w14:paraId="0E6A925F" w14:textId="77777777" w:rsidR="00143211" w:rsidRPr="00DC591F" w:rsidRDefault="00143211" w:rsidP="00143211">
      <w:pPr>
        <w:spacing w:after="0" w:line="240" w:lineRule="auto"/>
        <w:rPr>
          <w:rFonts w:asciiTheme="minorHAnsi" w:eastAsia="Times New Roman" w:hAnsiTheme="minorHAnsi" w:cstheme="minorHAnsi"/>
        </w:rPr>
      </w:pPr>
    </w:p>
    <w:p w14:paraId="4FEB858C" w14:textId="0A26B669" w:rsidR="008660DB" w:rsidRPr="00DC591F" w:rsidRDefault="00DA7414">
      <w:pPr>
        <w:pStyle w:val="Odstavecseseznamem"/>
        <w:spacing w:line="276" w:lineRule="auto"/>
        <w:ind w:left="709"/>
        <w:rPr>
          <w:rFonts w:asciiTheme="minorHAnsi" w:eastAsia="Times New Roman" w:hAnsiTheme="minorHAnsi" w:cstheme="minorHAnsi"/>
          <w:i/>
          <w:sz w:val="22"/>
          <w:szCs w:val="22"/>
        </w:rPr>
      </w:pPr>
      <w:r w:rsidRPr="00DC591F">
        <w:rPr>
          <w:rFonts w:asciiTheme="minorHAnsi" w:eastAsia="Times New Roman" w:hAnsiTheme="minorHAnsi" w:cstheme="minorHAnsi"/>
          <w:i/>
          <w:sz w:val="22"/>
          <w:szCs w:val="22"/>
        </w:rPr>
        <w:t xml:space="preserve">Při tvorbě návrhu textů </w:t>
      </w:r>
      <w:r w:rsidR="008660DB" w:rsidRPr="00DC591F">
        <w:rPr>
          <w:rFonts w:asciiTheme="minorHAnsi" w:eastAsia="Times New Roman" w:hAnsiTheme="minorHAnsi" w:cstheme="minorHAnsi"/>
          <w:i/>
          <w:sz w:val="22"/>
          <w:szCs w:val="22"/>
        </w:rPr>
        <w:t xml:space="preserve">veterinárního léčivého </w:t>
      </w:r>
      <w:r w:rsidRPr="00DC591F">
        <w:rPr>
          <w:rFonts w:asciiTheme="minorHAnsi" w:eastAsia="Times New Roman" w:hAnsiTheme="minorHAnsi" w:cstheme="minorHAnsi"/>
          <w:i/>
          <w:sz w:val="22"/>
          <w:szCs w:val="22"/>
        </w:rPr>
        <w:t>přípravku se prosím řiďte pokyny uvedenými ve</w:t>
      </w:r>
      <w:r w:rsidR="0029533B"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vzorech pro</w:t>
      </w:r>
      <w:r w:rsidR="006E0287"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 xml:space="preserve">přípravu textů </w:t>
      </w:r>
      <w:r w:rsidR="008660DB" w:rsidRPr="00DC591F">
        <w:rPr>
          <w:rFonts w:asciiTheme="minorHAnsi" w:eastAsia="Times New Roman" w:hAnsiTheme="minorHAnsi" w:cstheme="minorHAnsi"/>
          <w:i/>
          <w:sz w:val="22"/>
          <w:szCs w:val="22"/>
        </w:rPr>
        <w:t xml:space="preserve">VLP </w:t>
      </w:r>
      <w:r w:rsidRPr="00DC591F">
        <w:rPr>
          <w:rFonts w:asciiTheme="minorHAnsi" w:eastAsia="Times New Roman" w:hAnsiTheme="minorHAnsi" w:cstheme="minorHAnsi"/>
          <w:i/>
          <w:sz w:val="22"/>
          <w:szCs w:val="22"/>
        </w:rPr>
        <w:t xml:space="preserve">pracovní skupiny QRD </w:t>
      </w:r>
    </w:p>
    <w:p w14:paraId="5B3C30B6" w14:textId="77777777" w:rsidR="008660DB" w:rsidRPr="00F414E0" w:rsidRDefault="008660DB">
      <w:pPr>
        <w:pStyle w:val="Odstavecseseznamem"/>
        <w:spacing w:line="276" w:lineRule="auto"/>
        <w:ind w:left="709"/>
        <w:rPr>
          <w:rFonts w:asciiTheme="minorHAnsi" w:hAnsiTheme="minorHAnsi" w:cstheme="minorHAnsi"/>
          <w:sz w:val="22"/>
          <w:szCs w:val="22"/>
        </w:rPr>
      </w:pPr>
    </w:p>
    <w:p w14:paraId="1CB3B22D" w14:textId="77777777" w:rsidR="008660DB" w:rsidRPr="00DC591F" w:rsidRDefault="00DC591F" w:rsidP="008660DB">
      <w:pPr>
        <w:pStyle w:val="Odstavecseseznamem"/>
        <w:spacing w:line="276" w:lineRule="auto"/>
        <w:ind w:left="709"/>
        <w:rPr>
          <w:rStyle w:val="Hypertextovodkaz"/>
          <w:rFonts w:asciiTheme="minorHAnsi" w:eastAsia="Times New Roman" w:hAnsiTheme="minorHAnsi" w:cstheme="minorHAnsi"/>
          <w:i/>
          <w:sz w:val="22"/>
          <w:szCs w:val="22"/>
        </w:rPr>
      </w:pPr>
      <w:hyperlink r:id="rId10" w:history="1">
        <w:r w:rsidR="00DA7414" w:rsidRPr="00DC591F">
          <w:rPr>
            <w:rStyle w:val="Hypertextovodkaz"/>
            <w:rFonts w:asciiTheme="minorHAnsi" w:eastAsia="Times New Roman" w:hAnsiTheme="minorHAnsi" w:cstheme="minorHAnsi"/>
            <w:i/>
            <w:sz w:val="22"/>
            <w:szCs w:val="22"/>
          </w:rPr>
          <w:t>https://www.ema.europa.eu/en/documents/template-form/qrd-veterinary-product-information-annotated-template-english-version-90_en.pdf</w:t>
        </w:r>
      </w:hyperlink>
      <w:r w:rsidR="00A2639A" w:rsidRPr="00DC591F">
        <w:rPr>
          <w:rStyle w:val="Hypertextovodkaz"/>
          <w:rFonts w:asciiTheme="minorHAnsi" w:eastAsia="Times New Roman" w:hAnsiTheme="minorHAnsi" w:cstheme="minorHAnsi"/>
          <w:i/>
          <w:sz w:val="22"/>
          <w:szCs w:val="22"/>
        </w:rPr>
        <w:t xml:space="preserve"> </w:t>
      </w:r>
    </w:p>
    <w:p w14:paraId="558BDEEF" w14:textId="77777777" w:rsidR="008660DB" w:rsidRPr="00DC591F" w:rsidRDefault="008660DB" w:rsidP="008660DB">
      <w:pPr>
        <w:pStyle w:val="Odstavecseseznamem"/>
        <w:spacing w:line="276" w:lineRule="auto"/>
        <w:ind w:left="709"/>
        <w:rPr>
          <w:rStyle w:val="Hypertextovodkaz"/>
          <w:rFonts w:asciiTheme="minorHAnsi" w:eastAsia="Times New Roman" w:hAnsiTheme="minorHAnsi" w:cstheme="minorHAnsi"/>
          <w:i/>
          <w:sz w:val="22"/>
          <w:szCs w:val="22"/>
        </w:rPr>
      </w:pPr>
    </w:p>
    <w:p w14:paraId="6411295B" w14:textId="12D67125" w:rsidR="00A2639A" w:rsidRPr="00DC591F" w:rsidRDefault="00A2639A" w:rsidP="008660DB">
      <w:pPr>
        <w:pStyle w:val="Odstavecseseznamem"/>
        <w:spacing w:line="276" w:lineRule="auto"/>
        <w:ind w:left="709"/>
        <w:rPr>
          <w:rFonts w:asciiTheme="minorHAnsi" w:eastAsia="Times New Roman" w:hAnsiTheme="minorHAnsi" w:cstheme="minorHAnsi"/>
          <w:bCs/>
          <w:i/>
          <w:sz w:val="22"/>
          <w:szCs w:val="22"/>
        </w:rPr>
      </w:pPr>
      <w:r w:rsidRPr="00DC591F">
        <w:rPr>
          <w:rStyle w:val="Hypertextovodkaz"/>
          <w:rFonts w:asciiTheme="minorHAnsi" w:eastAsia="Times New Roman" w:hAnsiTheme="minorHAnsi" w:cstheme="minorHAnsi"/>
          <w:bCs/>
          <w:i/>
          <w:sz w:val="22"/>
          <w:szCs w:val="22"/>
        </w:rPr>
        <w:t>https://www.ema.europa.eu/en/documents/template-form/particulars-appear-immediate-package-combined-label-package-leaflet-track-changes_en.pdf</w:t>
      </w:r>
    </w:p>
    <w:p w14:paraId="2161E872" w14:textId="241566B0" w:rsidR="00143211" w:rsidRPr="00DC591F" w:rsidRDefault="00143211" w:rsidP="00FA6AB9">
      <w:pPr>
        <w:spacing w:after="0" w:line="240" w:lineRule="auto"/>
        <w:jc w:val="both"/>
        <w:rPr>
          <w:rFonts w:asciiTheme="minorHAnsi" w:eastAsia="Times New Roman" w:hAnsiTheme="minorHAnsi" w:cstheme="minorHAnsi"/>
          <w:i/>
        </w:rPr>
      </w:pPr>
    </w:p>
    <w:p w14:paraId="4304E64B" w14:textId="77777777" w:rsidR="00DA7414" w:rsidRPr="00DC591F" w:rsidRDefault="00DA7414" w:rsidP="00143211">
      <w:pPr>
        <w:spacing w:after="0" w:line="240" w:lineRule="auto"/>
        <w:rPr>
          <w:rFonts w:asciiTheme="minorHAnsi" w:eastAsia="Times New Roman" w:hAnsiTheme="minorHAnsi" w:cstheme="minorHAnsi"/>
        </w:rPr>
      </w:pPr>
    </w:p>
    <w:p w14:paraId="441F2246" w14:textId="77777777" w:rsidR="00143211" w:rsidRPr="00DC591F" w:rsidRDefault="00143211" w:rsidP="00143211">
      <w:pPr>
        <w:spacing w:after="0" w:line="240" w:lineRule="auto"/>
        <w:rPr>
          <w:rFonts w:asciiTheme="minorHAnsi" w:eastAsia="Times New Roman" w:hAnsiTheme="minorHAnsi" w:cstheme="minorHAnsi"/>
        </w:rPr>
      </w:pPr>
    </w:p>
    <w:p w14:paraId="7972AE7E" w14:textId="77777777" w:rsidR="00143211" w:rsidRPr="00DC591F" w:rsidRDefault="00143211" w:rsidP="00143211">
      <w:pPr>
        <w:spacing w:after="0" w:line="240" w:lineRule="auto"/>
        <w:rPr>
          <w:rFonts w:asciiTheme="minorHAnsi" w:eastAsia="Times New Roman" w:hAnsiTheme="minorHAnsi" w:cstheme="minorHAnsi"/>
        </w:rPr>
      </w:pPr>
    </w:p>
    <w:p w14:paraId="3F9D1A86" w14:textId="77777777" w:rsidR="00143211" w:rsidRPr="00DC591F" w:rsidRDefault="00143211" w:rsidP="00143211">
      <w:pPr>
        <w:spacing w:after="0" w:line="240" w:lineRule="auto"/>
        <w:rPr>
          <w:rFonts w:asciiTheme="minorHAnsi" w:eastAsia="Times New Roman" w:hAnsiTheme="minorHAnsi" w:cstheme="minorHAnsi"/>
        </w:rPr>
      </w:pPr>
    </w:p>
    <w:p w14:paraId="090F5F2C" w14:textId="77777777" w:rsidR="00143211" w:rsidRPr="00DC591F" w:rsidRDefault="00143211" w:rsidP="00143211">
      <w:pPr>
        <w:spacing w:after="0" w:line="240" w:lineRule="auto"/>
        <w:rPr>
          <w:rFonts w:asciiTheme="minorHAnsi" w:eastAsia="Times New Roman" w:hAnsiTheme="minorHAnsi" w:cstheme="minorHAnsi"/>
        </w:rPr>
      </w:pPr>
    </w:p>
    <w:p w14:paraId="2DC2E251" w14:textId="77777777" w:rsidR="00143211" w:rsidRPr="00DC591F" w:rsidRDefault="00143211" w:rsidP="00143211">
      <w:pPr>
        <w:spacing w:after="0" w:line="240" w:lineRule="auto"/>
        <w:rPr>
          <w:rFonts w:asciiTheme="minorHAnsi" w:eastAsia="Times New Roman" w:hAnsiTheme="minorHAnsi" w:cstheme="minorHAnsi"/>
        </w:rPr>
      </w:pPr>
    </w:p>
    <w:p w14:paraId="28711445" w14:textId="77777777" w:rsidR="00143211" w:rsidRPr="00DC591F" w:rsidRDefault="00143211" w:rsidP="00143211">
      <w:pPr>
        <w:spacing w:after="0" w:line="240" w:lineRule="auto"/>
        <w:rPr>
          <w:rFonts w:asciiTheme="minorHAnsi" w:eastAsia="Times New Roman" w:hAnsiTheme="minorHAnsi" w:cstheme="minorHAnsi"/>
        </w:rPr>
      </w:pPr>
    </w:p>
    <w:p w14:paraId="1523628D" w14:textId="77777777" w:rsidR="00143211" w:rsidRPr="00DC591F" w:rsidRDefault="00143211" w:rsidP="00143211">
      <w:pPr>
        <w:spacing w:after="0" w:line="240" w:lineRule="auto"/>
        <w:rPr>
          <w:rFonts w:asciiTheme="minorHAnsi" w:eastAsia="Times New Roman" w:hAnsiTheme="minorHAnsi" w:cstheme="minorHAnsi"/>
        </w:rPr>
      </w:pPr>
    </w:p>
    <w:p w14:paraId="098879A4" w14:textId="77777777" w:rsidR="00143211" w:rsidRPr="00DC591F" w:rsidRDefault="00143211" w:rsidP="00143211">
      <w:pPr>
        <w:spacing w:after="0" w:line="240" w:lineRule="auto"/>
        <w:rPr>
          <w:rFonts w:asciiTheme="minorHAnsi" w:eastAsia="Times New Roman" w:hAnsiTheme="minorHAnsi" w:cstheme="minorHAnsi"/>
        </w:rPr>
      </w:pPr>
    </w:p>
    <w:p w14:paraId="53AF47D1" w14:textId="77777777" w:rsidR="00143211" w:rsidRPr="00DC591F" w:rsidRDefault="00143211" w:rsidP="00143211">
      <w:pPr>
        <w:spacing w:after="0" w:line="240" w:lineRule="auto"/>
        <w:rPr>
          <w:rFonts w:asciiTheme="minorHAnsi" w:eastAsia="Times New Roman" w:hAnsiTheme="minorHAnsi" w:cstheme="minorHAnsi"/>
        </w:rPr>
      </w:pPr>
    </w:p>
    <w:p w14:paraId="06630275" w14:textId="77777777" w:rsidR="00143211" w:rsidRPr="00DC591F" w:rsidRDefault="00143211" w:rsidP="00143211">
      <w:pPr>
        <w:spacing w:after="0" w:line="240" w:lineRule="auto"/>
        <w:rPr>
          <w:rFonts w:asciiTheme="minorHAnsi" w:eastAsia="Times New Roman" w:hAnsiTheme="minorHAnsi" w:cstheme="minorHAnsi"/>
        </w:rPr>
      </w:pPr>
    </w:p>
    <w:p w14:paraId="1F61FAB4" w14:textId="77777777" w:rsidR="00143211" w:rsidRPr="00DC591F" w:rsidRDefault="00143211" w:rsidP="00143211">
      <w:pPr>
        <w:spacing w:after="0" w:line="240" w:lineRule="auto"/>
        <w:rPr>
          <w:rFonts w:asciiTheme="minorHAnsi" w:eastAsia="Times New Roman" w:hAnsiTheme="minorHAnsi" w:cstheme="minorHAnsi"/>
        </w:rPr>
      </w:pPr>
    </w:p>
    <w:p w14:paraId="0CDB87B6" w14:textId="77777777" w:rsidR="00143211" w:rsidRPr="00DC591F" w:rsidRDefault="00143211" w:rsidP="00143211">
      <w:pPr>
        <w:spacing w:after="0" w:line="240" w:lineRule="auto"/>
        <w:rPr>
          <w:rFonts w:asciiTheme="minorHAnsi" w:eastAsia="Times New Roman" w:hAnsiTheme="minorHAnsi" w:cstheme="minorHAnsi"/>
        </w:rPr>
      </w:pPr>
    </w:p>
    <w:p w14:paraId="5CF20D0F" w14:textId="77777777" w:rsidR="00143211" w:rsidRPr="00DC591F" w:rsidRDefault="00143211" w:rsidP="00143211">
      <w:pPr>
        <w:spacing w:after="0" w:line="240" w:lineRule="auto"/>
        <w:rPr>
          <w:rFonts w:asciiTheme="minorHAnsi" w:eastAsia="Times New Roman" w:hAnsiTheme="minorHAnsi" w:cstheme="minorHAnsi"/>
        </w:rPr>
      </w:pPr>
    </w:p>
    <w:p w14:paraId="4CEBDE47" w14:textId="77777777" w:rsidR="00143211" w:rsidRPr="00DC591F" w:rsidRDefault="00143211" w:rsidP="00143211">
      <w:pPr>
        <w:spacing w:after="0" w:line="240" w:lineRule="auto"/>
        <w:rPr>
          <w:rFonts w:asciiTheme="minorHAnsi" w:eastAsia="Times New Roman" w:hAnsiTheme="minorHAnsi" w:cstheme="minorHAnsi"/>
        </w:rPr>
      </w:pPr>
    </w:p>
    <w:p w14:paraId="0FBB1DDE" w14:textId="77777777" w:rsidR="00143211" w:rsidRPr="00DC591F" w:rsidRDefault="00143211" w:rsidP="00143211">
      <w:pPr>
        <w:spacing w:after="0" w:line="240" w:lineRule="auto"/>
        <w:rPr>
          <w:rFonts w:asciiTheme="minorHAnsi" w:eastAsia="Times New Roman" w:hAnsiTheme="minorHAnsi" w:cstheme="minorHAnsi"/>
        </w:rPr>
      </w:pPr>
    </w:p>
    <w:p w14:paraId="6A1EC437" w14:textId="77777777" w:rsidR="00A3388A" w:rsidRPr="00DC591F" w:rsidRDefault="00A3388A" w:rsidP="00A3388A">
      <w:pPr>
        <w:spacing w:after="0" w:line="240" w:lineRule="auto"/>
        <w:rPr>
          <w:rFonts w:asciiTheme="minorHAnsi" w:eastAsia="Times New Roman" w:hAnsiTheme="minorHAnsi" w:cstheme="minorHAnsi"/>
        </w:rPr>
      </w:pPr>
    </w:p>
    <w:p w14:paraId="395A68AB" w14:textId="77777777" w:rsidR="00A3388A" w:rsidRPr="00F414E0" w:rsidRDefault="00A3388A" w:rsidP="002109A3">
      <w:pPr>
        <w:pStyle w:val="Nadpis2"/>
        <w:numPr>
          <w:ilvl w:val="0"/>
          <w:numId w:val="0"/>
        </w:numPr>
        <w:ind w:left="720"/>
        <w:jc w:val="center"/>
        <w:rPr>
          <w:rFonts w:asciiTheme="minorHAnsi" w:hAnsiTheme="minorHAnsi" w:cstheme="minorHAnsi"/>
        </w:rPr>
      </w:pPr>
      <w:bookmarkStart w:id="20" w:name="_Toc146275194"/>
      <w:r w:rsidRPr="00F414E0">
        <w:rPr>
          <w:rFonts w:asciiTheme="minorHAnsi" w:hAnsiTheme="minorHAnsi" w:cstheme="minorHAnsi"/>
        </w:rPr>
        <w:t>SOUHRN ÚDAJŮ O PŘÍPRAVKU</w:t>
      </w:r>
      <w:bookmarkEnd w:id="20"/>
    </w:p>
    <w:p w14:paraId="5C6E372B" w14:textId="4677CF8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br w:type="page"/>
      </w:r>
      <w:r w:rsidRPr="00DC591F">
        <w:rPr>
          <w:rFonts w:asciiTheme="minorHAnsi" w:eastAsia="Times New Roman" w:hAnsiTheme="minorHAnsi" w:cstheme="minorHAnsi"/>
          <w:b/>
        </w:rPr>
        <w:lastRenderedPageBreak/>
        <w:t>1.</w:t>
      </w:r>
      <w:r w:rsidRPr="00DC591F">
        <w:rPr>
          <w:rFonts w:asciiTheme="minorHAnsi" w:eastAsia="Times New Roman" w:hAnsiTheme="minorHAnsi" w:cstheme="minorHAnsi"/>
          <w:b/>
        </w:rPr>
        <w:tab/>
        <w:t>NÁZEV VETERINÁRNÍHO LÉČIVÉHO PŘÍPRAVKU</w:t>
      </w:r>
    </w:p>
    <w:p w14:paraId="0B475EAA" w14:textId="77777777" w:rsidR="00A3388A" w:rsidRPr="00CF0EB4" w:rsidRDefault="00A3388A" w:rsidP="00FA6AB9">
      <w:pPr>
        <w:spacing w:after="0" w:line="240" w:lineRule="auto"/>
        <w:jc w:val="both"/>
        <w:rPr>
          <w:rFonts w:asciiTheme="minorHAnsi" w:eastAsia="Times New Roman" w:hAnsiTheme="minorHAnsi" w:cstheme="minorHAnsi"/>
        </w:rPr>
      </w:pPr>
    </w:p>
    <w:p w14:paraId="3B16C0CA" w14:textId="57655BCA" w:rsidR="00510659"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221E4441" w14:textId="251CF338" w:rsidR="00BA1747" w:rsidRPr="00DC591F" w:rsidRDefault="00BA1747" w:rsidP="00FA6AB9">
      <w:pPr>
        <w:spacing w:after="0" w:line="240" w:lineRule="auto"/>
        <w:jc w:val="both"/>
        <w:rPr>
          <w:rFonts w:asciiTheme="minorHAnsi" w:eastAsia="Times New Roman" w:hAnsiTheme="minorHAnsi" w:cstheme="minorHAnsi"/>
        </w:rPr>
      </w:pPr>
    </w:p>
    <w:p w14:paraId="662A4FE3" w14:textId="418EA64C"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[Název veterinárního léčivého přípravku (dále jen VLP) následovaný silou (pokud je to vhodné</w:t>
      </w:r>
      <w:r w:rsidR="006E0287" w:rsidRPr="00DC591F">
        <w:rPr>
          <w:rFonts w:asciiTheme="minorHAnsi" w:eastAsia="Times New Roman" w:hAnsiTheme="minorHAnsi" w:cstheme="minorHAnsi"/>
          <w:i/>
          <w:color w:val="008000"/>
          <w:lang w:eastAsia="cs-CZ"/>
        </w:rPr>
        <w:br/>
      </w:r>
      <w:r w:rsidRPr="00DC591F">
        <w:rPr>
          <w:rFonts w:asciiTheme="minorHAnsi" w:eastAsia="Times New Roman" w:hAnsiTheme="minorHAnsi" w:cstheme="minorHAnsi"/>
          <w:i/>
          <w:color w:val="008000"/>
          <w:lang w:eastAsia="cs-CZ"/>
        </w:rPr>
        <w:t xml:space="preserve"> – např. nelze u imunologických VLP) a lékovou formou.</w:t>
      </w:r>
      <w:r w:rsidRPr="00DC591F">
        <w:rPr>
          <w:rFonts w:asciiTheme="minorHAnsi" w:eastAsia="Times New Roman" w:hAnsiTheme="minorHAnsi" w:cstheme="minorHAnsi"/>
          <w:lang w:eastAsia="cs-CZ"/>
        </w:rPr>
        <w:t xml:space="preserve"> </w:t>
      </w:r>
    </w:p>
    <w:p w14:paraId="00479EA5" w14:textId="77777777"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(Smyšlený) název</w:t>
      </w:r>
      <w:r w:rsidRPr="00DC591F">
        <w:rPr>
          <w:rFonts w:asciiTheme="minorHAnsi" w:eastAsia="Times New Roman" w:hAnsiTheme="minorHAnsi" w:cstheme="minorHAnsi"/>
          <w:i/>
          <w:color w:val="008000"/>
          <w:lang w:eastAsia="cs-CZ"/>
        </w:rPr>
        <w:t xml:space="preserve"> (k názvu ani k textu nevkládat ® ™ symboly)</w:t>
      </w:r>
    </w:p>
    <w:p w14:paraId="569DD7FD" w14:textId="3C163CC9"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Síla</w:t>
      </w:r>
      <w:r w:rsidRPr="00DC591F">
        <w:rPr>
          <w:rFonts w:asciiTheme="minorHAnsi" w:eastAsia="Times New Roman" w:hAnsiTheme="minorHAnsi" w:cstheme="minorHAnsi"/>
          <w:i/>
          <w:color w:val="008000"/>
          <w:lang w:eastAsia="cs-CZ"/>
        </w:rPr>
        <w:t xml:space="preserve"> (musí odpovídat vyjádření obsahu léčivých látek v bodě 2 SPC). Vyjadřuje množství léčivé látky a slouží k identifikaci</w:t>
      </w:r>
      <w:r w:rsidR="002E25F1" w:rsidRPr="00DC591F">
        <w:rPr>
          <w:rFonts w:asciiTheme="minorHAnsi" w:eastAsia="Times New Roman" w:hAnsiTheme="minorHAnsi" w:cstheme="minorHAnsi"/>
          <w:i/>
          <w:color w:val="008000"/>
          <w:lang w:eastAsia="cs-CZ"/>
        </w:rPr>
        <w:t xml:space="preserve"> a správnému podání VLP</w:t>
      </w:r>
      <w:r w:rsidRPr="00DC591F">
        <w:rPr>
          <w:rFonts w:asciiTheme="minorHAnsi" w:eastAsia="Times New Roman" w:hAnsiTheme="minorHAnsi" w:cstheme="minorHAnsi"/>
          <w:i/>
          <w:color w:val="008000"/>
          <w:lang w:eastAsia="cs-CZ"/>
        </w:rPr>
        <w:t>. K vyjádření síly u kombinovaných VLP se využívá oddělení „/“. (Při následném uvedení léčivých látek pod názvem na obalech a v PI se také používá „/“ a zachovává se pořadí). Pokud jsou jednotky vyjadřující sílu odděleny „/“ je lepší při uvádění síly používat znaménko „+“, např. {(Smyšlený) název} 0,5 mg/ml + 10 mg/ml perorální suspenze pro psy</w:t>
      </w:r>
    </w:p>
    <w:p w14:paraId="64F5F83A" w14:textId="7F2A82A5"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Použití „%“, </w:t>
      </w:r>
      <w:proofErr w:type="spellStart"/>
      <w:r w:rsidRPr="00DC591F">
        <w:rPr>
          <w:rFonts w:asciiTheme="minorHAnsi" w:eastAsia="Times New Roman" w:hAnsiTheme="minorHAnsi" w:cstheme="minorHAnsi"/>
          <w:i/>
          <w:color w:val="008000"/>
          <w:lang w:eastAsia="cs-CZ"/>
        </w:rPr>
        <w:t>ppm</w:t>
      </w:r>
      <w:proofErr w:type="spellEnd"/>
      <w:r w:rsidRPr="00DC591F">
        <w:rPr>
          <w:rFonts w:asciiTheme="minorHAnsi" w:eastAsia="Times New Roman" w:hAnsiTheme="minorHAnsi" w:cstheme="minorHAnsi"/>
          <w:i/>
          <w:color w:val="008000"/>
          <w:lang w:eastAsia="cs-CZ"/>
        </w:rPr>
        <w:t xml:space="preserve"> nebo </w:t>
      </w:r>
      <w:proofErr w:type="spellStart"/>
      <w:r w:rsidRPr="00DC591F">
        <w:rPr>
          <w:rFonts w:asciiTheme="minorHAnsi" w:eastAsia="Times New Roman" w:hAnsiTheme="minorHAnsi" w:cstheme="minorHAnsi"/>
          <w:i/>
          <w:color w:val="008000"/>
          <w:lang w:eastAsia="cs-CZ"/>
        </w:rPr>
        <w:t>ppb</w:t>
      </w:r>
      <w:proofErr w:type="spellEnd"/>
      <w:r w:rsidRPr="00DC591F">
        <w:rPr>
          <w:rFonts w:asciiTheme="minorHAnsi" w:eastAsia="Times New Roman" w:hAnsiTheme="minorHAnsi" w:cstheme="minorHAnsi"/>
          <w:i/>
          <w:color w:val="008000"/>
          <w:lang w:eastAsia="cs-CZ"/>
        </w:rPr>
        <w:t xml:space="preserve"> ve vyjádření síly není vhodné (správné příklady: {(Smyšlený) název} 10 mg tablety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{(Smyšlený) název} 20 mg/ml injekční roztok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{(Smyšlený) název} 10 mg/ml koncentrát pro perorální roztok pro podání v pitné vodě nebo mléčné náhražce). </w:t>
      </w:r>
    </w:p>
    <w:p w14:paraId="4B40BE2F" w14:textId="77777777"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w:t>
      </w:r>
      <w:proofErr w:type="spellStart"/>
      <w:r w:rsidRPr="00DC591F">
        <w:rPr>
          <w:rFonts w:asciiTheme="minorHAnsi" w:eastAsia="Times New Roman" w:hAnsiTheme="minorHAnsi" w:cstheme="minorHAnsi"/>
          <w:i/>
          <w:color w:val="008000"/>
          <w:lang w:eastAsia="cs-CZ"/>
        </w:rPr>
        <w:t>imunologika</w:t>
      </w:r>
      <w:proofErr w:type="spellEnd"/>
      <w:r w:rsidRPr="00DC591F">
        <w:rPr>
          <w:rFonts w:asciiTheme="minorHAnsi" w:eastAsia="Times New Roman" w:hAnsiTheme="minorHAnsi" w:cstheme="minorHAnsi"/>
          <w:i/>
          <w:color w:val="008000"/>
          <w:lang w:eastAsia="cs-CZ"/>
        </w:rPr>
        <w:t>: zahrnutí síly do názvu VLP za smyšlený název nemusí být proveditelné.</w:t>
      </w:r>
    </w:p>
    <w:p w14:paraId="055F1662" w14:textId="34338D20" w:rsidR="005900E0" w:rsidRPr="00DC591F" w:rsidRDefault="00BA1747" w:rsidP="00370B72">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Léková forma</w:t>
      </w:r>
      <w:r w:rsidRPr="00DC591F">
        <w:rPr>
          <w:rFonts w:asciiTheme="minorHAnsi" w:eastAsia="Times New Roman" w:hAnsiTheme="minorHAnsi" w:cstheme="minorHAnsi"/>
          <w:i/>
          <w:color w:val="008000"/>
          <w:lang w:eastAsia="cs-CZ"/>
        </w:rPr>
        <w:t xml:space="preserve"> (v souladu se „Standardními termíny“ publikovanými Radou Evropy (EDQM); „tablety“ a „tobolky“ se uvádějí v množném čísle.</w:t>
      </w:r>
      <w:r w:rsidR="00E047D9" w:rsidRPr="00DC591F">
        <w:rPr>
          <w:rFonts w:asciiTheme="minorHAnsi" w:eastAsia="Times New Roman" w:hAnsiTheme="minorHAnsi" w:cstheme="minorHAnsi"/>
          <w:i/>
          <w:color w:val="008000"/>
          <w:lang w:eastAsia="cs-CZ"/>
        </w:rPr>
        <w:t>]</w:t>
      </w:r>
    </w:p>
    <w:p w14:paraId="3277D7B4" w14:textId="77777777" w:rsidR="005900E0" w:rsidRPr="00DC591F" w:rsidRDefault="005900E0" w:rsidP="00FA6AB9">
      <w:pPr>
        <w:spacing w:after="0" w:line="240" w:lineRule="auto"/>
        <w:jc w:val="both"/>
        <w:rPr>
          <w:rFonts w:asciiTheme="minorHAnsi" w:eastAsia="Times New Roman" w:hAnsiTheme="minorHAnsi" w:cstheme="minorHAnsi"/>
          <w:i/>
          <w:color w:val="008000"/>
          <w:lang w:eastAsia="cs-CZ"/>
        </w:rPr>
      </w:pPr>
    </w:p>
    <w:p w14:paraId="08D00B05" w14:textId="58169FFF" w:rsidR="00BA1747" w:rsidRPr="00DC591F" w:rsidRDefault="00E047D9"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BA1747" w:rsidRPr="00DC591F">
        <w:rPr>
          <w:rFonts w:asciiTheme="minorHAnsi" w:eastAsia="Times New Roman" w:hAnsiTheme="minorHAnsi" w:cstheme="minorHAnsi"/>
          <w:b/>
          <w:i/>
          <w:color w:val="008000"/>
          <w:lang w:eastAsia="cs-CZ"/>
        </w:rPr>
        <w:t>Pokud je to nutné,</w:t>
      </w:r>
      <w:r w:rsidR="00BA1747" w:rsidRPr="00DC591F">
        <w:rPr>
          <w:rFonts w:asciiTheme="minorHAnsi" w:eastAsia="Times New Roman" w:hAnsiTheme="minorHAnsi" w:cstheme="minorHAnsi"/>
          <w:i/>
          <w:color w:val="008000"/>
          <w:lang w:eastAsia="cs-CZ"/>
        </w:rPr>
        <w:t xml:space="preserve"> uvede se </w:t>
      </w:r>
      <w:r w:rsidR="00BA1747" w:rsidRPr="00DC591F">
        <w:rPr>
          <w:rFonts w:asciiTheme="minorHAnsi" w:eastAsia="Times New Roman" w:hAnsiTheme="minorHAnsi" w:cstheme="minorHAnsi"/>
          <w:b/>
          <w:i/>
          <w:color w:val="008000"/>
          <w:lang w:eastAsia="cs-CZ"/>
        </w:rPr>
        <w:t>cílový druh zvířat</w:t>
      </w:r>
      <w:r w:rsidR="00BA1747" w:rsidRPr="00DC591F">
        <w:rPr>
          <w:rFonts w:asciiTheme="minorHAnsi" w:eastAsia="Times New Roman" w:hAnsiTheme="minorHAnsi" w:cstheme="minorHAnsi"/>
          <w:i/>
          <w:color w:val="008000"/>
          <w:lang w:eastAsia="cs-CZ"/>
        </w:rPr>
        <w:t xml:space="preserve">, aby nedošlo k záměně mezi jednotlivými prezentacemi VLP (např. když obsahuje stejnou léčivou látku a má stejný název), který má různé prezentace přípravku pro různé cílové druhy zvířat. Cílový druh se uvádí podle jazykových zvyklostí daného státu v jednotném, nebo množném čísle (v češtině je běžnější množné číslo nebo podstatná jména hromadná). Pokud je uveden, měl by odpovídat bodu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 xml:space="preserve">.1 SPC (např.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.1 skot (telata), prasata (selata) =&gt;</w:t>
      </w:r>
      <w:r w:rsidR="00BA1747" w:rsidRPr="00DC591F">
        <w:rPr>
          <w:rFonts w:asciiTheme="minorHAnsi" w:eastAsia="Times New Roman" w:hAnsiTheme="minorHAnsi" w:cstheme="minorHAnsi"/>
          <w:lang w:eastAsia="cs-CZ"/>
        </w:rPr>
        <w:t xml:space="preserve"> &lt;pro telata a selata&gt;.</w:t>
      </w:r>
    </w:p>
    <w:p w14:paraId="2F3D669F" w14:textId="329749F0" w:rsidR="00FA0FFA"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Lze využít seznam cílových druhů zvířat </w:t>
      </w:r>
      <w:r w:rsidR="00FA0FFA" w:rsidRPr="00F414E0">
        <w:rPr>
          <w:rFonts w:asciiTheme="minorHAnsi" w:eastAsia="Times New Roman" w:hAnsiTheme="minorHAnsi" w:cstheme="minorHAnsi"/>
          <w:i/>
          <w:color w:val="008000"/>
          <w:lang w:eastAsia="cs-CZ"/>
        </w:rPr>
        <w:t>“</w:t>
      </w:r>
      <w:proofErr w:type="spellStart"/>
      <w:r w:rsidR="00FA0FFA" w:rsidRPr="00F414E0">
        <w:rPr>
          <w:rFonts w:asciiTheme="minorHAnsi" w:eastAsia="Times New Roman" w:hAnsiTheme="minorHAnsi" w:cstheme="minorHAnsi"/>
          <w:i/>
          <w:color w:val="008000"/>
          <w:lang w:eastAsia="cs-CZ"/>
        </w:rPr>
        <w:t>Referentials</w:t>
      </w:r>
      <w:proofErr w:type="spellEnd"/>
      <w:r w:rsidR="00FA0FFA" w:rsidRPr="00F414E0">
        <w:rPr>
          <w:rFonts w:asciiTheme="minorHAnsi" w:eastAsia="Times New Roman" w:hAnsiTheme="minorHAnsi" w:cstheme="minorHAnsi"/>
          <w:i/>
          <w:color w:val="008000"/>
          <w:lang w:eastAsia="cs-CZ"/>
        </w:rPr>
        <w:t>”</w:t>
      </w:r>
      <w:r w:rsidR="00FA0FFA" w:rsidRPr="00DC591F">
        <w:rPr>
          <w:rFonts w:asciiTheme="minorHAnsi" w:eastAsia="Times New Roman" w:hAnsiTheme="minorHAnsi" w:cstheme="minorHAnsi"/>
          <w:i/>
          <w:color w:val="008000"/>
          <w:lang w:eastAsia="cs-CZ"/>
        </w:rPr>
        <w:t xml:space="preserve"> na webových stránkách SPOR.</w:t>
      </w:r>
    </w:p>
    <w:p w14:paraId="30437BF6" w14:textId="067B5185" w:rsidR="00BA1747" w:rsidRPr="00DC591F" w:rsidRDefault="00FA0FFA" w:rsidP="00FA6AB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http://spor.ema.europa.eu/rmswi/#/lists/100000108853/terms]</w:t>
      </w:r>
      <w:r w:rsidR="00BA1747" w:rsidRPr="00DC591F">
        <w:rPr>
          <w:rFonts w:asciiTheme="minorHAnsi" w:eastAsia="Times New Roman" w:hAnsiTheme="minorHAnsi" w:cstheme="minorHAnsi"/>
          <w:i/>
          <w:color w:val="008000"/>
          <w:lang w:eastAsia="cs-CZ"/>
        </w:rPr>
        <w:t xml:space="preserve"> </w:t>
      </w:r>
    </w:p>
    <w:p w14:paraId="549B04A8" w14:textId="6099C8F4"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p>
    <w:p w14:paraId="76D5C417" w14:textId="3CEDF069" w:rsidR="00370B72" w:rsidRPr="00DC591F" w:rsidRDefault="00370B72" w:rsidP="00370B7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Během registračního procesu musí být uvedeny všechny smyšlené názvy (s odpovídající členským státem v závorce). V textech se pak odkazuje pouze na název uvedený pro</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referenční stát.]</w:t>
      </w:r>
    </w:p>
    <w:p w14:paraId="246EE174" w14:textId="77777777" w:rsidR="00370B72" w:rsidRPr="00DC591F" w:rsidRDefault="00370B72" w:rsidP="00370B72">
      <w:pPr>
        <w:spacing w:after="0" w:line="240" w:lineRule="auto"/>
        <w:jc w:val="both"/>
        <w:rPr>
          <w:rFonts w:asciiTheme="minorHAnsi" w:eastAsia="Times New Roman" w:hAnsiTheme="minorHAnsi" w:cstheme="minorHAnsi"/>
          <w:i/>
          <w:color w:val="008000"/>
        </w:rPr>
      </w:pPr>
    </w:p>
    <w:p w14:paraId="34DE9529" w14:textId="06293D05" w:rsidR="00370B72" w:rsidRPr="00DC591F" w:rsidRDefault="00370B72" w:rsidP="00370B7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w:t>
      </w:r>
      <w:r w:rsidR="004C4555" w:rsidRPr="00DC591F">
        <w:rPr>
          <w:rFonts w:asciiTheme="minorHAnsi" w:eastAsia="Times New Roman" w:hAnsiTheme="minorHAnsi" w:cstheme="minorHAnsi"/>
          <w:i/>
          <w:color w:val="008000"/>
        </w:rPr>
        <w:t xml:space="preserve"> ostatních bodech </w:t>
      </w:r>
      <w:r w:rsidRPr="00DC591F">
        <w:rPr>
          <w:rFonts w:asciiTheme="minorHAnsi" w:eastAsia="Times New Roman" w:hAnsiTheme="minorHAnsi" w:cstheme="minorHAnsi"/>
          <w:i/>
          <w:color w:val="008000"/>
        </w:rPr>
        <w:t>text</w:t>
      </w:r>
      <w:r w:rsidR="004C4555" w:rsidRPr="00DC591F">
        <w:rPr>
          <w:rFonts w:asciiTheme="minorHAnsi" w:eastAsia="Times New Roman" w:hAnsiTheme="minorHAnsi" w:cstheme="minorHAnsi"/>
          <w:i/>
          <w:color w:val="008000"/>
        </w:rPr>
        <w:t>ů</w:t>
      </w:r>
      <w:r w:rsidRPr="00DC591F">
        <w:rPr>
          <w:rFonts w:asciiTheme="minorHAnsi" w:eastAsia="Times New Roman" w:hAnsiTheme="minorHAnsi" w:cstheme="minorHAnsi"/>
          <w:i/>
          <w:color w:val="008000"/>
        </w:rPr>
        <w:t xml:space="preserve"> přípravku </w:t>
      </w:r>
      <w:r w:rsidR="00CD765C" w:rsidRPr="00DC591F">
        <w:rPr>
          <w:rFonts w:asciiTheme="minorHAnsi" w:eastAsia="Times New Roman" w:hAnsiTheme="minorHAnsi" w:cstheme="minorHAnsi"/>
          <w:i/>
          <w:color w:val="008000"/>
        </w:rPr>
        <w:t>se použije</w:t>
      </w:r>
      <w:r w:rsidRPr="00DC591F">
        <w:rPr>
          <w:rFonts w:asciiTheme="minorHAnsi" w:eastAsia="Times New Roman" w:hAnsiTheme="minorHAnsi" w:cstheme="minorHAnsi"/>
          <w:i/>
          <w:color w:val="008000"/>
        </w:rPr>
        <w:t xml:space="preserve"> namísto obchodního názvu přípravku pouze slov</w:t>
      </w:r>
      <w:r w:rsidR="004C4555"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 xml:space="preserve"> „veterinární léčivý přípravek“.</w:t>
      </w:r>
    </w:p>
    <w:p w14:paraId="06BF3134" w14:textId="77777777" w:rsidR="00370B72" w:rsidRPr="00DC591F" w:rsidRDefault="00370B72" w:rsidP="00FA6AB9">
      <w:pPr>
        <w:spacing w:after="0" w:line="240" w:lineRule="auto"/>
        <w:jc w:val="both"/>
        <w:rPr>
          <w:rFonts w:asciiTheme="minorHAnsi" w:eastAsia="Times New Roman" w:hAnsiTheme="minorHAnsi" w:cstheme="minorHAnsi"/>
          <w:i/>
          <w:color w:val="008000"/>
          <w:lang w:eastAsia="cs-CZ"/>
        </w:rPr>
      </w:pPr>
    </w:p>
    <w:p w14:paraId="0228FD67" w14:textId="389E293F" w:rsidR="00A3388A" w:rsidRPr="00DC591F" w:rsidRDefault="00A3388A" w:rsidP="00FA6AB9">
      <w:pPr>
        <w:spacing w:after="0" w:line="240" w:lineRule="auto"/>
        <w:jc w:val="both"/>
        <w:rPr>
          <w:rFonts w:asciiTheme="minorHAnsi" w:eastAsia="Times New Roman" w:hAnsiTheme="minorHAnsi" w:cstheme="minorHAnsi"/>
          <w:i/>
          <w:color w:val="008000"/>
          <w:lang w:eastAsia="cs-CZ"/>
        </w:rPr>
      </w:pPr>
    </w:p>
    <w:p w14:paraId="798E0B37" w14:textId="4DF3727E"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KVALITATIVNÍ A KVANTITATIVNÍ SLOŽENÍ</w:t>
      </w:r>
    </w:p>
    <w:p w14:paraId="0F7C2F22" w14:textId="77777777" w:rsidR="00A902E9" w:rsidRPr="00DC591F" w:rsidRDefault="00A902E9" w:rsidP="00FA6AB9">
      <w:pPr>
        <w:tabs>
          <w:tab w:val="left" w:pos="0"/>
        </w:tabs>
        <w:spacing w:after="0" w:line="240" w:lineRule="auto"/>
        <w:ind w:left="567" w:hanging="567"/>
        <w:jc w:val="both"/>
        <w:rPr>
          <w:rFonts w:asciiTheme="minorHAnsi" w:eastAsia="Times New Roman" w:hAnsiTheme="minorHAnsi" w:cstheme="minorHAnsi"/>
          <w:b/>
        </w:rPr>
      </w:pPr>
    </w:p>
    <w:p w14:paraId="766461E6" w14:textId="0F3F8B04" w:rsidR="00C81EC0" w:rsidRPr="00DC591F" w:rsidRDefault="00C81EC0" w:rsidP="0021679A">
      <w:pPr>
        <w:tabs>
          <w:tab w:val="left" w:pos="1701"/>
        </w:tabs>
        <w:spacing w:after="0" w:line="240" w:lineRule="auto"/>
        <w:jc w:val="both"/>
        <w:rPr>
          <w:rFonts w:asciiTheme="minorHAnsi" w:eastAsia="Times New Roman" w:hAnsiTheme="minorHAnsi" w:cstheme="minorHAnsi"/>
          <w:iCs/>
          <w:color w:val="008000"/>
          <w:lang w:eastAsia="cs-CZ"/>
        </w:rPr>
      </w:pPr>
      <w:r w:rsidRPr="00DC591F">
        <w:rPr>
          <w:rFonts w:asciiTheme="minorHAnsi" w:eastAsia="Times New Roman" w:hAnsiTheme="minorHAnsi" w:cstheme="minorHAnsi"/>
          <w:iCs/>
          <w:color w:val="008000"/>
          <w:lang w:eastAsia="cs-CZ"/>
        </w:rPr>
        <w:t>[Uvede se kvalitativní a kvantitativní složení účinné látky/látek a kvalitativní složení pomocných látek a</w:t>
      </w:r>
      <w:r w:rsidR="006E0287" w:rsidRPr="00DC591F">
        <w:rPr>
          <w:rFonts w:asciiTheme="minorHAnsi" w:eastAsia="Times New Roman" w:hAnsiTheme="minorHAnsi" w:cstheme="minorHAnsi"/>
          <w:iCs/>
          <w:color w:val="008000"/>
          <w:lang w:eastAsia="cs-CZ"/>
        </w:rPr>
        <w:t> </w:t>
      </w:r>
      <w:r w:rsidRPr="00DC591F">
        <w:rPr>
          <w:rFonts w:asciiTheme="minorHAnsi" w:eastAsia="Times New Roman" w:hAnsiTheme="minorHAnsi" w:cstheme="minorHAnsi"/>
          <w:iCs/>
          <w:color w:val="008000"/>
          <w:lang w:eastAsia="cs-CZ"/>
        </w:rPr>
        <w:t xml:space="preserve">dalších složek (např. adjuvans) s uvedením jejich obecného názvu nebo jejich chemický popis a jejich kvantitativní složení, je-li tato informace nezbytná pro </w:t>
      </w:r>
      <w:r w:rsidR="00F10E3E" w:rsidRPr="00DC591F">
        <w:rPr>
          <w:rFonts w:asciiTheme="minorHAnsi" w:eastAsia="Times New Roman" w:hAnsiTheme="minorHAnsi" w:cstheme="minorHAnsi"/>
          <w:iCs/>
          <w:color w:val="008000"/>
          <w:lang w:eastAsia="cs-CZ"/>
        </w:rPr>
        <w:t>řádné</w:t>
      </w:r>
      <w:r w:rsidRPr="00DC591F">
        <w:rPr>
          <w:rFonts w:asciiTheme="minorHAnsi" w:eastAsia="Times New Roman" w:hAnsiTheme="minorHAnsi" w:cstheme="minorHAnsi"/>
          <w:iCs/>
          <w:color w:val="008000"/>
          <w:lang w:eastAsia="cs-CZ"/>
        </w:rPr>
        <w:t xml:space="preserve"> podání veterinárního léčivého přípravku.]</w:t>
      </w:r>
    </w:p>
    <w:p w14:paraId="76FDC288" w14:textId="77777777" w:rsidR="00C81EC0" w:rsidRPr="00DC591F" w:rsidRDefault="00C81EC0" w:rsidP="00FA6AB9">
      <w:pPr>
        <w:spacing w:after="0" w:line="240" w:lineRule="auto"/>
        <w:jc w:val="both"/>
        <w:rPr>
          <w:rFonts w:asciiTheme="minorHAnsi" w:eastAsia="Times New Roman" w:hAnsiTheme="minorHAnsi" w:cstheme="minorHAnsi"/>
          <w:b/>
        </w:rPr>
      </w:pPr>
    </w:p>
    <w:p w14:paraId="1D8552AA" w14:textId="040CB80F"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Léčivá(é) látka(y):</w:t>
      </w:r>
    </w:p>
    <w:p w14:paraId="143060F1" w14:textId="1090925D"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[Uvedou se plné informace o kvalitativním a kvantitativním složení ve smyslu léčivých látek</w:t>
      </w:r>
      <w:r w:rsidR="004C651F"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xml:space="preserve"> a to na</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jednu dávku či jednotku hmotnosti/objemu (podle konkrétní lékové formy a způsobu podání</w:t>
      </w:r>
      <w:r w:rsidR="003767EC"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Např.</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pro vakcíny: „Každá 2ml dávka obsahuje {x} jednotek {léčivé látky}.</w:t>
      </w:r>
    </w:p>
    <w:p w14:paraId="1F03AF9B" w14:textId="38B68053"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Použijí se latinské formy INN názvů. V případě, že INN název není k dispozici, použije se běžný název látky v latinské formě. </w:t>
      </w:r>
    </w:p>
    <w:p w14:paraId="716BDA72" w14:textId="77777777"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V případě solí a esterů se léčivá látka uvede jako:</w:t>
      </w:r>
    </w:p>
    <w:p w14:paraId="51A83509" w14:textId="6BC05B16"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lastRenderedPageBreak/>
        <w:t xml:space="preserve">{obsah účinné části molekuly} jako {sůl nebo ester} – Např. </w:t>
      </w:r>
      <w:r w:rsidR="00A439C8" w:rsidRPr="00DC591F">
        <w:rPr>
          <w:rFonts w:asciiTheme="minorHAnsi" w:eastAsia="Times New Roman" w:hAnsiTheme="minorHAnsi" w:cstheme="minorHAnsi"/>
          <w:i/>
          <w:iCs/>
          <w:color w:val="008000"/>
          <w:lang w:eastAsia="cs-CZ"/>
        </w:rPr>
        <w:t>5</w:t>
      </w:r>
      <w:r w:rsidRPr="00DC591F">
        <w:rPr>
          <w:rFonts w:asciiTheme="minorHAnsi" w:eastAsia="Times New Roman" w:hAnsiTheme="minorHAnsi" w:cstheme="minorHAnsi"/>
          <w:i/>
          <w:iCs/>
          <w:color w:val="008000"/>
          <w:lang w:eastAsia="cs-CZ"/>
        </w:rPr>
        <w:t xml:space="preserve"> mg </w:t>
      </w:r>
      <w:r w:rsidR="00A439C8" w:rsidRPr="00DC591F">
        <w:rPr>
          <w:rFonts w:asciiTheme="minorHAnsi" w:eastAsia="Times New Roman" w:hAnsiTheme="minorHAnsi" w:cstheme="minorHAnsi"/>
          <w:i/>
          <w:iCs/>
          <w:color w:val="008000"/>
          <w:lang w:eastAsia="cs-CZ"/>
        </w:rPr>
        <w:t>{X} jako {Y}</w:t>
      </w:r>
      <w:r w:rsidRPr="00DC591F">
        <w:rPr>
          <w:rFonts w:asciiTheme="minorHAnsi" w:eastAsia="Times New Roman" w:hAnsiTheme="minorHAnsi" w:cstheme="minorHAnsi"/>
          <w:i/>
          <w:iCs/>
          <w:color w:val="008000"/>
          <w:lang w:eastAsia="cs-CZ"/>
        </w:rPr>
        <w:t xml:space="preserve">. </w:t>
      </w:r>
    </w:p>
    <w:p w14:paraId="3D076A38" w14:textId="4C65BE14"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nebo {obsah účinné části molekuly} odpovídá {obsah soli nebo esteru} – Např. </w:t>
      </w:r>
      <w:r w:rsidR="00A439C8" w:rsidRPr="00DC591F">
        <w:rPr>
          <w:rFonts w:asciiTheme="minorHAnsi" w:eastAsia="Times New Roman" w:hAnsiTheme="minorHAnsi" w:cstheme="minorHAnsi"/>
          <w:i/>
          <w:iCs/>
          <w:color w:val="008000"/>
          <w:lang w:eastAsia="cs-CZ"/>
        </w:rPr>
        <w:t>8 mg {X} odpovídá 10 mg {Y}].</w:t>
      </w:r>
    </w:p>
    <w:p w14:paraId="4CA6E8C7" w14:textId="3A3D09A3" w:rsidR="00DB3AEE" w:rsidRPr="00DC591F" w:rsidRDefault="00DB3AEE" w:rsidP="00FA6AB9">
      <w:pPr>
        <w:tabs>
          <w:tab w:val="left" w:pos="1701"/>
        </w:tabs>
        <w:spacing w:after="0" w:line="240" w:lineRule="auto"/>
        <w:jc w:val="both"/>
        <w:rPr>
          <w:rFonts w:asciiTheme="minorHAnsi" w:eastAsia="Times New Roman" w:hAnsiTheme="minorHAnsi" w:cstheme="minorHAnsi"/>
          <w:i/>
          <w:iCs/>
          <w:color w:val="008000"/>
          <w:lang w:eastAsia="cs-CZ"/>
        </w:rPr>
      </w:pPr>
    </w:p>
    <w:p w14:paraId="52A788E8" w14:textId="511E8B41" w:rsidR="00DB3AEE" w:rsidRPr="00DC591F" w:rsidRDefault="00A439C8"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color w:val="008000"/>
          <w:lang w:eastAsia="cs-CZ"/>
        </w:rPr>
        <w:t>[</w:t>
      </w:r>
      <w:r w:rsidR="00DB3AEE" w:rsidRPr="00DC591F">
        <w:rPr>
          <w:rFonts w:asciiTheme="minorHAnsi" w:eastAsia="Times New Roman" w:hAnsiTheme="minorHAnsi" w:cstheme="minorHAnsi"/>
          <w:i/>
          <w:iCs/>
          <w:color w:val="008000"/>
          <w:lang w:eastAsia="cs-CZ"/>
        </w:rPr>
        <w:t xml:space="preserve">V případě, že se VLP před použitím rekonstituuje, je potřeba uvést množství </w:t>
      </w:r>
      <w:r w:rsidRPr="00DC591F">
        <w:rPr>
          <w:rFonts w:asciiTheme="minorHAnsi" w:eastAsia="Times New Roman" w:hAnsiTheme="minorHAnsi" w:cstheme="minorHAnsi"/>
          <w:i/>
          <w:iCs/>
          <w:color w:val="008000"/>
          <w:lang w:eastAsia="cs-CZ"/>
        </w:rPr>
        <w:t xml:space="preserve">léčivé látky </w:t>
      </w:r>
      <w:r w:rsidR="00DB3AEE" w:rsidRPr="00DC591F">
        <w:rPr>
          <w:rFonts w:asciiTheme="minorHAnsi" w:eastAsia="Times New Roman" w:hAnsiTheme="minorHAnsi" w:cstheme="minorHAnsi"/>
          <w:i/>
          <w:iCs/>
          <w:color w:val="008000"/>
          <w:lang w:eastAsia="cs-CZ"/>
        </w:rPr>
        <w:t>na 1</w:t>
      </w:r>
      <w:r w:rsidRPr="00DC591F">
        <w:rPr>
          <w:rFonts w:asciiTheme="minorHAnsi" w:eastAsia="Times New Roman" w:hAnsiTheme="minorHAnsi" w:cstheme="minorHAnsi"/>
          <w:i/>
          <w:iCs/>
          <w:color w:val="008000"/>
          <w:lang w:eastAsia="cs-CZ"/>
        </w:rPr>
        <w:t xml:space="preserve"> ml přípravku po rekonstituci.</w:t>
      </w:r>
      <w:r w:rsidRPr="00DC591F">
        <w:rPr>
          <w:rFonts w:asciiTheme="minorHAnsi" w:eastAsia="Times New Roman" w:hAnsiTheme="minorHAnsi" w:cstheme="minorHAnsi"/>
          <w:i/>
          <w:color w:val="008000"/>
          <w:lang w:eastAsia="cs-CZ"/>
        </w:rPr>
        <w:t>]</w:t>
      </w:r>
    </w:p>
    <w:p w14:paraId="1EC1058C" w14:textId="77777777" w:rsidR="00A3388A" w:rsidRPr="00DC591F" w:rsidRDefault="00A3388A" w:rsidP="00FA6AB9">
      <w:pPr>
        <w:spacing w:after="0" w:line="240" w:lineRule="auto"/>
        <w:jc w:val="both"/>
        <w:rPr>
          <w:rFonts w:asciiTheme="minorHAnsi" w:eastAsia="Times New Roman" w:hAnsiTheme="minorHAnsi" w:cstheme="minorHAnsi"/>
          <w:iCs/>
        </w:rPr>
      </w:pPr>
    </w:p>
    <w:p w14:paraId="6DFE91C4" w14:textId="3EB97144"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&lt;Adjuvans:&gt;</w:t>
      </w:r>
    </w:p>
    <w:p w14:paraId="51AD4794" w14:textId="67E8DA6E" w:rsidR="00F34596" w:rsidRPr="00DC591F" w:rsidRDefault="00F34596" w:rsidP="00FA6AB9">
      <w:pPr>
        <w:spacing w:after="0" w:line="240" w:lineRule="auto"/>
        <w:jc w:val="both"/>
        <w:rPr>
          <w:rFonts w:asciiTheme="minorHAnsi" w:eastAsia="Times New Roman" w:hAnsiTheme="minorHAnsi" w:cstheme="minorHAnsi"/>
          <w:b/>
          <w:lang w:eastAsia="cs-CZ"/>
        </w:rPr>
      </w:pPr>
      <w:r w:rsidRPr="00DC591F">
        <w:rPr>
          <w:rFonts w:asciiTheme="minorHAnsi" w:eastAsia="Times New Roman" w:hAnsiTheme="minorHAnsi" w:cstheme="minorHAnsi"/>
          <w:i/>
          <w:color w:val="008000"/>
          <w:lang w:eastAsia="cs-CZ"/>
        </w:rPr>
        <w:t>[Např. gely nebo soli s obsahem hliníku, minerální nebo rostlinný olej</w:t>
      </w:r>
      <w:r w:rsidR="00A439C8" w:rsidRPr="00DC591F">
        <w:rPr>
          <w:rFonts w:asciiTheme="minorHAnsi" w:eastAsia="Times New Roman" w:hAnsiTheme="minorHAnsi" w:cstheme="minorHAnsi"/>
          <w:i/>
          <w:color w:val="008000"/>
          <w:lang w:eastAsia="cs-CZ"/>
        </w:rPr>
        <w:t>. Všechny složky adjuvans musí být uvedeny kvalitativně a/nebo pomocí registrovaného obchodního názvu (pokud je to relevantní) nebo</w:t>
      </w:r>
      <w:r w:rsidR="006E0287" w:rsidRPr="00DC591F">
        <w:rPr>
          <w:rFonts w:asciiTheme="minorHAnsi" w:eastAsia="Times New Roman" w:hAnsiTheme="minorHAnsi" w:cstheme="minorHAnsi"/>
          <w:i/>
          <w:color w:val="008000"/>
          <w:lang w:eastAsia="cs-CZ"/>
        </w:rPr>
        <w:t> </w:t>
      </w:r>
      <w:r w:rsidR="00A439C8" w:rsidRPr="00DC591F">
        <w:rPr>
          <w:rFonts w:asciiTheme="minorHAnsi" w:eastAsia="Times New Roman" w:hAnsiTheme="minorHAnsi" w:cstheme="minorHAnsi"/>
          <w:i/>
          <w:color w:val="008000"/>
          <w:lang w:eastAsia="cs-CZ"/>
        </w:rPr>
        <w:t>musí být neuvedení složky obhájeno. Kvantitativní</w:t>
      </w:r>
      <w:r w:rsidR="00C81EC0" w:rsidRPr="00DC591F">
        <w:rPr>
          <w:rFonts w:asciiTheme="minorHAnsi" w:eastAsia="Times New Roman" w:hAnsiTheme="minorHAnsi" w:cstheme="minorHAnsi"/>
          <w:i/>
          <w:color w:val="008000"/>
          <w:lang w:eastAsia="cs-CZ"/>
        </w:rPr>
        <w:t xml:space="preserve"> informace o</w:t>
      </w:r>
      <w:r w:rsidR="00A439C8" w:rsidRPr="00DC591F">
        <w:rPr>
          <w:rFonts w:asciiTheme="minorHAnsi" w:eastAsia="Times New Roman" w:hAnsiTheme="minorHAnsi" w:cstheme="minorHAnsi"/>
          <w:i/>
          <w:color w:val="008000"/>
          <w:lang w:eastAsia="cs-CZ"/>
        </w:rPr>
        <w:t xml:space="preserve"> slož</w:t>
      </w:r>
      <w:r w:rsidR="00C81EC0" w:rsidRPr="00DC591F">
        <w:rPr>
          <w:rFonts w:asciiTheme="minorHAnsi" w:eastAsia="Times New Roman" w:hAnsiTheme="minorHAnsi" w:cstheme="minorHAnsi"/>
          <w:i/>
          <w:color w:val="008000"/>
          <w:lang w:eastAsia="cs-CZ"/>
        </w:rPr>
        <w:t>kách</w:t>
      </w:r>
      <w:r w:rsidR="00A439C8" w:rsidRPr="00DC591F">
        <w:rPr>
          <w:rFonts w:asciiTheme="minorHAnsi" w:eastAsia="Times New Roman" w:hAnsiTheme="minorHAnsi" w:cstheme="minorHAnsi"/>
          <w:i/>
          <w:color w:val="008000"/>
          <w:lang w:eastAsia="cs-CZ"/>
        </w:rPr>
        <w:t xml:space="preserve"> adjuvans odpovědných za </w:t>
      </w:r>
      <w:proofErr w:type="spellStart"/>
      <w:r w:rsidR="00A439C8" w:rsidRPr="00DC591F">
        <w:rPr>
          <w:rFonts w:asciiTheme="minorHAnsi" w:eastAsia="Times New Roman" w:hAnsiTheme="minorHAnsi" w:cstheme="minorHAnsi"/>
          <w:i/>
          <w:color w:val="008000"/>
          <w:lang w:eastAsia="cs-CZ"/>
        </w:rPr>
        <w:t>imunomodulační</w:t>
      </w:r>
      <w:proofErr w:type="spellEnd"/>
      <w:r w:rsidR="00A439C8" w:rsidRPr="00DC591F">
        <w:rPr>
          <w:rFonts w:asciiTheme="minorHAnsi" w:eastAsia="Times New Roman" w:hAnsiTheme="minorHAnsi" w:cstheme="minorHAnsi"/>
          <w:i/>
          <w:color w:val="008000"/>
          <w:lang w:eastAsia="cs-CZ"/>
        </w:rPr>
        <w:t xml:space="preserve"> účinek.</w:t>
      </w:r>
      <w:r w:rsidR="003767EC" w:rsidRPr="00DC591F">
        <w:rPr>
          <w:rFonts w:asciiTheme="minorHAnsi" w:eastAsia="Times New Roman" w:hAnsiTheme="minorHAnsi" w:cstheme="minorHAnsi"/>
          <w:i/>
          <w:color w:val="008000"/>
          <w:lang w:eastAsia="cs-CZ"/>
        </w:rPr>
        <w:t>]</w:t>
      </w:r>
      <w:r w:rsidR="00A439C8" w:rsidRPr="00DC591F">
        <w:rPr>
          <w:rFonts w:asciiTheme="minorHAnsi" w:eastAsia="Times New Roman" w:hAnsiTheme="minorHAnsi" w:cstheme="minorHAnsi"/>
          <w:i/>
          <w:color w:val="008000"/>
          <w:lang w:eastAsia="cs-CZ"/>
        </w:rPr>
        <w:t xml:space="preserve"> </w:t>
      </w:r>
    </w:p>
    <w:p w14:paraId="6B3B0149" w14:textId="77777777" w:rsidR="00F34596" w:rsidRPr="00DC591F" w:rsidRDefault="00F34596" w:rsidP="00FA6AB9">
      <w:pPr>
        <w:spacing w:after="0" w:line="240" w:lineRule="auto"/>
        <w:jc w:val="both"/>
        <w:rPr>
          <w:rFonts w:asciiTheme="minorHAnsi" w:eastAsia="Times New Roman" w:hAnsiTheme="minorHAnsi" w:cstheme="minorHAnsi"/>
        </w:rPr>
      </w:pPr>
    </w:p>
    <w:p w14:paraId="3D7CC680" w14:textId="00B25E03"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&lt;Pomocné látky:&gt;</w:t>
      </w:r>
    </w:p>
    <w:p w14:paraId="4C13C54F" w14:textId="6B1B5F26" w:rsidR="00D81C9C" w:rsidRPr="00DC591F" w:rsidRDefault="00D81C9C" w:rsidP="00FA6AB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[Pomocné látky, jejichž znalost je podstatná pro řádné podání, jako jsou např. konzervační látky a</w:t>
      </w:r>
      <w:r w:rsidR="004C651F"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antioxidanty se uvedou kvalitativně i kvantitativně za použití jejich běžných názvů v českém jazyce. Ostatní pomocné látky se uvedou kvalitativně za použití jejich běžných názvů v českém jazyce.</w:t>
      </w:r>
      <w:r w:rsidRPr="00DC591F">
        <w:rPr>
          <w:rFonts w:asciiTheme="minorHAnsi" w:eastAsia="Times New Roman" w:hAnsiTheme="minorHAnsi" w:cstheme="minorHAnsi"/>
          <w:i/>
        </w:rPr>
        <w:t>]</w:t>
      </w:r>
    </w:p>
    <w:p w14:paraId="6B7FD648"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55CD5542" w14:textId="141D1E2B" w:rsidR="000D0AFD"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Druhý sloupec tabulky může být vymazán, pokud je to relevantní, tzn.</w:t>
      </w:r>
      <w:r w:rsidR="0070010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že informace nejsou požadovány pro správné podání VLP.</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 xml:space="preserve"> </w:t>
      </w:r>
    </w:p>
    <w:p w14:paraId="76D7FA28"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A3388A" w:rsidRPr="00DC591F" w14:paraId="26C4DD83" w14:textId="77777777" w:rsidTr="00A3388A">
        <w:tc>
          <w:tcPr>
            <w:tcW w:w="4643" w:type="dxa"/>
            <w:shd w:val="clear" w:color="auto" w:fill="auto"/>
            <w:vAlign w:val="center"/>
          </w:tcPr>
          <w:p w14:paraId="73231827"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&lt;Kvalitativní složení pomocných látek a dalších složek&gt;</w:t>
            </w:r>
          </w:p>
          <w:p w14:paraId="56A4D2AE" w14:textId="2E56C390" w:rsidR="00FB6A6D" w:rsidRPr="00DC591F" w:rsidRDefault="00FB6A6D"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Každá pomocná látka se uvede na samostatném řádku podle různých složek přípravku</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0C334AAF" w14:textId="32E7CF3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&lt;Kvantitativní složení, pokud je tato informace nezbytná pro řádné podání veterinárního léčivého přípravku&gt;</w:t>
            </w:r>
            <w:r w:rsidR="00FA21D1" w:rsidRPr="00DC591F">
              <w:rPr>
                <w:rFonts w:asciiTheme="minorHAnsi" w:eastAsia="Times New Roman" w:hAnsiTheme="minorHAnsi" w:cstheme="minorHAnsi"/>
                <w:b/>
                <w:bCs/>
                <w:i/>
                <w:iCs/>
              </w:rPr>
              <w:t xml:space="preserve"> </w:t>
            </w:r>
            <w:r w:rsidR="00CC72C8" w:rsidRPr="00DC591F">
              <w:rPr>
                <w:rFonts w:asciiTheme="minorHAnsi" w:eastAsia="Times New Roman" w:hAnsiTheme="minorHAnsi" w:cstheme="minorHAnsi"/>
                <w:i/>
                <w:color w:val="008000"/>
                <w:lang w:eastAsia="cs-CZ"/>
              </w:rPr>
              <w:t xml:space="preserve">[např. konzervační látky, jako je formaldehyd, </w:t>
            </w:r>
            <w:proofErr w:type="spellStart"/>
            <w:r w:rsidR="00CC72C8" w:rsidRPr="00DC591F">
              <w:rPr>
                <w:rFonts w:asciiTheme="minorHAnsi" w:eastAsia="Times New Roman" w:hAnsiTheme="minorHAnsi" w:cstheme="minorHAnsi"/>
                <w:i/>
                <w:color w:val="008000"/>
                <w:lang w:eastAsia="cs-CZ"/>
              </w:rPr>
              <w:t>thiomersal</w:t>
            </w:r>
            <w:proofErr w:type="spellEnd"/>
            <w:r w:rsidR="00FA21D1" w:rsidRPr="00DC591F">
              <w:rPr>
                <w:rFonts w:asciiTheme="minorHAnsi" w:eastAsia="Times New Roman" w:hAnsiTheme="minorHAnsi" w:cstheme="minorHAnsi"/>
                <w:i/>
                <w:color w:val="008000"/>
                <w:lang w:eastAsia="cs-CZ"/>
              </w:rPr>
              <w:t xml:space="preserve"> nebo barviva</w:t>
            </w:r>
            <w:r w:rsidR="00CC72C8" w:rsidRPr="00DC591F">
              <w:rPr>
                <w:rFonts w:asciiTheme="minorHAnsi" w:eastAsia="Times New Roman" w:hAnsiTheme="minorHAnsi" w:cstheme="minorHAnsi"/>
                <w:i/>
                <w:color w:val="008000"/>
                <w:lang w:eastAsia="cs-CZ"/>
              </w:rPr>
              <w:t>]</w:t>
            </w:r>
          </w:p>
        </w:tc>
      </w:tr>
      <w:tr w:rsidR="00A3388A" w:rsidRPr="00DC591F" w14:paraId="1A06E5FE" w14:textId="77777777" w:rsidTr="00A3388A">
        <w:tc>
          <w:tcPr>
            <w:tcW w:w="4643" w:type="dxa"/>
            <w:shd w:val="clear" w:color="auto" w:fill="auto"/>
            <w:vAlign w:val="center"/>
          </w:tcPr>
          <w:p w14:paraId="6972BE6F" w14:textId="7B4EBC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 xml:space="preserve">Např. </w:t>
            </w:r>
            <w:proofErr w:type="spellStart"/>
            <w:r w:rsidRPr="00DC591F">
              <w:rPr>
                <w:rFonts w:asciiTheme="minorHAnsi" w:eastAsia="Times New Roman" w:hAnsiTheme="minorHAnsi" w:cstheme="minorHAnsi"/>
                <w:i/>
                <w:iCs/>
              </w:rPr>
              <w:t>Lyofilizát</w:t>
            </w:r>
            <w:proofErr w:type="spellEnd"/>
            <w:r w:rsidR="00CC72C8" w:rsidRPr="00CF0EB4">
              <w:rPr>
                <w:rFonts w:asciiTheme="minorHAnsi" w:eastAsia="Times New Roman" w:hAnsiTheme="minorHAnsi" w:cstheme="minorHAnsi"/>
                <w:i/>
                <w:iCs/>
              </w:rPr>
              <w:t>:</w:t>
            </w:r>
          </w:p>
        </w:tc>
        <w:tc>
          <w:tcPr>
            <w:tcW w:w="4644" w:type="dxa"/>
            <w:shd w:val="clear" w:color="auto" w:fill="auto"/>
            <w:vAlign w:val="center"/>
          </w:tcPr>
          <w:p w14:paraId="72008BFA"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03F21838" w14:textId="77777777" w:rsidTr="00A3388A">
        <w:tc>
          <w:tcPr>
            <w:tcW w:w="4643" w:type="dxa"/>
            <w:shd w:val="clear" w:color="auto" w:fill="auto"/>
            <w:vAlign w:val="center"/>
          </w:tcPr>
          <w:p w14:paraId="15B1F19B" w14:textId="6431CD8F" w:rsidR="00A3388A" w:rsidRPr="00DC591F"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Sorbitol</w:t>
            </w:r>
          </w:p>
        </w:tc>
        <w:tc>
          <w:tcPr>
            <w:tcW w:w="4644" w:type="dxa"/>
            <w:shd w:val="clear" w:color="auto" w:fill="auto"/>
            <w:vAlign w:val="center"/>
          </w:tcPr>
          <w:p w14:paraId="668E80DA"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5C9190C2" w14:textId="77777777" w:rsidTr="00A3388A">
        <w:tc>
          <w:tcPr>
            <w:tcW w:w="4643" w:type="dxa"/>
            <w:shd w:val="clear" w:color="auto" w:fill="auto"/>
            <w:vAlign w:val="center"/>
          </w:tcPr>
          <w:p w14:paraId="7997DAD5" w14:textId="05222D66" w:rsidR="00A3388A" w:rsidRPr="00CF0EB4"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Sacharóza</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51B309F3"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4F6A66" w:rsidRPr="00DC591F" w14:paraId="0390DD59" w14:textId="77777777" w:rsidTr="00A3388A">
        <w:tc>
          <w:tcPr>
            <w:tcW w:w="4643" w:type="dxa"/>
            <w:shd w:val="clear" w:color="auto" w:fill="auto"/>
            <w:vAlign w:val="center"/>
          </w:tcPr>
          <w:p w14:paraId="3FE03462" w14:textId="3EB402AD" w:rsidR="004F6A66" w:rsidRPr="00CF0EB4" w:rsidRDefault="00ED1705" w:rsidP="00A3388A">
            <w:pPr>
              <w:tabs>
                <w:tab w:val="left" w:pos="567"/>
              </w:tabs>
              <w:spacing w:before="60" w:after="60" w:line="260" w:lineRule="exact"/>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Např. Suspenze:</w:t>
            </w:r>
          </w:p>
        </w:tc>
        <w:tc>
          <w:tcPr>
            <w:tcW w:w="4644" w:type="dxa"/>
            <w:shd w:val="clear" w:color="auto" w:fill="auto"/>
            <w:vAlign w:val="center"/>
          </w:tcPr>
          <w:p w14:paraId="17466B58" w14:textId="77777777" w:rsidR="004F6A66" w:rsidRPr="00DC591F" w:rsidRDefault="004F6A66" w:rsidP="00A3388A">
            <w:pPr>
              <w:tabs>
                <w:tab w:val="left" w:pos="567"/>
              </w:tabs>
              <w:spacing w:before="60" w:after="60" w:line="260" w:lineRule="exact"/>
              <w:rPr>
                <w:rFonts w:asciiTheme="minorHAnsi" w:eastAsia="Times New Roman" w:hAnsiTheme="minorHAnsi" w:cstheme="minorHAnsi"/>
                <w:i/>
                <w:iCs/>
              </w:rPr>
            </w:pPr>
          </w:p>
        </w:tc>
      </w:tr>
      <w:tr w:rsidR="00ED1705" w:rsidRPr="00DC591F" w14:paraId="2AD73561" w14:textId="77777777" w:rsidTr="00A3388A">
        <w:tc>
          <w:tcPr>
            <w:tcW w:w="4643" w:type="dxa"/>
            <w:shd w:val="clear" w:color="auto" w:fill="auto"/>
            <w:vAlign w:val="center"/>
          </w:tcPr>
          <w:p w14:paraId="0A9692C6" w14:textId="5FFF5FC6" w:rsidR="00ED1705" w:rsidRPr="00DC591F" w:rsidRDefault="00ED1705" w:rsidP="00A3388A">
            <w:pPr>
              <w:tabs>
                <w:tab w:val="left" w:pos="567"/>
              </w:tabs>
              <w:spacing w:before="60" w:after="60" w:line="260" w:lineRule="exact"/>
              <w:ind w:left="567" w:hanging="567"/>
              <w:rPr>
                <w:rFonts w:asciiTheme="minorHAnsi" w:eastAsia="Times New Roman" w:hAnsiTheme="minorHAnsi" w:cstheme="minorHAnsi"/>
                <w:i/>
                <w:color w:val="008000"/>
                <w:lang w:eastAsia="cs-CZ"/>
              </w:rPr>
            </w:pPr>
            <w:proofErr w:type="spellStart"/>
            <w:r w:rsidRPr="00DC591F">
              <w:rPr>
                <w:rFonts w:asciiTheme="minorHAnsi" w:eastAsia="Times New Roman" w:hAnsiTheme="minorHAnsi" w:cstheme="minorHAnsi"/>
                <w:i/>
                <w:color w:val="008000"/>
                <w:lang w:eastAsia="cs-CZ"/>
              </w:rPr>
              <w:t>Thiomersal</w:t>
            </w:r>
            <w:proofErr w:type="spellEnd"/>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4D89643C" w14:textId="737F3FE6" w:rsidR="00ED1705" w:rsidRPr="00DC591F" w:rsidRDefault="00ED1705" w:rsidP="00A3388A">
            <w:pPr>
              <w:tabs>
                <w:tab w:val="left" w:pos="567"/>
              </w:tabs>
              <w:spacing w:before="60" w:after="60" w:line="260" w:lineRule="exact"/>
              <w:rPr>
                <w:rFonts w:asciiTheme="minorHAnsi" w:eastAsia="Times New Roman" w:hAnsiTheme="minorHAnsi" w:cstheme="minorHAnsi"/>
                <w:i/>
                <w:iCs/>
              </w:rPr>
            </w:pPr>
            <w:r w:rsidRPr="00CF0EB4">
              <w:rPr>
                <w:rFonts w:asciiTheme="minorHAnsi" w:eastAsia="Times New Roman" w:hAnsiTheme="minorHAnsi" w:cstheme="minorHAnsi"/>
                <w:i/>
                <w:color w:val="008000"/>
                <w:lang w:eastAsia="cs-CZ"/>
              </w:rPr>
              <w:t>[Např. 0,1 mg]</w:t>
            </w:r>
          </w:p>
        </w:tc>
      </w:tr>
      <w:tr w:rsidR="00A3388A" w:rsidRPr="00DC591F" w14:paraId="14464DDF" w14:textId="77777777" w:rsidTr="00A3388A">
        <w:tc>
          <w:tcPr>
            <w:tcW w:w="4643" w:type="dxa"/>
            <w:shd w:val="clear" w:color="auto" w:fill="auto"/>
            <w:vAlign w:val="center"/>
          </w:tcPr>
          <w:p w14:paraId="576B4861" w14:textId="2F33E3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[Např. Rozpouštědlo</w:t>
            </w:r>
          </w:p>
        </w:tc>
        <w:tc>
          <w:tcPr>
            <w:tcW w:w="4644" w:type="dxa"/>
            <w:shd w:val="clear" w:color="auto" w:fill="auto"/>
            <w:vAlign w:val="center"/>
          </w:tcPr>
          <w:p w14:paraId="49C48C47"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244C5BEF" w14:textId="77777777" w:rsidTr="00A3388A">
        <w:tc>
          <w:tcPr>
            <w:tcW w:w="4643" w:type="dxa"/>
            <w:shd w:val="clear" w:color="auto" w:fill="auto"/>
            <w:vAlign w:val="center"/>
          </w:tcPr>
          <w:p w14:paraId="682621D3" w14:textId="02878306" w:rsidR="00A3388A" w:rsidRPr="00DC591F" w:rsidRDefault="001160BE"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 xml:space="preserve">Voda </w:t>
            </w:r>
            <w:r w:rsidR="00CC72C8" w:rsidRPr="00DC591F">
              <w:rPr>
                <w:rFonts w:asciiTheme="minorHAnsi" w:eastAsia="Times New Roman" w:hAnsiTheme="minorHAnsi" w:cstheme="minorHAnsi"/>
                <w:i/>
                <w:iCs/>
              </w:rPr>
              <w:t>pro</w:t>
            </w:r>
            <w:r w:rsidRPr="00CF0EB4">
              <w:rPr>
                <w:rFonts w:asciiTheme="minorHAnsi" w:eastAsia="Times New Roman" w:hAnsiTheme="minorHAnsi" w:cstheme="minorHAnsi"/>
                <w:i/>
                <w:iCs/>
              </w:rPr>
              <w:t xml:space="preserve"> injekci</w:t>
            </w:r>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19EC963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bl>
    <w:p w14:paraId="206F9507" w14:textId="77777777" w:rsidR="00A3388A" w:rsidRPr="00DC591F" w:rsidRDefault="00A3388A" w:rsidP="00A3388A">
      <w:pPr>
        <w:spacing w:after="0" w:line="240" w:lineRule="auto"/>
        <w:rPr>
          <w:rFonts w:asciiTheme="minorHAnsi" w:eastAsia="Times New Roman" w:hAnsiTheme="minorHAnsi" w:cstheme="minorHAnsi"/>
        </w:rPr>
      </w:pPr>
    </w:p>
    <w:p w14:paraId="05353978" w14:textId="32906DE0" w:rsidR="00C81EC0" w:rsidRPr="00DC591F" w:rsidRDefault="00C81EC0" w:rsidP="00C81EC0">
      <w:pPr>
        <w:spacing w:after="0" w:line="240" w:lineRule="auto"/>
        <w:jc w:val="both"/>
        <w:rPr>
          <w:rFonts w:asciiTheme="minorHAnsi" w:eastAsia="Times New Roman" w:hAnsiTheme="minorHAnsi" w:cstheme="minorHAnsi"/>
          <w:color w:val="008000"/>
        </w:rPr>
      </w:pPr>
      <w:r w:rsidRPr="00CF0EB4">
        <w:rPr>
          <w:rFonts w:asciiTheme="minorHAnsi" w:eastAsia="Times New Roman" w:hAnsiTheme="minorHAnsi" w:cstheme="minorHAnsi"/>
          <w:color w:val="008000"/>
        </w:rPr>
        <w:t xml:space="preserve">[Všechna varování nezbytná pro pomocné látky nebo rezidua z výrobního procesu by měla být uvedena v </w:t>
      </w:r>
      <w:r w:rsidR="00D774B5" w:rsidRPr="00DC591F">
        <w:rPr>
          <w:rFonts w:asciiTheme="minorHAnsi" w:eastAsia="Times New Roman" w:hAnsiTheme="minorHAnsi" w:cstheme="minorHAnsi"/>
          <w:color w:val="008000"/>
        </w:rPr>
        <w:t xml:space="preserve">bodě </w:t>
      </w:r>
      <w:r w:rsidRPr="00DC591F">
        <w:rPr>
          <w:rFonts w:asciiTheme="minorHAnsi" w:eastAsia="Times New Roman" w:hAnsiTheme="minorHAnsi" w:cstheme="minorHAnsi"/>
          <w:color w:val="008000"/>
        </w:rPr>
        <w:t>3.5.]</w:t>
      </w:r>
    </w:p>
    <w:p w14:paraId="6BF42FF6" w14:textId="0A309F75" w:rsidR="00C81EC0" w:rsidRPr="00DC591F" w:rsidRDefault="00C81EC0" w:rsidP="00C81EC0">
      <w:pPr>
        <w:spacing w:after="0" w:line="240" w:lineRule="auto"/>
        <w:jc w:val="both"/>
        <w:rPr>
          <w:rFonts w:asciiTheme="minorHAnsi" w:eastAsia="Times New Roman" w:hAnsiTheme="minorHAnsi" w:cstheme="minorHAnsi"/>
          <w:i/>
          <w:color w:val="008000"/>
          <w:lang w:eastAsia="cs-CZ"/>
        </w:rPr>
      </w:pPr>
    </w:p>
    <w:p w14:paraId="45219AF3" w14:textId="0E3B35DD" w:rsidR="00D81C9C"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00FB6A6D" w:rsidRPr="00DC591F">
        <w:rPr>
          <w:rFonts w:asciiTheme="minorHAnsi" w:eastAsia="Times New Roman" w:hAnsiTheme="minorHAnsi" w:cstheme="minorHAnsi"/>
          <w:i/>
          <w:color w:val="008000"/>
          <w:lang w:eastAsia="cs-CZ"/>
        </w:rPr>
        <w:t xml:space="preserve">Pro </w:t>
      </w:r>
      <w:proofErr w:type="spellStart"/>
      <w:r w:rsidR="004C4555" w:rsidRPr="00DC591F">
        <w:rPr>
          <w:rFonts w:asciiTheme="minorHAnsi" w:eastAsia="Times New Roman" w:hAnsiTheme="minorHAnsi" w:cstheme="minorHAnsi"/>
          <w:i/>
          <w:color w:val="008000"/>
          <w:lang w:eastAsia="cs-CZ"/>
        </w:rPr>
        <w:t>imunologika</w:t>
      </w:r>
      <w:proofErr w:type="spellEnd"/>
      <w:r w:rsidR="004C4555" w:rsidRPr="00DC591F">
        <w:rPr>
          <w:rFonts w:asciiTheme="minorHAnsi" w:eastAsia="Times New Roman" w:hAnsiTheme="minorHAnsi" w:cstheme="minorHAnsi"/>
          <w:i/>
          <w:color w:val="008000"/>
          <w:lang w:eastAsia="cs-CZ"/>
        </w:rPr>
        <w:t xml:space="preserve"> – stopy</w:t>
      </w:r>
      <w:r w:rsidRPr="00DC591F">
        <w:rPr>
          <w:rFonts w:asciiTheme="minorHAnsi" w:eastAsia="Times New Roman" w:hAnsiTheme="minorHAnsi" w:cstheme="minorHAnsi"/>
          <w:i/>
          <w:color w:val="008000"/>
        </w:rPr>
        <w:t xml:space="preserve"> antibiotik a jiných látek používaných při výrobě vakcín, které se neobjevují v</w:t>
      </w:r>
      <w:r w:rsidR="006E0287"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dostatečných množstvích</w:t>
      </w:r>
      <w:r w:rsidR="00493950" w:rsidRPr="00DC591F">
        <w:rPr>
          <w:rFonts w:asciiTheme="minorHAnsi" w:eastAsia="Times New Roman" w:hAnsiTheme="minorHAnsi" w:cstheme="minorHAnsi"/>
          <w:i/>
          <w:color w:val="008000"/>
        </w:rPr>
        <w:t>,</w:t>
      </w:r>
      <w:r w:rsidR="00611898" w:rsidRPr="00DC591F">
        <w:rPr>
          <w:rFonts w:asciiTheme="minorHAnsi" w:eastAsia="Times New Roman" w:hAnsiTheme="minorHAnsi" w:cstheme="minorHAnsi"/>
          <w:i/>
          <w:color w:val="008000"/>
        </w:rPr>
        <w:t xml:space="preserve"> a</w:t>
      </w:r>
      <w:r w:rsidR="00237FAF" w:rsidRPr="00DC591F">
        <w:rPr>
          <w:rFonts w:asciiTheme="minorHAnsi" w:eastAsia="Times New Roman" w:hAnsiTheme="minorHAnsi" w:cstheme="minorHAnsi"/>
          <w:i/>
          <w:color w:val="008000"/>
        </w:rPr>
        <w:t>by měly</w:t>
      </w:r>
      <w:r w:rsidRPr="00DC591F">
        <w:rPr>
          <w:rFonts w:asciiTheme="minorHAnsi" w:eastAsia="Times New Roman" w:hAnsiTheme="minorHAnsi" w:cstheme="minorHAnsi"/>
          <w:i/>
          <w:color w:val="008000"/>
        </w:rPr>
        <w:t xml:space="preserve"> farmakologický účinek, se v SPC neuvádějí.]</w:t>
      </w:r>
    </w:p>
    <w:p w14:paraId="0EFFF547" w14:textId="77777777" w:rsidR="00A32BC8" w:rsidRPr="00DC591F" w:rsidRDefault="00A32BC8" w:rsidP="00FA6AB9">
      <w:pPr>
        <w:spacing w:after="0" w:line="240" w:lineRule="auto"/>
        <w:jc w:val="both"/>
        <w:rPr>
          <w:rFonts w:asciiTheme="minorHAnsi" w:eastAsia="Times New Roman" w:hAnsiTheme="minorHAnsi" w:cstheme="minorHAnsi"/>
          <w:i/>
          <w:color w:val="008000"/>
          <w:lang w:eastAsia="cs-CZ"/>
        </w:rPr>
      </w:pPr>
    </w:p>
    <w:p w14:paraId="537CE26B" w14:textId="108F3513"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79070F4A"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1EE283B8" w14:textId="77777777" w:rsidR="00D81C9C" w:rsidRPr="00DC591F" w:rsidRDefault="00D81C9C" w:rsidP="00FA6AB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&lt;Tablety lze dělit na &lt;dvě&gt;&lt;čtyři&gt; stejné &lt;poloviny&gt;&lt;čtvrtiny&gt;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72E3EACE"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 [Uvede se v případě dělitelných tablet]</w:t>
      </w:r>
    </w:p>
    <w:p w14:paraId="2CB3CD2F" w14:textId="77777777" w:rsidR="00D81C9C" w:rsidRPr="00F414E0" w:rsidRDefault="00D81C9C" w:rsidP="00FA6AB9">
      <w:pPr>
        <w:spacing w:after="0" w:line="240" w:lineRule="auto"/>
        <w:jc w:val="both"/>
        <w:rPr>
          <w:rFonts w:asciiTheme="minorHAnsi" w:eastAsia="Times New Roman" w:hAnsiTheme="minorHAnsi" w:cstheme="minorHAnsi"/>
          <w:lang w:eastAsia="cs-CZ"/>
        </w:rPr>
      </w:pPr>
    </w:p>
    <w:p w14:paraId="73B4DFAB" w14:textId="77777777" w:rsidR="00A3388A" w:rsidRPr="00DC591F" w:rsidRDefault="00A3388A" w:rsidP="00FA6AB9">
      <w:pPr>
        <w:spacing w:after="0" w:line="240" w:lineRule="auto"/>
        <w:jc w:val="both"/>
        <w:rPr>
          <w:rFonts w:asciiTheme="minorHAnsi" w:eastAsia="Times New Roman" w:hAnsiTheme="minorHAnsi" w:cstheme="minorHAnsi"/>
        </w:rPr>
      </w:pPr>
    </w:p>
    <w:p w14:paraId="7CF590D0" w14:textId="77777777" w:rsidR="00A3388A" w:rsidRPr="00CF0EB4"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CF0EB4">
        <w:rPr>
          <w:rFonts w:asciiTheme="minorHAnsi" w:eastAsia="Times New Roman" w:hAnsiTheme="minorHAnsi" w:cstheme="minorHAnsi"/>
          <w:b/>
        </w:rPr>
        <w:t>3.</w:t>
      </w:r>
      <w:r w:rsidRPr="00CF0EB4">
        <w:rPr>
          <w:rFonts w:asciiTheme="minorHAnsi" w:eastAsia="Times New Roman" w:hAnsiTheme="minorHAnsi" w:cstheme="minorHAnsi"/>
          <w:b/>
        </w:rPr>
        <w:tab/>
        <w:t>KLINICKÉ INFORMACE</w:t>
      </w:r>
    </w:p>
    <w:p w14:paraId="73C178C4" w14:textId="77777777" w:rsidR="00A3388A" w:rsidRPr="00DC591F" w:rsidRDefault="00A3388A" w:rsidP="00FA6AB9">
      <w:pPr>
        <w:spacing w:after="0" w:line="240" w:lineRule="auto"/>
        <w:jc w:val="both"/>
        <w:rPr>
          <w:rFonts w:asciiTheme="minorHAnsi" w:eastAsia="Times New Roman" w:hAnsiTheme="minorHAnsi" w:cstheme="minorHAnsi"/>
        </w:rPr>
      </w:pPr>
    </w:p>
    <w:p w14:paraId="6042E51F" w14:textId="44E6AB91"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w:t>
      </w:r>
      <w:r w:rsidRPr="00DC591F">
        <w:rPr>
          <w:rFonts w:asciiTheme="minorHAnsi" w:eastAsia="Times New Roman" w:hAnsiTheme="minorHAnsi" w:cstheme="minorHAnsi"/>
          <w:b/>
        </w:rPr>
        <w:tab/>
        <w:t>Cílové druhy zvířat</w:t>
      </w:r>
    </w:p>
    <w:p w14:paraId="6050A1FB" w14:textId="77777777" w:rsidR="00135C8C" w:rsidRPr="00DC591F" w:rsidRDefault="00135C8C" w:rsidP="00FA6AB9">
      <w:pPr>
        <w:tabs>
          <w:tab w:val="left" w:pos="0"/>
        </w:tabs>
        <w:spacing w:after="0" w:line="240" w:lineRule="auto"/>
        <w:ind w:left="567" w:hanging="567"/>
        <w:jc w:val="both"/>
        <w:rPr>
          <w:rFonts w:asciiTheme="minorHAnsi" w:eastAsia="Times New Roman" w:hAnsiTheme="minorHAnsi" w:cstheme="minorHAnsi"/>
          <w:b/>
        </w:rPr>
      </w:pPr>
    </w:p>
    <w:p w14:paraId="66ABC88F" w14:textId="77777777" w:rsidR="00135C8C" w:rsidRPr="00DC591F" w:rsidRDefault="00135C8C"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[Kategorie zvířat, zahrnující podkategorie, používá se standardně 1. pád množného čísla (</w:t>
      </w:r>
      <w:r w:rsidRPr="00DC591F">
        <w:rPr>
          <w:rFonts w:asciiTheme="minorHAnsi" w:eastAsia="Times New Roman" w:hAnsiTheme="minorHAnsi" w:cstheme="minorHAnsi"/>
        </w:rPr>
        <w:t xml:space="preserve">&lt;brojleři kura domácího&gt;; &lt;dojnice v laktaci&gt; </w:t>
      </w:r>
      <w:r w:rsidRPr="00DC591F">
        <w:rPr>
          <w:rFonts w:asciiTheme="minorHAnsi" w:eastAsia="Times New Roman" w:hAnsiTheme="minorHAnsi" w:cstheme="minorHAnsi"/>
          <w:i/>
          <w:color w:val="008000"/>
        </w:rPr>
        <w:t>atd.); v případech uvádění výčtu kategorií lze uvést</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rPr>
        <w:t>&lt;kur domácí (brojleři, kuřice, plemenné nosnice)&gt;.</w:t>
      </w:r>
    </w:p>
    <w:p w14:paraId="6739F5A1" w14:textId="77777777" w:rsidR="00135C8C" w:rsidRPr="00DC591F" w:rsidRDefault="00135C8C" w:rsidP="00FA6AB9">
      <w:pPr>
        <w:spacing w:after="0" w:line="240" w:lineRule="auto"/>
        <w:jc w:val="both"/>
        <w:rPr>
          <w:rFonts w:asciiTheme="minorHAnsi" w:eastAsia="Times New Roman" w:hAnsiTheme="minorHAnsi" w:cstheme="minorHAnsi"/>
        </w:rPr>
      </w:pPr>
    </w:p>
    <w:p w14:paraId="3B28A82B" w14:textId="354C56DA" w:rsidR="00180FC6" w:rsidRPr="00CF0EB4" w:rsidRDefault="00180FC6" w:rsidP="00180FC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webových stránkách SPOR.</w:t>
      </w:r>
    </w:p>
    <w:p w14:paraId="21C84959" w14:textId="1E4D9861" w:rsidR="00180FC6" w:rsidRPr="00CF0EB4" w:rsidRDefault="00DC591F" w:rsidP="00180FC6">
      <w:pPr>
        <w:spacing w:after="0" w:line="240" w:lineRule="auto"/>
        <w:jc w:val="both"/>
        <w:rPr>
          <w:rFonts w:asciiTheme="minorHAnsi" w:eastAsia="Times New Roman" w:hAnsiTheme="minorHAnsi" w:cstheme="minorHAnsi"/>
          <w:i/>
          <w:color w:val="008000"/>
          <w:lang w:eastAsia="cs-CZ"/>
        </w:rPr>
      </w:pPr>
      <w:hyperlink r:id="rId11" w:anchor="/lists/100000108853/terms" w:history="1">
        <w:r w:rsidR="00194D06" w:rsidRPr="00DC591F">
          <w:rPr>
            <w:rStyle w:val="Hypertextovodkaz"/>
            <w:rFonts w:asciiTheme="minorHAnsi" w:eastAsia="Times New Roman" w:hAnsiTheme="minorHAnsi" w:cstheme="minorHAnsi"/>
            <w:i/>
            <w:lang w:eastAsia="cs-CZ"/>
          </w:rPr>
          <w:t>http://spor.ema.europa.eu/rmswi/#/lists/100000108853/terms</w:t>
        </w:r>
      </w:hyperlink>
      <w:r w:rsidR="00194D06" w:rsidRPr="00DC591F">
        <w:rPr>
          <w:rFonts w:asciiTheme="minorHAnsi" w:eastAsia="Times New Roman" w:hAnsiTheme="minorHAnsi" w:cstheme="minorHAnsi"/>
          <w:i/>
          <w:color w:val="008000"/>
          <w:lang w:eastAsia="cs-CZ"/>
        </w:rPr>
        <w:t xml:space="preserve"> </w:t>
      </w:r>
      <w:r w:rsidR="00180FC6" w:rsidRPr="00DC591F">
        <w:rPr>
          <w:rFonts w:asciiTheme="minorHAnsi" w:eastAsia="Times New Roman" w:hAnsiTheme="minorHAnsi" w:cstheme="minorHAnsi"/>
          <w:i/>
          <w:color w:val="008000"/>
          <w:lang w:eastAsia="cs-CZ"/>
        </w:rPr>
        <w:t xml:space="preserve">] </w:t>
      </w:r>
    </w:p>
    <w:p w14:paraId="1922F8CC" w14:textId="6DAF7077" w:rsidR="00045A5A" w:rsidRPr="00DC591F" w:rsidRDefault="00045A5A" w:rsidP="00FA6AB9">
      <w:pPr>
        <w:spacing w:after="0" w:line="240" w:lineRule="auto"/>
        <w:jc w:val="both"/>
        <w:rPr>
          <w:rFonts w:asciiTheme="minorHAnsi" w:eastAsia="Times New Roman" w:hAnsiTheme="minorHAnsi" w:cstheme="minorHAnsi"/>
        </w:rPr>
      </w:pPr>
    </w:p>
    <w:p w14:paraId="5E8E8814" w14:textId="7777777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3.2</w:t>
      </w:r>
      <w:r w:rsidRPr="00DC591F">
        <w:rPr>
          <w:rFonts w:asciiTheme="minorHAnsi" w:eastAsia="Times New Roman" w:hAnsiTheme="minorHAnsi" w:cstheme="minorHAnsi"/>
          <w:b/>
        </w:rPr>
        <w:tab/>
        <w:t>Indikace pro použití pro každý cílový druh zvířat</w:t>
      </w:r>
    </w:p>
    <w:p w14:paraId="6C628C0B" w14:textId="77777777" w:rsidR="00191B99" w:rsidRPr="00DC591F" w:rsidRDefault="00191B99" w:rsidP="00FA6AB9">
      <w:pPr>
        <w:spacing w:after="0" w:line="240" w:lineRule="auto"/>
        <w:jc w:val="both"/>
        <w:rPr>
          <w:rFonts w:asciiTheme="minorHAnsi" w:eastAsia="Times New Roman" w:hAnsiTheme="minorHAnsi" w:cstheme="minorHAnsi"/>
        </w:rPr>
      </w:pPr>
      <w:bookmarkStart w:id="21" w:name="_Hlk138422531"/>
    </w:p>
    <w:p w14:paraId="7E7BF510" w14:textId="7171CE9A" w:rsidR="0092745F" w:rsidRPr="00DC591F" w:rsidRDefault="00EC34E2"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imunologických </w:t>
      </w:r>
      <w:r w:rsidR="00493950" w:rsidRPr="00DC591F">
        <w:rPr>
          <w:rFonts w:asciiTheme="minorHAnsi" w:eastAsia="Times New Roman" w:hAnsiTheme="minorHAnsi" w:cstheme="minorHAnsi"/>
          <w:i/>
          <w:color w:val="008000"/>
        </w:rPr>
        <w:t xml:space="preserve">veterinárních léčivých </w:t>
      </w:r>
      <w:r w:rsidRPr="00DC591F">
        <w:rPr>
          <w:rFonts w:asciiTheme="minorHAnsi" w:eastAsia="Times New Roman" w:hAnsiTheme="minorHAnsi" w:cstheme="minorHAnsi"/>
          <w:i/>
          <w:color w:val="008000"/>
        </w:rPr>
        <w:t>přípravků by měl být specifikován nástup a trvání imunity.]</w:t>
      </w:r>
    </w:p>
    <w:p w14:paraId="55A205EC" w14:textId="77777777" w:rsidR="0092745F" w:rsidRPr="00DC591F" w:rsidRDefault="0092745F" w:rsidP="00FA6AB9">
      <w:pPr>
        <w:spacing w:after="0" w:line="240" w:lineRule="auto"/>
        <w:jc w:val="both"/>
        <w:rPr>
          <w:rFonts w:asciiTheme="minorHAnsi" w:eastAsia="Times New Roman" w:hAnsiTheme="minorHAnsi" w:cstheme="minorHAnsi"/>
        </w:rPr>
      </w:pPr>
    </w:p>
    <w:p w14:paraId="32F04139" w14:textId="74755DF2"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&lt;Nástup imunity: {x týdnů}&gt;</w:t>
      </w:r>
    </w:p>
    <w:p w14:paraId="4602EFB7" w14:textId="77777777" w:rsidR="00191B99" w:rsidRPr="00DC591F" w:rsidRDefault="00191B99" w:rsidP="00FA6AB9">
      <w:pPr>
        <w:spacing w:after="0" w:line="240" w:lineRule="auto"/>
        <w:jc w:val="both"/>
        <w:rPr>
          <w:rFonts w:asciiTheme="minorHAnsi" w:eastAsia="Times New Roman" w:hAnsiTheme="minorHAnsi" w:cstheme="minorHAnsi"/>
        </w:rPr>
      </w:pPr>
    </w:p>
    <w:p w14:paraId="79B3084F" w14:textId="4E7D480F"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&lt;Trvání imunity: {x let} {nebylo stanoveno}&gt;</w:t>
      </w:r>
    </w:p>
    <w:p w14:paraId="37424962" w14:textId="77777777" w:rsidR="00765C5C" w:rsidRPr="00DC591F" w:rsidRDefault="00765C5C" w:rsidP="00FA6AB9">
      <w:pPr>
        <w:spacing w:after="0" w:line="240" w:lineRule="auto"/>
        <w:jc w:val="both"/>
        <w:rPr>
          <w:rFonts w:asciiTheme="minorHAnsi" w:eastAsia="Times New Roman" w:hAnsiTheme="minorHAnsi" w:cstheme="minorHAnsi"/>
        </w:rPr>
      </w:pPr>
    </w:p>
    <w:p w14:paraId="207B94E1" w14:textId="137B50D4" w:rsidR="006C6337" w:rsidRPr="00DC591F" w:rsidRDefault="006C6337" w:rsidP="00FA6AB9">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[P</w:t>
      </w:r>
      <w:bookmarkEnd w:id="21"/>
      <w:r w:rsidRPr="00DC591F">
        <w:rPr>
          <w:rFonts w:asciiTheme="minorHAnsi" w:hAnsiTheme="minorHAnsi" w:cstheme="minorHAnsi"/>
          <w:i/>
          <w:color w:val="008000"/>
          <w:sz w:val="22"/>
          <w:szCs w:val="22"/>
          <w:lang w:eastAsia="en-US"/>
        </w:rPr>
        <w:t xml:space="preserve">ro každou indikaci a cílový druh zvířat (v případě bakteriálních, mykotických či parazitárních onemocnění) by měly být uvedeny cílové patogeny. V případě bakteriálních onemocnění by měl být výčet v abecedním pořadí a dále v pořadí aerobní </w:t>
      </w:r>
      <w:proofErr w:type="spellStart"/>
      <w:r w:rsidRPr="00DC591F">
        <w:rPr>
          <w:rFonts w:asciiTheme="minorHAnsi" w:hAnsiTheme="minorHAnsi" w:cstheme="minorHAnsi"/>
          <w:i/>
          <w:color w:val="008000"/>
          <w:sz w:val="22"/>
          <w:szCs w:val="22"/>
          <w:lang w:eastAsia="en-US"/>
        </w:rPr>
        <w:t>grampozitivní</w:t>
      </w:r>
      <w:proofErr w:type="spellEnd"/>
      <w:r w:rsidRPr="00DC591F">
        <w:rPr>
          <w:rFonts w:asciiTheme="minorHAnsi" w:hAnsiTheme="minorHAnsi" w:cstheme="minorHAnsi"/>
          <w:i/>
          <w:color w:val="008000"/>
          <w:sz w:val="22"/>
          <w:szCs w:val="22"/>
          <w:lang w:eastAsia="en-US"/>
        </w:rPr>
        <w:t>, aerobní gramnegativní, anaerobní a</w:t>
      </w:r>
      <w:r w:rsidR="007B6817"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ostatní mikroorganizmy</w:t>
      </w:r>
      <w:r w:rsidRPr="00DC591F">
        <w:rPr>
          <w:rFonts w:asciiTheme="minorHAnsi" w:hAnsiTheme="minorHAnsi" w:cstheme="minorHAnsi"/>
          <w:i/>
          <w:color w:val="00B050"/>
          <w:sz w:val="22"/>
          <w:szCs w:val="22"/>
          <w:lang w:eastAsia="en-US"/>
        </w:rPr>
        <w:t>.</w:t>
      </w:r>
    </w:p>
    <w:p w14:paraId="400B3E80" w14:textId="551B160A" w:rsidR="006C6337" w:rsidRPr="00DC591F" w:rsidRDefault="00045A5A" w:rsidP="006E0287">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Názvy mikroorganizmů</w:t>
      </w:r>
      <w:r w:rsidR="00765C5C" w:rsidRPr="00DC591F">
        <w:rPr>
          <w:rFonts w:asciiTheme="minorHAnsi" w:hAnsiTheme="minorHAnsi" w:cstheme="minorHAnsi"/>
          <w:i/>
          <w:color w:val="008000"/>
          <w:sz w:val="22"/>
          <w:szCs w:val="22"/>
          <w:lang w:eastAsia="en-US"/>
        </w:rPr>
        <w:t xml:space="preserve"> a parazitů</w:t>
      </w:r>
      <w:r w:rsidR="006C6337" w:rsidRPr="00DC591F">
        <w:rPr>
          <w:rFonts w:asciiTheme="minorHAnsi" w:hAnsiTheme="minorHAnsi" w:cstheme="minorHAnsi"/>
          <w:i/>
          <w:color w:val="008000"/>
          <w:sz w:val="22"/>
          <w:szCs w:val="22"/>
          <w:lang w:eastAsia="en-US"/>
        </w:rPr>
        <w:t xml:space="preserve"> vyvolávajících onemocnění </w:t>
      </w:r>
      <w:r w:rsidR="0092745F" w:rsidRPr="00DC591F">
        <w:rPr>
          <w:rFonts w:asciiTheme="minorHAnsi" w:hAnsiTheme="minorHAnsi" w:cstheme="minorHAnsi"/>
          <w:i/>
          <w:color w:val="008000"/>
          <w:sz w:val="22"/>
          <w:szCs w:val="22"/>
          <w:lang w:eastAsia="en-US"/>
        </w:rPr>
        <w:t xml:space="preserve">se uvádí </w:t>
      </w:r>
      <w:r w:rsidR="006C6337" w:rsidRPr="00DC591F">
        <w:rPr>
          <w:rFonts w:asciiTheme="minorHAnsi" w:hAnsiTheme="minorHAnsi" w:cstheme="minorHAnsi"/>
          <w:i/>
          <w:color w:val="008000"/>
          <w:sz w:val="22"/>
          <w:szCs w:val="22"/>
          <w:lang w:eastAsia="en-US"/>
        </w:rPr>
        <w:t>v latinském jazyce</w:t>
      </w:r>
      <w:r w:rsidR="0092745F" w:rsidRPr="00DC591F">
        <w:rPr>
          <w:rFonts w:asciiTheme="minorHAnsi" w:hAnsiTheme="minorHAnsi" w:cstheme="minorHAnsi"/>
          <w:i/>
          <w:color w:val="008000"/>
          <w:sz w:val="22"/>
          <w:szCs w:val="22"/>
          <w:lang w:eastAsia="en-US"/>
        </w:rPr>
        <w:t xml:space="preserve">, </w:t>
      </w:r>
      <w:r w:rsidR="006C6337" w:rsidRPr="00DC591F">
        <w:rPr>
          <w:rFonts w:asciiTheme="minorHAnsi" w:hAnsiTheme="minorHAnsi" w:cstheme="minorHAnsi"/>
          <w:i/>
          <w:color w:val="008000"/>
          <w:sz w:val="22"/>
          <w:szCs w:val="22"/>
          <w:lang w:eastAsia="en-US"/>
        </w:rPr>
        <w:t xml:space="preserve">píší </w:t>
      </w:r>
      <w:r w:rsidR="0092745F" w:rsidRPr="00DC591F">
        <w:rPr>
          <w:rFonts w:asciiTheme="minorHAnsi" w:hAnsiTheme="minorHAnsi" w:cstheme="minorHAnsi"/>
          <w:i/>
          <w:color w:val="008000"/>
          <w:sz w:val="22"/>
          <w:szCs w:val="22"/>
          <w:lang w:eastAsia="en-US"/>
        </w:rPr>
        <w:t xml:space="preserve">se </w:t>
      </w:r>
      <w:r w:rsidR="006C6337" w:rsidRPr="00DC591F">
        <w:rPr>
          <w:rFonts w:asciiTheme="minorHAnsi" w:hAnsiTheme="minorHAnsi" w:cstheme="minorHAnsi"/>
          <w:i/>
          <w:color w:val="008000"/>
          <w:sz w:val="22"/>
          <w:szCs w:val="22"/>
          <w:lang w:eastAsia="en-US"/>
        </w:rPr>
        <w:t>kurzívou, jak v plném znění rodového a druhového názvu (např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proofErr w:type="spellStart"/>
      <w:r w:rsidR="006C6337" w:rsidRPr="00DC591F">
        <w:rPr>
          <w:rFonts w:asciiTheme="minorHAnsi" w:hAnsiTheme="minorHAnsi" w:cstheme="minorHAnsi"/>
          <w:i/>
          <w:color w:val="000000"/>
          <w:sz w:val="22"/>
          <w:szCs w:val="22"/>
        </w:rPr>
        <w:t>Staphylococcus</w:t>
      </w:r>
      <w:proofErr w:type="spellEnd"/>
      <w:r w:rsidR="006C6337" w:rsidRPr="00DC591F">
        <w:rPr>
          <w:rFonts w:asciiTheme="minorHAnsi" w:hAnsiTheme="minorHAnsi" w:cstheme="minorHAnsi"/>
          <w:i/>
          <w:color w:val="000000"/>
          <w:sz w:val="22"/>
          <w:szCs w:val="22"/>
        </w:rPr>
        <w:t xml:space="preserve"> aureus</w:t>
      </w:r>
      <w:r w:rsidR="006C6337" w:rsidRPr="00DC591F">
        <w:rPr>
          <w:rFonts w:asciiTheme="minorHAnsi" w:hAnsiTheme="minorHAnsi" w:cstheme="minorHAnsi"/>
          <w:i/>
          <w:sz w:val="22"/>
          <w:szCs w:val="22"/>
          <w:lang w:eastAsia="en-US"/>
        </w:rPr>
        <w:t>&gt;</w:t>
      </w:r>
      <w:r w:rsidR="006C6337" w:rsidRPr="00DC591F">
        <w:rPr>
          <w:rFonts w:asciiTheme="minorHAnsi" w:hAnsiTheme="minorHAnsi" w:cstheme="minorHAnsi"/>
          <w:i/>
          <w:color w:val="008000"/>
          <w:sz w:val="22"/>
          <w:szCs w:val="22"/>
          <w:lang w:eastAsia="en-US"/>
        </w:rPr>
        <w:t>), tak</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ve</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zkráceném znění</w:t>
      </w:r>
      <w:r w:rsidR="006C6337" w:rsidRPr="00DC591F">
        <w:rPr>
          <w:rFonts w:asciiTheme="minorHAnsi" w:hAnsiTheme="minorHAnsi" w:cstheme="minorHAnsi"/>
          <w:color w:val="008000"/>
          <w:sz w:val="22"/>
          <w:szCs w:val="22"/>
        </w:rPr>
        <w:t xml:space="preserve"> </w:t>
      </w:r>
      <w:r w:rsidR="006C6337" w:rsidRPr="00DC591F">
        <w:rPr>
          <w:rFonts w:asciiTheme="minorHAnsi" w:hAnsiTheme="minorHAnsi" w:cstheme="minorHAnsi"/>
          <w:i/>
          <w:color w:val="008000"/>
          <w:sz w:val="22"/>
          <w:szCs w:val="22"/>
          <w:lang w:eastAsia="en-US"/>
        </w:rPr>
        <w:t>(např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r w:rsidR="006C6337" w:rsidRPr="00DC591F">
        <w:rPr>
          <w:rFonts w:asciiTheme="minorHAnsi" w:hAnsiTheme="minorHAnsi" w:cstheme="minorHAnsi"/>
          <w:i/>
          <w:color w:val="000000"/>
          <w:sz w:val="22"/>
          <w:szCs w:val="22"/>
        </w:rPr>
        <w:t>E.</w:t>
      </w:r>
      <w:r w:rsidR="007B6817" w:rsidRPr="00DC591F">
        <w:rPr>
          <w:rFonts w:asciiTheme="minorHAnsi" w:hAnsiTheme="minorHAnsi" w:cstheme="minorHAnsi"/>
          <w:i/>
          <w:color w:val="000000"/>
          <w:sz w:val="22"/>
          <w:szCs w:val="22"/>
        </w:rPr>
        <w:t> </w:t>
      </w:r>
      <w:r w:rsidR="006C6337" w:rsidRPr="00DC591F">
        <w:rPr>
          <w:rFonts w:asciiTheme="minorHAnsi" w:hAnsiTheme="minorHAnsi" w:cstheme="minorHAnsi"/>
          <w:i/>
          <w:color w:val="000000"/>
          <w:sz w:val="22"/>
          <w:szCs w:val="22"/>
        </w:rPr>
        <w:t>coli</w:t>
      </w:r>
      <w:r w:rsidR="006C6337" w:rsidRPr="00DC591F">
        <w:rPr>
          <w:rFonts w:asciiTheme="minorHAnsi" w:hAnsiTheme="minorHAnsi" w:cstheme="minorHAnsi"/>
          <w:sz w:val="22"/>
          <w:szCs w:val="22"/>
          <w:lang w:eastAsia="en-US"/>
        </w:rPr>
        <w:t>&gt;</w:t>
      </w:r>
      <w:r w:rsidR="006C6337" w:rsidRPr="00DC591F">
        <w:rPr>
          <w:rFonts w:asciiTheme="minorHAnsi" w:hAnsiTheme="minorHAnsi" w:cstheme="minorHAnsi"/>
          <w:i/>
          <w:color w:val="008000"/>
          <w:sz w:val="22"/>
          <w:szCs w:val="22"/>
          <w:lang w:eastAsia="en-US"/>
        </w:rPr>
        <w:t>). Pokud je uveden pouze rodový název a druh není upřesněn, uvádí se jako „</w:t>
      </w:r>
      <w:proofErr w:type="spellStart"/>
      <w:r w:rsidR="006C6337" w:rsidRPr="00DC591F">
        <w:rPr>
          <w:rFonts w:asciiTheme="minorHAnsi" w:hAnsiTheme="minorHAnsi" w:cstheme="minorHAnsi"/>
          <w:color w:val="008000"/>
          <w:sz w:val="22"/>
          <w:szCs w:val="22"/>
          <w:lang w:eastAsia="en-US"/>
        </w:rPr>
        <w:t>spp</w:t>
      </w:r>
      <w:proofErr w:type="spellEnd"/>
      <w:r w:rsidR="006C6337" w:rsidRPr="00DC591F">
        <w:rPr>
          <w:rFonts w:asciiTheme="minorHAnsi" w:hAnsiTheme="minorHAnsi" w:cstheme="minorHAnsi"/>
          <w:color w:val="008000"/>
          <w:sz w:val="22"/>
          <w:szCs w:val="22"/>
          <w:lang w:eastAsia="en-US"/>
        </w:rPr>
        <w:t>.</w:t>
      </w:r>
      <w:r w:rsidR="006C6337" w:rsidRPr="00DC591F">
        <w:rPr>
          <w:rFonts w:asciiTheme="minorHAnsi" w:hAnsiTheme="minorHAnsi" w:cstheme="minorHAnsi"/>
          <w:i/>
          <w:color w:val="008000"/>
          <w:sz w:val="22"/>
          <w:szCs w:val="22"/>
          <w:lang w:eastAsia="en-US"/>
        </w:rPr>
        <w:t>“ (</w:t>
      </w:r>
      <w:r w:rsidR="00194D06" w:rsidRPr="00DC591F">
        <w:rPr>
          <w:rFonts w:asciiTheme="minorHAnsi" w:hAnsiTheme="minorHAnsi" w:cstheme="minorHAnsi"/>
          <w:i/>
          <w:color w:val="008000"/>
          <w:sz w:val="22"/>
          <w:szCs w:val="22"/>
          <w:lang w:eastAsia="en-US"/>
        </w:rPr>
        <w:t xml:space="preserve">tento výraz </w:t>
      </w:r>
      <w:r w:rsidR="006C6337" w:rsidRPr="00DC591F">
        <w:rPr>
          <w:rFonts w:asciiTheme="minorHAnsi" w:hAnsiTheme="minorHAnsi" w:cstheme="minorHAnsi"/>
          <w:i/>
          <w:color w:val="008000"/>
          <w:sz w:val="22"/>
          <w:szCs w:val="22"/>
          <w:lang w:eastAsia="en-US"/>
        </w:rPr>
        <w:t>není psán kurzívou</w:t>
      </w:r>
      <w:r w:rsidR="000072B8"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 xml:space="preserve">, např. </w:t>
      </w:r>
      <w:r w:rsidR="006C6337" w:rsidRPr="00DC591F">
        <w:rPr>
          <w:rFonts w:asciiTheme="minorHAnsi" w:hAnsiTheme="minorHAnsi" w:cstheme="minorHAnsi"/>
          <w:color w:val="000000"/>
          <w:sz w:val="22"/>
          <w:szCs w:val="22"/>
        </w:rPr>
        <w:t>&lt;</w:t>
      </w:r>
      <w:proofErr w:type="spellStart"/>
      <w:r w:rsidR="006C6337" w:rsidRPr="00DC591F">
        <w:rPr>
          <w:rFonts w:asciiTheme="minorHAnsi" w:hAnsiTheme="minorHAnsi" w:cstheme="minorHAnsi"/>
          <w:i/>
          <w:color w:val="000000"/>
          <w:sz w:val="22"/>
          <w:szCs w:val="22"/>
        </w:rPr>
        <w:t>Salmonella</w:t>
      </w:r>
      <w:proofErr w:type="spellEnd"/>
      <w:r w:rsidR="006C6337" w:rsidRPr="00DC591F">
        <w:rPr>
          <w:rFonts w:asciiTheme="minorHAnsi" w:hAnsiTheme="minorHAnsi" w:cstheme="minorHAnsi"/>
          <w:i/>
          <w:color w:val="000000"/>
          <w:sz w:val="22"/>
          <w:szCs w:val="22"/>
        </w:rPr>
        <w:t xml:space="preserve"> </w:t>
      </w:r>
      <w:proofErr w:type="spellStart"/>
      <w:r w:rsidR="006C6337" w:rsidRPr="00DC591F">
        <w:rPr>
          <w:rFonts w:asciiTheme="minorHAnsi" w:hAnsiTheme="minorHAnsi" w:cstheme="minorHAnsi"/>
          <w:color w:val="000000"/>
          <w:sz w:val="22"/>
          <w:szCs w:val="22"/>
        </w:rPr>
        <w:t>spp</w:t>
      </w:r>
      <w:proofErr w:type="spellEnd"/>
      <w:r w:rsidR="006C6337" w:rsidRPr="00DC591F">
        <w:rPr>
          <w:rFonts w:asciiTheme="minorHAnsi" w:hAnsiTheme="minorHAnsi" w:cstheme="minorHAnsi"/>
          <w:color w:val="000000"/>
          <w:sz w:val="22"/>
          <w:szCs w:val="22"/>
        </w:rPr>
        <w:t>.&gt;</w:t>
      </w:r>
      <w:r w:rsidRPr="00DC591F">
        <w:rPr>
          <w:rFonts w:asciiTheme="minorHAnsi" w:eastAsia="Calibri" w:hAnsiTheme="minorHAnsi" w:cstheme="minorHAnsi"/>
          <w:i/>
          <w:color w:val="008000"/>
          <w:sz w:val="22"/>
          <w:szCs w:val="22"/>
          <w:lang w:eastAsia="en-US"/>
        </w:rPr>
        <w:t>]</w:t>
      </w:r>
    </w:p>
    <w:p w14:paraId="47DBFE8F" w14:textId="77777777" w:rsidR="00B9415D" w:rsidRPr="00DC591F" w:rsidRDefault="00B9415D" w:rsidP="00FA6AB9">
      <w:pPr>
        <w:pStyle w:val="Normlnweb"/>
        <w:spacing w:before="0" w:beforeAutospacing="0" w:after="0" w:afterAutospacing="0"/>
        <w:jc w:val="both"/>
        <w:rPr>
          <w:rFonts w:asciiTheme="minorHAnsi" w:hAnsiTheme="minorHAnsi" w:cstheme="minorHAnsi"/>
          <w:color w:val="000000"/>
          <w:sz w:val="22"/>
          <w:szCs w:val="22"/>
        </w:rPr>
      </w:pPr>
    </w:p>
    <w:p w14:paraId="1DB376CC" w14:textId="5834FD76" w:rsidR="00B9415D" w:rsidRPr="00DC591F" w:rsidRDefault="00045A5A" w:rsidP="00FA6AB9">
      <w:pPr>
        <w:spacing w:after="0" w:line="240" w:lineRule="auto"/>
        <w:jc w:val="both"/>
        <w:rPr>
          <w:rFonts w:asciiTheme="minorHAnsi" w:hAnsiTheme="minorHAnsi" w:cstheme="minorHAnsi"/>
          <w:i/>
          <w:color w:val="008000"/>
        </w:rPr>
      </w:pPr>
      <w:bookmarkStart w:id="22" w:name="_Hlk146280567"/>
      <w:bookmarkStart w:id="23" w:name="_Hlk141454221"/>
      <w:r w:rsidRPr="00DC591F">
        <w:rPr>
          <w:rFonts w:asciiTheme="minorHAnsi" w:hAnsiTheme="minorHAnsi" w:cstheme="minorHAnsi"/>
          <w:i/>
          <w:color w:val="008000"/>
        </w:rPr>
        <w:t>[</w:t>
      </w:r>
      <w:r w:rsidR="006C6337" w:rsidRPr="00DC591F">
        <w:rPr>
          <w:rFonts w:asciiTheme="minorHAnsi" w:hAnsiTheme="minorHAnsi" w:cstheme="minorHAnsi"/>
          <w:i/>
          <w:color w:val="008000"/>
        </w:rPr>
        <w:t xml:space="preserve">U veterinárních léčivých přípravků obsahujících </w:t>
      </w:r>
      <w:bookmarkEnd w:id="22"/>
      <w:r w:rsidR="006C6337" w:rsidRPr="00DC591F">
        <w:rPr>
          <w:rFonts w:asciiTheme="minorHAnsi" w:hAnsiTheme="minorHAnsi" w:cstheme="minorHAnsi"/>
          <w:i/>
          <w:color w:val="008000"/>
        </w:rPr>
        <w:t>cefalosporiny 3. a 4. generace (</w:t>
      </w:r>
      <w:proofErr w:type="spellStart"/>
      <w:r w:rsidR="006C6337" w:rsidRPr="00DC591F">
        <w:rPr>
          <w:rFonts w:asciiTheme="minorHAnsi" w:hAnsiTheme="minorHAnsi" w:cstheme="minorHAnsi"/>
          <w:i/>
          <w:color w:val="008000"/>
        </w:rPr>
        <w:t>ceftiofur</w:t>
      </w:r>
      <w:proofErr w:type="spellEnd"/>
      <w:r w:rsidR="006C6337" w:rsidRPr="00DC591F">
        <w:rPr>
          <w:rFonts w:asciiTheme="minorHAnsi" w:hAnsiTheme="minorHAnsi" w:cstheme="minorHAnsi"/>
          <w:i/>
          <w:color w:val="008000"/>
        </w:rPr>
        <w:t xml:space="preserve"> a </w:t>
      </w:r>
      <w:proofErr w:type="spellStart"/>
      <w:r w:rsidR="006C6337" w:rsidRPr="00DC591F">
        <w:rPr>
          <w:rFonts w:asciiTheme="minorHAnsi" w:hAnsiTheme="minorHAnsi" w:cstheme="minorHAnsi"/>
          <w:i/>
          <w:color w:val="008000"/>
        </w:rPr>
        <w:t>cefchinom</w:t>
      </w:r>
      <w:proofErr w:type="spellEnd"/>
      <w:r w:rsidR="006C6337" w:rsidRPr="00DC591F">
        <w:rPr>
          <w:rFonts w:asciiTheme="minorHAnsi" w:hAnsiTheme="minorHAnsi" w:cstheme="minorHAnsi"/>
          <w:i/>
          <w:color w:val="008000"/>
        </w:rPr>
        <w:t>)</w:t>
      </w:r>
      <w:r w:rsidR="0088620D" w:rsidRPr="00DC591F">
        <w:rPr>
          <w:rFonts w:asciiTheme="minorHAnsi" w:hAnsiTheme="minorHAnsi" w:cstheme="minorHAnsi"/>
          <w:i/>
          <w:color w:val="008000"/>
        </w:rPr>
        <w:t xml:space="preserve"> určených pro léčbu bovinní metritidy</w:t>
      </w:r>
      <w:r w:rsidR="006C6337"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6C6337" w:rsidRPr="00DC591F">
        <w:rPr>
          <w:rFonts w:asciiTheme="minorHAnsi" w:hAnsiTheme="minorHAnsi" w:cstheme="minorHAnsi"/>
          <w:i/>
          <w:color w:val="008000"/>
        </w:rPr>
        <w:t>uv</w:t>
      </w:r>
      <w:r w:rsidR="0088620D" w:rsidRPr="00DC591F">
        <w:rPr>
          <w:rFonts w:asciiTheme="minorHAnsi" w:hAnsiTheme="minorHAnsi" w:cstheme="minorHAnsi"/>
          <w:i/>
          <w:color w:val="008000"/>
        </w:rPr>
        <w:t>e</w:t>
      </w:r>
      <w:r w:rsidR="00E34CF9" w:rsidRPr="00DC591F">
        <w:rPr>
          <w:rFonts w:asciiTheme="minorHAnsi" w:hAnsiTheme="minorHAnsi" w:cstheme="minorHAnsi"/>
          <w:i/>
          <w:color w:val="008000"/>
        </w:rPr>
        <w:t>d</w:t>
      </w:r>
      <w:r w:rsidR="0088620D" w:rsidRPr="00DC591F">
        <w:rPr>
          <w:rFonts w:asciiTheme="minorHAnsi" w:hAnsiTheme="minorHAnsi" w:cstheme="minorHAnsi"/>
          <w:i/>
          <w:color w:val="008000"/>
        </w:rPr>
        <w:t>e</w:t>
      </w:r>
      <w:r w:rsidR="006C6337" w:rsidRPr="00DC591F">
        <w:rPr>
          <w:rFonts w:asciiTheme="minorHAnsi" w:hAnsiTheme="minorHAnsi" w:cstheme="minorHAnsi"/>
          <w:i/>
          <w:color w:val="008000"/>
        </w:rPr>
        <w:t>:</w:t>
      </w:r>
      <w:r w:rsidR="006C6337" w:rsidRPr="00DC591F">
        <w:rPr>
          <w:rFonts w:asciiTheme="minorHAnsi" w:hAnsiTheme="minorHAnsi" w:cstheme="minorHAnsi"/>
          <w:color w:val="008000"/>
        </w:rPr>
        <w:t xml:space="preserve"> </w:t>
      </w:r>
      <w:r w:rsidR="006C6337" w:rsidRPr="00DC591F">
        <w:rPr>
          <w:rFonts w:asciiTheme="minorHAnsi" w:hAnsiTheme="minorHAnsi" w:cstheme="minorHAnsi"/>
          <w:color w:val="000000"/>
        </w:rPr>
        <w:t>&lt;Indikace je omezena na případy, ve kterých léčba jinou antimikrobiální látkou</w:t>
      </w:r>
      <w:r w:rsidR="00700100" w:rsidRPr="00DC591F">
        <w:rPr>
          <w:rFonts w:asciiTheme="minorHAnsi" w:hAnsiTheme="minorHAnsi" w:cstheme="minorHAnsi"/>
          <w:color w:val="000000"/>
        </w:rPr>
        <w:t>,</w:t>
      </w:r>
      <w:r w:rsidR="006C6337" w:rsidRPr="00DC591F">
        <w:rPr>
          <w:rFonts w:asciiTheme="minorHAnsi" w:hAnsiTheme="minorHAnsi" w:cstheme="minorHAnsi"/>
          <w:color w:val="000000"/>
        </w:rPr>
        <w:t xml:space="preserve"> selhala</w:t>
      </w:r>
      <w:bookmarkStart w:id="24" w:name="_Hlk139978243"/>
      <w:r w:rsidR="006C6337" w:rsidRPr="00DC591F">
        <w:rPr>
          <w:rFonts w:asciiTheme="minorHAnsi" w:hAnsiTheme="minorHAnsi" w:cstheme="minorHAnsi"/>
          <w:color w:val="008000"/>
        </w:rPr>
        <w:t>&gt;</w:t>
      </w:r>
      <w:bookmarkStart w:id="25" w:name="_Hlk138422560"/>
      <w:bookmarkEnd w:id="24"/>
      <w:r w:rsidR="00B27943" w:rsidRPr="00DC591F">
        <w:rPr>
          <w:rFonts w:asciiTheme="minorHAnsi" w:hAnsiTheme="minorHAnsi" w:cstheme="minorHAnsi"/>
          <w:i/>
          <w:color w:val="008000"/>
        </w:rPr>
        <w:t xml:space="preserve">. </w:t>
      </w:r>
      <w:bookmarkStart w:id="26" w:name="_Hlk141454209"/>
      <w:r w:rsidR="00B27943" w:rsidRPr="00DC591F">
        <w:rPr>
          <w:rFonts w:asciiTheme="minorHAnsi" w:hAnsiTheme="minorHAnsi" w:cstheme="minorHAnsi"/>
          <w:i/>
          <w:color w:val="008000"/>
        </w:rPr>
        <w:t>Vychází z rozhodnutí E</w:t>
      </w:r>
      <w:r w:rsidR="00233473" w:rsidRPr="00DC591F">
        <w:rPr>
          <w:rFonts w:asciiTheme="minorHAnsi" w:hAnsiTheme="minorHAnsi" w:cstheme="minorHAnsi"/>
          <w:i/>
          <w:color w:val="008000"/>
        </w:rPr>
        <w:t>vropské komise</w:t>
      </w:r>
      <w:r w:rsidR="00B27943" w:rsidRPr="00DC591F">
        <w:rPr>
          <w:rFonts w:asciiTheme="minorHAnsi" w:hAnsiTheme="minorHAnsi" w:cstheme="minorHAnsi"/>
          <w:i/>
          <w:color w:val="008000"/>
        </w:rPr>
        <w:t xml:space="preserve"> v návaznosti na proceduru přezkumu (</w:t>
      </w:r>
      <w:proofErr w:type="spellStart"/>
      <w:r w:rsidR="00B27943" w:rsidRPr="00DC591F">
        <w:rPr>
          <w:rFonts w:asciiTheme="minorHAnsi" w:hAnsiTheme="minorHAnsi" w:cstheme="minorHAnsi"/>
          <w:i/>
          <w:color w:val="008000"/>
        </w:rPr>
        <w:t>referral</w:t>
      </w:r>
      <w:proofErr w:type="spellEnd"/>
      <w:r w:rsidR="00B27943" w:rsidRPr="00DC591F">
        <w:rPr>
          <w:rFonts w:asciiTheme="minorHAnsi" w:hAnsiTheme="minorHAnsi" w:cstheme="minorHAnsi"/>
          <w:i/>
          <w:color w:val="008000"/>
        </w:rPr>
        <w:t>)</w:t>
      </w:r>
      <w:r w:rsidR="00233473" w:rsidRPr="00DC591F">
        <w:rPr>
          <w:rFonts w:asciiTheme="minorHAnsi" w:hAnsiTheme="minorHAnsi" w:cstheme="minorHAnsi"/>
          <w:i/>
          <w:color w:val="008000"/>
        </w:rPr>
        <w:t>.</w:t>
      </w:r>
      <w:r w:rsidR="006C6337" w:rsidRPr="00DC591F">
        <w:rPr>
          <w:rFonts w:asciiTheme="minorHAnsi" w:hAnsiTheme="minorHAnsi" w:cstheme="minorHAnsi"/>
          <w:i/>
          <w:color w:val="008000"/>
        </w:rPr>
        <w:t>]</w:t>
      </w:r>
      <w:bookmarkEnd w:id="23"/>
      <w:bookmarkEnd w:id="25"/>
      <w:bookmarkEnd w:id="26"/>
    </w:p>
    <w:p w14:paraId="050AAA64" w14:textId="77777777" w:rsidR="001C01FD" w:rsidRPr="00DC591F" w:rsidRDefault="001C01FD" w:rsidP="00FA6AB9">
      <w:pPr>
        <w:pStyle w:val="Normlnweb"/>
        <w:spacing w:before="0" w:beforeAutospacing="0" w:after="0" w:afterAutospacing="0"/>
        <w:jc w:val="both"/>
        <w:rPr>
          <w:rFonts w:asciiTheme="minorHAnsi" w:hAnsiTheme="minorHAnsi" w:cstheme="minorHAnsi"/>
          <w:i/>
          <w:color w:val="008000"/>
          <w:sz w:val="22"/>
          <w:szCs w:val="22"/>
        </w:rPr>
      </w:pPr>
    </w:p>
    <w:p w14:paraId="0D3C2F50" w14:textId="523F7EE9" w:rsidR="00B4670A" w:rsidRPr="00DC591F" w:rsidRDefault="001D3B83"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B4670A" w:rsidRPr="00DC591F">
        <w:rPr>
          <w:rFonts w:asciiTheme="minorHAnsi" w:hAnsiTheme="minorHAnsi" w:cstheme="minorHAnsi"/>
          <w:i/>
          <w:color w:val="008000"/>
        </w:rPr>
        <w:t xml:space="preserve">U přípravků určených k podání v krmivu nebo ve vodě (k léčbě skupiny/stáda) by mělo být uvedeno „léčba a </w:t>
      </w:r>
      <w:proofErr w:type="spellStart"/>
      <w:r w:rsidR="00B4670A" w:rsidRPr="00DC591F">
        <w:rPr>
          <w:rFonts w:asciiTheme="minorHAnsi" w:hAnsiTheme="minorHAnsi" w:cstheme="minorHAnsi"/>
          <w:i/>
          <w:color w:val="008000"/>
        </w:rPr>
        <w:t>metafylaxe</w:t>
      </w:r>
      <w:proofErr w:type="spellEnd"/>
      <w:r w:rsidR="00B4670A" w:rsidRPr="00DC591F">
        <w:rPr>
          <w:rFonts w:asciiTheme="minorHAnsi" w:hAnsiTheme="minorHAnsi" w:cstheme="minorHAnsi"/>
          <w:i/>
          <w:color w:val="008000"/>
        </w:rPr>
        <w:t xml:space="preserve">“ a mělo by být přidáno následující doporučení: </w:t>
      </w:r>
    </w:p>
    <w:p w14:paraId="32A6E3D3" w14:textId="3EBF1DA1" w:rsidR="00936EC7" w:rsidRPr="00DC591F" w:rsidRDefault="00936EC7" w:rsidP="00FA6AB9">
      <w:pPr>
        <w:spacing w:after="0" w:line="240" w:lineRule="auto"/>
        <w:jc w:val="both"/>
        <w:rPr>
          <w:rFonts w:asciiTheme="minorHAnsi" w:hAnsiTheme="minorHAnsi" w:cstheme="minorHAnsi"/>
        </w:rPr>
      </w:pPr>
      <w:r w:rsidRPr="00DC591F">
        <w:rPr>
          <w:rFonts w:asciiTheme="minorHAnsi" w:hAnsiTheme="minorHAnsi" w:cstheme="minorHAnsi"/>
        </w:rPr>
        <w:t>&lt;</w:t>
      </w:r>
      <w:r w:rsidR="00B4670A" w:rsidRPr="00DC591F">
        <w:rPr>
          <w:rFonts w:asciiTheme="minorHAnsi" w:hAnsiTheme="minorHAnsi" w:cstheme="minorHAnsi"/>
        </w:rPr>
        <w:t xml:space="preserve">Před </w:t>
      </w:r>
      <w:proofErr w:type="spellStart"/>
      <w:r w:rsidR="00B4670A" w:rsidRPr="00DC591F">
        <w:rPr>
          <w:rFonts w:asciiTheme="minorHAnsi" w:hAnsiTheme="minorHAnsi" w:cstheme="minorHAnsi"/>
        </w:rPr>
        <w:t>metafylaktick</w:t>
      </w:r>
      <w:r w:rsidRPr="00DC591F">
        <w:rPr>
          <w:rFonts w:asciiTheme="minorHAnsi" w:hAnsiTheme="minorHAnsi" w:cstheme="minorHAnsi"/>
        </w:rPr>
        <w:t>ým</w:t>
      </w:r>
      <w:proofErr w:type="spellEnd"/>
      <w:r w:rsidRPr="00DC591F">
        <w:rPr>
          <w:rFonts w:asciiTheme="minorHAnsi" w:hAnsiTheme="minorHAnsi" w:cstheme="minorHAnsi"/>
        </w:rPr>
        <w:t xml:space="preserve"> podáním </w:t>
      </w:r>
      <w:r w:rsidR="00B4670A" w:rsidRPr="00DC591F">
        <w:rPr>
          <w:rFonts w:asciiTheme="minorHAnsi" w:hAnsiTheme="minorHAnsi" w:cstheme="minorHAnsi"/>
        </w:rPr>
        <w:t>by měla být stanovena přítomnost onemocnění ve stádě</w:t>
      </w:r>
      <w:r w:rsidR="00D842B1" w:rsidRPr="00DC591F">
        <w:rPr>
          <w:rFonts w:asciiTheme="minorHAnsi" w:hAnsiTheme="minorHAnsi" w:cstheme="minorHAnsi"/>
        </w:rPr>
        <w:t>/</w:t>
      </w:r>
      <w:r w:rsidR="004A378C" w:rsidRPr="00DC591F">
        <w:rPr>
          <w:rFonts w:asciiTheme="minorHAnsi" w:hAnsiTheme="minorHAnsi" w:cstheme="minorHAnsi"/>
        </w:rPr>
        <w:t>hejnu</w:t>
      </w:r>
      <w:r w:rsidR="00B4670A" w:rsidRPr="00DC591F">
        <w:rPr>
          <w:rFonts w:asciiTheme="minorHAnsi" w:hAnsiTheme="minorHAnsi" w:cstheme="minorHAnsi"/>
        </w:rPr>
        <w:t>.</w:t>
      </w:r>
      <w:r w:rsidRPr="00DC591F">
        <w:rPr>
          <w:rFonts w:asciiTheme="minorHAnsi" w:hAnsiTheme="minorHAnsi" w:cstheme="minorHAnsi"/>
        </w:rPr>
        <w:t>&gt;</w:t>
      </w:r>
    </w:p>
    <w:p w14:paraId="1580CF80" w14:textId="77777777" w:rsidR="000A2199" w:rsidRPr="00DC591F" w:rsidRDefault="000A2199" w:rsidP="00FA6AB9">
      <w:pPr>
        <w:spacing w:after="0" w:line="240" w:lineRule="auto"/>
        <w:jc w:val="both"/>
        <w:rPr>
          <w:rFonts w:asciiTheme="minorHAnsi" w:hAnsiTheme="minorHAnsi" w:cstheme="minorHAnsi"/>
          <w:i/>
          <w:color w:val="008000"/>
        </w:rPr>
      </w:pPr>
    </w:p>
    <w:p w14:paraId="34D651A2" w14:textId="09A52C0F" w:rsidR="000A2199" w:rsidRPr="00DC591F" w:rsidRDefault="000A2199"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veterinárních léčivých přípravků obsahujících kolistin:</w:t>
      </w:r>
    </w:p>
    <w:p w14:paraId="6E84F368" w14:textId="1CB05C6C" w:rsidR="00936EC7" w:rsidRPr="00DC591F" w:rsidRDefault="00936EC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Indikace je omezena na střevní infekce </w:t>
      </w:r>
      <w:r w:rsidR="000A2199" w:rsidRPr="00DC591F">
        <w:rPr>
          <w:rFonts w:asciiTheme="minorHAnsi" w:hAnsiTheme="minorHAnsi" w:cstheme="minorHAnsi"/>
          <w:i/>
          <w:color w:val="008000"/>
        </w:rPr>
        <w:t>vyvolané</w:t>
      </w:r>
      <w:r w:rsidRPr="00DC591F">
        <w:rPr>
          <w:rFonts w:asciiTheme="minorHAnsi" w:hAnsiTheme="minorHAnsi" w:cstheme="minorHAnsi"/>
          <w:i/>
          <w:color w:val="008000"/>
        </w:rPr>
        <w:t xml:space="preserve"> neinvazivní bakterií E. coli citlivou ke kolistinu. </w:t>
      </w:r>
    </w:p>
    <w:p w14:paraId="15822563" w14:textId="6275D34B" w:rsidR="001D3B83" w:rsidRPr="00DC591F" w:rsidRDefault="001D3B83"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Vychází z rozhodnutí Evropské komise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p>
    <w:p w14:paraId="27DE8379" w14:textId="444D9CC7" w:rsidR="00E4282D" w:rsidRPr="00DC591F" w:rsidRDefault="00730712" w:rsidP="00FA6AB9">
      <w:pPr>
        <w:pStyle w:val="Normlnweb"/>
        <w:spacing w:before="0" w:beforeAutospacing="0" w:after="0" w:afterAutospacing="0"/>
        <w:jc w:val="both"/>
        <w:rPr>
          <w:rFonts w:asciiTheme="minorHAnsi" w:hAnsiTheme="minorHAnsi" w:cstheme="minorHAnsi"/>
          <w:i/>
          <w:color w:val="008000"/>
          <w:sz w:val="22"/>
          <w:szCs w:val="22"/>
          <w:highlight w:val="lightGray"/>
          <w:lang w:eastAsia="en-US"/>
        </w:rPr>
      </w:pPr>
      <w:bookmarkStart w:id="27" w:name="_Hlk138768758"/>
      <w:r w:rsidRPr="00DC591F">
        <w:rPr>
          <w:rFonts w:asciiTheme="minorHAnsi" w:hAnsiTheme="minorHAnsi" w:cstheme="minorHAnsi"/>
          <w:i/>
          <w:color w:val="008000"/>
          <w:sz w:val="22"/>
          <w:szCs w:val="22"/>
        </w:rPr>
        <w:t>[</w:t>
      </w:r>
      <w:bookmarkEnd w:id="27"/>
      <w:r w:rsidR="00E4282D" w:rsidRPr="00DC591F">
        <w:rPr>
          <w:rFonts w:asciiTheme="minorHAnsi" w:hAnsiTheme="minorHAnsi" w:cstheme="minorHAnsi"/>
          <w:i/>
          <w:color w:val="008000"/>
          <w:sz w:val="22"/>
          <w:szCs w:val="22"/>
        </w:rPr>
        <w:t xml:space="preserve">V případě, že je v indikaci uvedena </w:t>
      </w:r>
      <w:proofErr w:type="spellStart"/>
      <w:r w:rsidR="00E4282D" w:rsidRPr="00DC591F">
        <w:rPr>
          <w:rFonts w:asciiTheme="minorHAnsi" w:hAnsiTheme="minorHAnsi" w:cstheme="minorHAnsi"/>
          <w:i/>
          <w:color w:val="008000"/>
          <w:sz w:val="22"/>
          <w:szCs w:val="22"/>
        </w:rPr>
        <w:t>metafylaxe</w:t>
      </w:r>
      <w:proofErr w:type="spellEnd"/>
      <w:r w:rsidR="008A7DAB" w:rsidRPr="00DC591F">
        <w:rPr>
          <w:rFonts w:asciiTheme="minorHAnsi" w:hAnsiTheme="minorHAnsi" w:cstheme="minorHAnsi"/>
          <w:i/>
          <w:color w:val="008000"/>
          <w:sz w:val="22"/>
          <w:szCs w:val="22"/>
        </w:rPr>
        <w:t xml:space="preserve">, </w:t>
      </w:r>
      <w:r w:rsidR="00E34CF9" w:rsidRPr="00DC591F">
        <w:rPr>
          <w:rFonts w:asciiTheme="minorHAnsi" w:hAnsiTheme="minorHAnsi" w:cstheme="minorHAnsi"/>
          <w:i/>
          <w:color w:val="008000"/>
          <w:sz w:val="22"/>
          <w:szCs w:val="22"/>
        </w:rPr>
        <w:t xml:space="preserve">se </w:t>
      </w:r>
      <w:r w:rsidR="008A7DAB" w:rsidRPr="00DC591F">
        <w:rPr>
          <w:rFonts w:asciiTheme="minorHAnsi" w:hAnsiTheme="minorHAnsi" w:cstheme="minorHAnsi"/>
          <w:i/>
          <w:color w:val="008000"/>
          <w:sz w:val="22"/>
          <w:szCs w:val="22"/>
        </w:rPr>
        <w:t>uve</w:t>
      </w:r>
      <w:r w:rsidR="00E34CF9" w:rsidRPr="00DC591F">
        <w:rPr>
          <w:rFonts w:asciiTheme="minorHAnsi" w:hAnsiTheme="minorHAnsi" w:cstheme="minorHAnsi"/>
          <w:i/>
          <w:color w:val="008000"/>
          <w:sz w:val="22"/>
          <w:szCs w:val="22"/>
        </w:rPr>
        <w:t>d</w:t>
      </w:r>
      <w:r w:rsidR="008A7DAB" w:rsidRPr="00DC591F">
        <w:rPr>
          <w:rFonts w:asciiTheme="minorHAnsi" w:hAnsiTheme="minorHAnsi" w:cstheme="minorHAnsi"/>
          <w:i/>
          <w:color w:val="008000"/>
          <w:sz w:val="22"/>
          <w:szCs w:val="22"/>
        </w:rPr>
        <w:t>e</w:t>
      </w:r>
      <w:r w:rsidR="00E4282D" w:rsidRPr="00DC591F">
        <w:rPr>
          <w:rFonts w:asciiTheme="minorHAnsi" w:hAnsiTheme="minorHAnsi" w:cstheme="minorHAnsi"/>
          <w:i/>
          <w:color w:val="008000"/>
          <w:sz w:val="22"/>
          <w:szCs w:val="22"/>
        </w:rPr>
        <w:t xml:space="preserve">: </w:t>
      </w:r>
    </w:p>
    <w:p w14:paraId="2E876EE1" w14:textId="60A530E2" w:rsidR="00A3388A" w:rsidRPr="00DC591F" w:rsidRDefault="00776DE4" w:rsidP="00FA6AB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E4282D" w:rsidRPr="00DC591F">
        <w:rPr>
          <w:rFonts w:asciiTheme="minorHAnsi" w:eastAsia="Times New Roman" w:hAnsiTheme="minorHAnsi" w:cstheme="minorHAnsi"/>
        </w:rPr>
        <w:t>Před použitím přípravku musí být &lt;ve stádě&gt; &lt;</w:t>
      </w:r>
      <w:r w:rsidR="003D5DF9" w:rsidRPr="00DC591F">
        <w:rPr>
          <w:rFonts w:asciiTheme="minorHAnsi" w:eastAsia="Times New Roman" w:hAnsiTheme="minorHAnsi" w:cstheme="minorHAnsi"/>
        </w:rPr>
        <w:t xml:space="preserve">v </w:t>
      </w:r>
      <w:r w:rsidR="00E4282D" w:rsidRPr="00DC591F">
        <w:rPr>
          <w:rFonts w:asciiTheme="minorHAnsi" w:eastAsia="Times New Roman" w:hAnsiTheme="minorHAnsi" w:cstheme="minorHAnsi"/>
        </w:rPr>
        <w:t>hejnu&gt; potvrzena přítomnost onemocnění</w:t>
      </w:r>
      <w:r w:rsidR="00E4282D" w:rsidRPr="00DC591F">
        <w:rPr>
          <w:rFonts w:asciiTheme="minorHAnsi" w:hAnsiTheme="minorHAnsi" w:cstheme="minorHAnsi"/>
          <w:i/>
        </w:rPr>
        <w:t>.</w:t>
      </w:r>
      <w:r w:rsidRPr="00DC591F">
        <w:rPr>
          <w:rFonts w:asciiTheme="minorHAnsi" w:hAnsiTheme="minorHAnsi" w:cstheme="minorHAnsi"/>
          <w:i/>
        </w:rPr>
        <w:t>&gt;</w:t>
      </w:r>
      <w:r w:rsidR="00730712" w:rsidRPr="00DC591F">
        <w:rPr>
          <w:rFonts w:asciiTheme="minorHAnsi" w:hAnsiTheme="minorHAnsi" w:cstheme="minorHAnsi"/>
          <w:i/>
          <w:color w:val="008000"/>
        </w:rPr>
        <w:t>]</w:t>
      </w:r>
    </w:p>
    <w:p w14:paraId="4F314A91" w14:textId="77777777" w:rsidR="006A492C" w:rsidRPr="00DC591F" w:rsidRDefault="006A492C" w:rsidP="00FA6AB9">
      <w:pPr>
        <w:spacing w:after="0" w:line="240" w:lineRule="auto"/>
        <w:jc w:val="both"/>
        <w:rPr>
          <w:rFonts w:asciiTheme="minorHAnsi" w:eastAsia="Times New Roman" w:hAnsiTheme="minorHAnsi" w:cstheme="minorHAnsi"/>
        </w:rPr>
      </w:pPr>
    </w:p>
    <w:p w14:paraId="67C683EF" w14:textId="54F0A217" w:rsidR="006A492C" w:rsidRPr="00CF0EB4" w:rsidRDefault="006A492C"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případě </w:t>
      </w:r>
      <w:proofErr w:type="spellStart"/>
      <w:r w:rsidRPr="00DC591F">
        <w:rPr>
          <w:rFonts w:asciiTheme="minorHAnsi" w:eastAsia="Times New Roman" w:hAnsiTheme="minorHAnsi" w:cstheme="minorHAnsi"/>
          <w:i/>
          <w:color w:val="008000"/>
        </w:rPr>
        <w:t>antiparazitárních</w:t>
      </w:r>
      <w:proofErr w:type="spellEnd"/>
      <w:r w:rsidRPr="00DC591F">
        <w:rPr>
          <w:rFonts w:asciiTheme="minorHAnsi" w:eastAsia="Times New Roman" w:hAnsiTheme="minorHAnsi" w:cstheme="minorHAnsi"/>
          <w:i/>
          <w:color w:val="008000"/>
        </w:rPr>
        <w:t xml:space="preserve"> přípravků </w:t>
      </w:r>
      <w:r w:rsidR="001C1F10" w:rsidRPr="00DC591F">
        <w:rPr>
          <w:rFonts w:asciiTheme="minorHAnsi" w:eastAsia="Times New Roman" w:hAnsiTheme="minorHAnsi" w:cstheme="minorHAnsi"/>
          <w:i/>
          <w:color w:val="008000"/>
        </w:rPr>
        <w:t xml:space="preserve">se </w:t>
      </w:r>
      <w:r w:rsidR="00BF3477" w:rsidRPr="00DC591F">
        <w:rPr>
          <w:rFonts w:asciiTheme="minorHAnsi" w:eastAsia="Times New Roman" w:hAnsiTheme="minorHAnsi" w:cstheme="minorHAnsi"/>
          <w:i/>
          <w:color w:val="008000"/>
        </w:rPr>
        <w:t xml:space="preserve">postupuje dle instrukcí uvedených v pokynu </w:t>
      </w:r>
      <w:r w:rsidR="00BF3477" w:rsidRPr="00F414E0">
        <w:rPr>
          <w:rStyle w:val="markedcontent"/>
          <w:rFonts w:asciiTheme="minorHAnsi" w:hAnsiTheme="minorHAnsi" w:cstheme="minorHAnsi"/>
          <w:i/>
          <w:color w:val="008000"/>
        </w:rPr>
        <w:t xml:space="preserve">CVMP </w:t>
      </w:r>
      <w:proofErr w:type="spellStart"/>
      <w:r w:rsidR="00BF3477" w:rsidRPr="00F414E0">
        <w:rPr>
          <w:rStyle w:val="markedcontent"/>
          <w:rFonts w:asciiTheme="minorHAnsi" w:hAnsiTheme="minorHAnsi" w:cstheme="minorHAnsi"/>
          <w:i/>
          <w:color w:val="008000"/>
        </w:rPr>
        <w:t>Guideline</w:t>
      </w:r>
      <w:proofErr w:type="spellEnd"/>
      <w:r w:rsidR="00BF3477" w:rsidRPr="00F414E0">
        <w:rPr>
          <w:rStyle w:val="markedcontent"/>
          <w:rFonts w:asciiTheme="minorHAnsi" w:hAnsiTheme="minorHAnsi" w:cstheme="minorHAnsi"/>
          <w:i/>
          <w:color w:val="008000"/>
        </w:rPr>
        <w:t xml:space="preserve"> on</w:t>
      </w:r>
      <w:r w:rsidR="006E0287" w:rsidRPr="00F414E0">
        <w:rPr>
          <w:rStyle w:val="markedcontent"/>
          <w:rFonts w:asciiTheme="minorHAnsi" w:hAnsiTheme="minorHAnsi" w:cstheme="minorHAnsi"/>
          <w:i/>
          <w:color w:val="008000"/>
        </w:rPr>
        <w:t> </w:t>
      </w:r>
      <w:proofErr w:type="spellStart"/>
      <w:r w:rsidR="00BF3477" w:rsidRPr="00F414E0">
        <w:rPr>
          <w:rStyle w:val="markedcontent"/>
          <w:rFonts w:asciiTheme="minorHAnsi" w:hAnsiTheme="minorHAnsi" w:cstheme="minorHAnsi"/>
          <w:i/>
          <w:color w:val="008000"/>
        </w:rPr>
        <w:t>the</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summary</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of</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product</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characteristics</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for</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antiparasitic</w:t>
      </w:r>
      <w:proofErr w:type="spellEnd"/>
      <w:r w:rsidR="00BF3477" w:rsidRPr="00F414E0">
        <w:rPr>
          <w:rStyle w:val="markedcontent"/>
          <w:rFonts w:asciiTheme="minorHAnsi" w:hAnsiTheme="minorHAnsi" w:cstheme="minorHAnsi"/>
          <w:i/>
          <w:color w:val="008000"/>
        </w:rPr>
        <w:t xml:space="preserve"> </w:t>
      </w:r>
      <w:proofErr w:type="spellStart"/>
      <w:r w:rsidR="005A0AE7" w:rsidRPr="00F414E0">
        <w:rPr>
          <w:rStyle w:val="markedcontent"/>
          <w:rFonts w:asciiTheme="minorHAnsi" w:hAnsiTheme="minorHAnsi" w:cstheme="minorHAnsi"/>
          <w:i/>
          <w:color w:val="008000"/>
        </w:rPr>
        <w:t>VMP</w:t>
      </w:r>
      <w:r w:rsidR="00BF3477" w:rsidRPr="00F414E0">
        <w:rPr>
          <w:rStyle w:val="markedcontent"/>
          <w:rFonts w:asciiTheme="minorHAnsi" w:hAnsiTheme="minorHAnsi" w:cstheme="minorHAnsi"/>
          <w:i/>
          <w:color w:val="008000"/>
        </w:rPr>
        <w:t>s</w:t>
      </w:r>
      <w:proofErr w:type="spellEnd"/>
      <w:r w:rsidR="00BF3477" w:rsidRPr="00F414E0">
        <w:rPr>
          <w:rStyle w:val="markedcontent"/>
          <w:rFonts w:asciiTheme="minorHAnsi" w:hAnsiTheme="minorHAnsi" w:cstheme="minorHAnsi"/>
          <w:i/>
          <w:color w:val="008000"/>
        </w:rPr>
        <w:t xml:space="preserve"> (EMA/CVMP/EWP/170208/2005)</w:t>
      </w:r>
      <w:r w:rsidR="005C178B" w:rsidRPr="00F414E0">
        <w:rPr>
          <w:rStyle w:val="markedcontent"/>
          <w:rFonts w:asciiTheme="minorHAnsi" w:hAnsiTheme="minorHAnsi" w:cstheme="minorHAnsi"/>
          <w:i/>
          <w:color w:val="008000"/>
        </w:rPr>
        <w:t>.</w:t>
      </w:r>
    </w:p>
    <w:p w14:paraId="72838D8F" w14:textId="77777777" w:rsidR="006A492C" w:rsidRPr="00DC591F" w:rsidRDefault="006A492C" w:rsidP="00FA6AB9">
      <w:pPr>
        <w:spacing w:after="0" w:line="240" w:lineRule="auto"/>
        <w:jc w:val="both"/>
        <w:rPr>
          <w:rFonts w:asciiTheme="minorHAnsi" w:eastAsia="Times New Roman" w:hAnsiTheme="minorHAnsi" w:cstheme="minorHAnsi"/>
        </w:rPr>
      </w:pPr>
    </w:p>
    <w:p w14:paraId="1CB57A8B" w14:textId="76D28B28"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3.3</w:t>
      </w:r>
      <w:r w:rsidRPr="00DC591F">
        <w:rPr>
          <w:rFonts w:asciiTheme="minorHAnsi" w:eastAsia="Times New Roman" w:hAnsiTheme="minorHAnsi" w:cstheme="minorHAnsi"/>
          <w:b/>
        </w:rPr>
        <w:tab/>
        <w:t>Kontraindikace</w:t>
      </w:r>
    </w:p>
    <w:p w14:paraId="063172B9" w14:textId="77777777" w:rsidR="007B6817" w:rsidRPr="00DC591F" w:rsidRDefault="007B6817" w:rsidP="00FA6AB9">
      <w:pPr>
        <w:tabs>
          <w:tab w:val="left" w:pos="0"/>
        </w:tabs>
        <w:spacing w:after="0" w:line="240" w:lineRule="auto"/>
        <w:ind w:left="567" w:hanging="567"/>
        <w:jc w:val="both"/>
        <w:rPr>
          <w:rFonts w:asciiTheme="minorHAnsi" w:eastAsia="Times New Roman" w:hAnsiTheme="minorHAnsi" w:cstheme="minorHAnsi"/>
          <w:b/>
        </w:rPr>
      </w:pPr>
    </w:p>
    <w:p w14:paraId="06DB666D" w14:textId="0A3B17F5" w:rsidR="00F161A3" w:rsidRPr="00DC591F" w:rsidRDefault="00F016A5"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[Není nutné uvádět kontraindikace pro druhy zvířat, které nejsou zahrnuty do cílových druhů zvířat, jestliže dostupné studie nepotvrzují zvláštní riziko při </w:t>
      </w:r>
      <w:proofErr w:type="spellStart"/>
      <w:r w:rsidRPr="00DC591F">
        <w:rPr>
          <w:rFonts w:asciiTheme="minorHAnsi" w:hAnsiTheme="minorHAnsi" w:cstheme="minorHAnsi"/>
          <w:i/>
          <w:color w:val="008000"/>
        </w:rPr>
        <w:t>off</w:t>
      </w:r>
      <w:proofErr w:type="spellEnd"/>
      <w:r w:rsidRPr="00DC591F">
        <w:rPr>
          <w:rFonts w:asciiTheme="minorHAnsi" w:hAnsiTheme="minorHAnsi" w:cstheme="minorHAnsi"/>
          <w:i/>
          <w:color w:val="008000"/>
        </w:rPr>
        <w:t>-label použití. Věty typu:</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i/>
        </w:rPr>
        <w:t>„Tento veterinární léčivý přípravek není určen (indikován) pro…“</w:t>
      </w:r>
      <w:r w:rsidRPr="00DC591F">
        <w:rPr>
          <w:rFonts w:asciiTheme="minorHAnsi" w:hAnsiTheme="minorHAnsi" w:cstheme="minorHAnsi"/>
          <w:i/>
          <w:color w:val="008000"/>
        </w:rPr>
        <w:t>, by neměly být uváděny. Informace z bodu 3.12 by neměly být zde opakovány.</w:t>
      </w:r>
    </w:p>
    <w:p w14:paraId="1812C3FC" w14:textId="77777777" w:rsidR="0003795C" w:rsidRPr="00DC591F" w:rsidRDefault="0003795C" w:rsidP="00FA6AB9">
      <w:pPr>
        <w:spacing w:after="0" w:line="240" w:lineRule="auto"/>
        <w:jc w:val="both"/>
        <w:rPr>
          <w:rFonts w:asciiTheme="minorHAnsi" w:hAnsiTheme="minorHAnsi" w:cstheme="minorHAnsi"/>
          <w:i/>
          <w:color w:val="008000"/>
        </w:rPr>
      </w:pPr>
    </w:p>
    <w:p w14:paraId="5C794C5C" w14:textId="620D2150" w:rsidR="00F016A5" w:rsidRPr="00DC591F" w:rsidRDefault="00F161A3"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 xml:space="preserve">Výjimku tvoří doporučení, která vychází z rozhodnutí </w:t>
      </w:r>
      <w:r w:rsidR="001264C5" w:rsidRPr="00DC591F">
        <w:rPr>
          <w:rFonts w:asciiTheme="minorHAnsi" w:hAnsiTheme="minorHAnsi" w:cstheme="minorHAnsi"/>
          <w:i/>
          <w:color w:val="008000"/>
        </w:rPr>
        <w:t>Evropské komise</w:t>
      </w:r>
      <w:r w:rsidRPr="00DC591F">
        <w:rPr>
          <w:rFonts w:asciiTheme="minorHAnsi" w:hAnsiTheme="minorHAnsi" w:cstheme="minorHAnsi"/>
          <w:i/>
          <w:color w:val="008000"/>
        </w:rPr>
        <w:t xml:space="preserv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r w:rsidR="005C178B" w:rsidRPr="00DC591F">
        <w:rPr>
          <w:rFonts w:asciiTheme="minorHAnsi" w:hAnsiTheme="minorHAnsi" w:cstheme="minorHAnsi"/>
          <w:i/>
          <w:color w:val="008000"/>
        </w:rPr>
        <w:t>.</w:t>
      </w:r>
      <w:r w:rsidR="00F016A5" w:rsidRPr="00DC591F">
        <w:rPr>
          <w:rFonts w:asciiTheme="minorHAnsi" w:hAnsiTheme="minorHAnsi" w:cstheme="minorHAnsi"/>
          <w:i/>
          <w:color w:val="008000"/>
        </w:rPr>
        <w:t>]</w:t>
      </w:r>
    </w:p>
    <w:p w14:paraId="397BAB59" w14:textId="77777777" w:rsidR="00F016A5" w:rsidRPr="00DC591F" w:rsidRDefault="00F016A5" w:rsidP="00FA6AB9">
      <w:pPr>
        <w:spacing w:after="0" w:line="240" w:lineRule="auto"/>
        <w:jc w:val="both"/>
        <w:rPr>
          <w:rFonts w:asciiTheme="minorHAnsi" w:eastAsia="Times New Roman" w:hAnsiTheme="minorHAnsi" w:cstheme="minorHAnsi"/>
          <w:color w:val="008000"/>
        </w:rPr>
      </w:pPr>
    </w:p>
    <w:p w14:paraId="7D044B19" w14:textId="5BADE6CA"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28C1FE49" w14:textId="7EA6F413"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w:t>
      </w:r>
      <w:r w:rsidR="002E2B7A" w:rsidRPr="00DC591F">
        <w:rPr>
          <w:rFonts w:asciiTheme="minorHAnsi" w:eastAsia="Times New Roman" w:hAnsiTheme="minorHAnsi" w:cstheme="minorHAnsi"/>
        </w:rPr>
        <w:t xml:space="preserve"> </w:t>
      </w:r>
      <w:proofErr w:type="gramStart"/>
      <w:r w:rsidR="002E2B7A" w:rsidRPr="00DC591F">
        <w:rPr>
          <w:rFonts w:asciiTheme="minorHAnsi" w:eastAsia="Times New Roman" w:hAnsiTheme="minorHAnsi" w:cstheme="minorHAnsi"/>
        </w:rPr>
        <w:t>... &gt;</w:t>
      </w:r>
      <w:proofErr w:type="gramEnd"/>
    </w:p>
    <w:p w14:paraId="35450844" w14:textId="337CA89F"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 případech přecitlivělosti na léčivou(é) látku(y) &lt;adjuvans&gt; nebo na některou z pomocných látek.&gt;</w:t>
      </w:r>
    </w:p>
    <w:p w14:paraId="345AF910" w14:textId="395D4757" w:rsidR="00A3388A" w:rsidRPr="00DC591F" w:rsidRDefault="00A3388A" w:rsidP="00FA6AB9">
      <w:pPr>
        <w:spacing w:after="0" w:line="240" w:lineRule="auto"/>
        <w:jc w:val="both"/>
        <w:rPr>
          <w:rFonts w:asciiTheme="minorHAnsi" w:eastAsia="Times New Roman" w:hAnsiTheme="minorHAnsi" w:cstheme="minorHAnsi"/>
        </w:rPr>
      </w:pPr>
    </w:p>
    <w:p w14:paraId="4A86957E" w14:textId="6F0E17FD" w:rsidR="00776DE4" w:rsidRPr="00DC591F" w:rsidRDefault="00730712" w:rsidP="00FA6AB9">
      <w:pPr>
        <w:spacing w:after="0" w:line="240" w:lineRule="auto"/>
        <w:jc w:val="both"/>
        <w:rPr>
          <w:rFonts w:asciiTheme="minorHAnsi" w:eastAsia="Times New Roman" w:hAnsiTheme="minorHAnsi" w:cstheme="minorHAnsi"/>
          <w:i/>
          <w:color w:val="008000"/>
        </w:rPr>
      </w:pPr>
      <w:bookmarkStart w:id="28" w:name="_Hlk138769561"/>
      <w:r w:rsidRPr="00DC591F">
        <w:rPr>
          <w:rFonts w:asciiTheme="minorHAnsi" w:hAnsiTheme="minorHAnsi" w:cstheme="minorHAnsi"/>
          <w:i/>
          <w:color w:val="008000"/>
        </w:rPr>
        <w:t>[</w:t>
      </w:r>
      <w:r w:rsidR="00776DE4" w:rsidRPr="00DC591F">
        <w:rPr>
          <w:rFonts w:asciiTheme="minorHAnsi" w:eastAsia="Times New Roman" w:hAnsiTheme="minorHAnsi" w:cstheme="minorHAnsi"/>
          <w:i/>
          <w:color w:val="008000"/>
        </w:rPr>
        <w:t xml:space="preserve">Pro cefalosporiny </w:t>
      </w:r>
      <w:bookmarkEnd w:id="28"/>
      <w:r w:rsidR="00776DE4" w:rsidRPr="00DC591F">
        <w:rPr>
          <w:rFonts w:asciiTheme="minorHAnsi" w:eastAsia="Times New Roman" w:hAnsiTheme="minorHAnsi" w:cstheme="minorHAnsi"/>
          <w:i/>
          <w:color w:val="008000"/>
        </w:rPr>
        <w:t>3. a 4. generace (</w:t>
      </w:r>
      <w:proofErr w:type="spellStart"/>
      <w:r w:rsidR="00776DE4" w:rsidRPr="00DC591F">
        <w:rPr>
          <w:rFonts w:asciiTheme="minorHAnsi" w:eastAsia="Times New Roman" w:hAnsiTheme="minorHAnsi" w:cstheme="minorHAnsi"/>
          <w:i/>
          <w:color w:val="008000"/>
        </w:rPr>
        <w:t>ceftiofur</w:t>
      </w:r>
      <w:proofErr w:type="spellEnd"/>
      <w:r w:rsidR="00776DE4" w:rsidRPr="00DC591F">
        <w:rPr>
          <w:rFonts w:asciiTheme="minorHAnsi" w:eastAsia="Times New Roman" w:hAnsiTheme="minorHAnsi" w:cstheme="minorHAnsi"/>
          <w:i/>
          <w:color w:val="008000"/>
        </w:rPr>
        <w:t xml:space="preserve"> a </w:t>
      </w:r>
      <w:proofErr w:type="spellStart"/>
      <w:r w:rsidR="00776DE4" w:rsidRPr="00DC591F">
        <w:rPr>
          <w:rFonts w:asciiTheme="minorHAnsi" w:eastAsia="Times New Roman" w:hAnsiTheme="minorHAnsi" w:cstheme="minorHAnsi"/>
          <w:i/>
          <w:color w:val="008000"/>
        </w:rPr>
        <w:t>cefchinom</w:t>
      </w:r>
      <w:proofErr w:type="spellEnd"/>
      <w:r w:rsidR="00776DE4" w:rsidRPr="00DC591F">
        <w:rPr>
          <w:rFonts w:asciiTheme="minorHAnsi" w:eastAsia="Times New Roman" w:hAnsiTheme="minorHAnsi" w:cstheme="minorHAnsi"/>
          <w:i/>
          <w:color w:val="008000"/>
        </w:rPr>
        <w:t xml:space="preserve">) </w:t>
      </w:r>
      <w:r w:rsidR="00776DE4" w:rsidRPr="00DC591F">
        <w:rPr>
          <w:rFonts w:asciiTheme="minorHAnsi" w:eastAsia="Times New Roman" w:hAnsiTheme="minorHAnsi" w:cstheme="minorHAnsi"/>
          <w:i/>
          <w:color w:val="008000"/>
          <w:u w:val="single"/>
        </w:rPr>
        <w:t>u všech VLP</w:t>
      </w:r>
      <w:r w:rsidR="00240679" w:rsidRPr="00DC591F">
        <w:rPr>
          <w:rFonts w:asciiTheme="minorHAnsi" w:eastAsia="Times New Roman" w:hAnsiTheme="minorHAnsi" w:cstheme="minorHAnsi"/>
          <w:i/>
          <w:color w:val="008000"/>
          <w:u w:val="single"/>
        </w:rPr>
        <w:t xml:space="preserve"> (s výjimkou </w:t>
      </w:r>
      <w:proofErr w:type="spellStart"/>
      <w:r w:rsidR="00240679" w:rsidRPr="00DC591F">
        <w:rPr>
          <w:rFonts w:asciiTheme="minorHAnsi" w:eastAsia="Times New Roman" w:hAnsiTheme="minorHAnsi" w:cstheme="minorHAnsi"/>
          <w:i/>
          <w:color w:val="008000"/>
          <w:u w:val="single"/>
        </w:rPr>
        <w:t>intramamárních</w:t>
      </w:r>
      <w:proofErr w:type="spellEnd"/>
      <w:r w:rsidR="00240679" w:rsidRPr="00DC591F">
        <w:rPr>
          <w:rFonts w:asciiTheme="minorHAnsi" w:eastAsia="Times New Roman" w:hAnsiTheme="minorHAnsi" w:cstheme="minorHAnsi"/>
          <w:i/>
          <w:color w:val="008000"/>
          <w:u w:val="single"/>
        </w:rPr>
        <w:t>)</w:t>
      </w:r>
      <w:r w:rsidR="00776DE4" w:rsidRPr="00DC591F">
        <w:rPr>
          <w:rFonts w:asciiTheme="minorHAnsi" w:eastAsia="Times New Roman" w:hAnsiTheme="minorHAnsi" w:cstheme="minorHAnsi"/>
          <w:i/>
          <w:color w:val="008000"/>
        </w:rPr>
        <w:t xml:space="preserve"> </w:t>
      </w:r>
      <w:r w:rsidR="00E34CF9" w:rsidRPr="00DC591F">
        <w:rPr>
          <w:rFonts w:asciiTheme="minorHAnsi" w:eastAsia="Times New Roman" w:hAnsiTheme="minorHAnsi" w:cstheme="minorHAnsi"/>
          <w:i/>
          <w:color w:val="008000"/>
        </w:rPr>
        <w:t xml:space="preserve">se </w:t>
      </w:r>
      <w:r w:rsidR="00776DE4" w:rsidRPr="00DC591F">
        <w:rPr>
          <w:rFonts w:asciiTheme="minorHAnsi" w:eastAsia="Times New Roman" w:hAnsiTheme="minorHAnsi" w:cstheme="minorHAnsi"/>
          <w:i/>
          <w:color w:val="008000"/>
        </w:rPr>
        <w:t>uve</w:t>
      </w:r>
      <w:r w:rsidR="00E34CF9" w:rsidRPr="00DC591F">
        <w:rPr>
          <w:rFonts w:asciiTheme="minorHAnsi" w:eastAsia="Times New Roman" w:hAnsiTheme="minorHAnsi" w:cstheme="minorHAnsi"/>
          <w:i/>
          <w:color w:val="008000"/>
        </w:rPr>
        <w:t>d</w:t>
      </w:r>
      <w:r w:rsidR="00776DE4" w:rsidRPr="00DC591F">
        <w:rPr>
          <w:rFonts w:asciiTheme="minorHAnsi" w:eastAsia="Times New Roman" w:hAnsiTheme="minorHAnsi" w:cstheme="minorHAnsi"/>
          <w:i/>
          <w:color w:val="008000"/>
        </w:rPr>
        <w:t xml:space="preserve">e </w:t>
      </w:r>
      <w:bookmarkStart w:id="29" w:name="_Hlk140744062"/>
      <w:r w:rsidR="00776DE4" w:rsidRPr="00DC591F">
        <w:rPr>
          <w:rFonts w:asciiTheme="minorHAnsi" w:eastAsia="Times New Roman" w:hAnsiTheme="minorHAnsi" w:cstheme="minorHAnsi"/>
          <w:i/>
          <w:color w:val="008000"/>
        </w:rPr>
        <w:t xml:space="preserve">(vychází z rozhodnutí </w:t>
      </w:r>
      <w:r w:rsidR="00AC7CF3" w:rsidRPr="00DC591F">
        <w:rPr>
          <w:rFonts w:asciiTheme="minorHAnsi" w:eastAsia="Times New Roman" w:hAnsiTheme="minorHAnsi" w:cstheme="minorHAnsi"/>
          <w:i/>
          <w:color w:val="008000"/>
        </w:rPr>
        <w:t>Evropské komise</w:t>
      </w:r>
      <w:r w:rsidR="009B16ED" w:rsidRPr="00DC591F">
        <w:rPr>
          <w:rFonts w:asciiTheme="minorHAnsi" w:eastAsia="Times New Roman" w:hAnsiTheme="minorHAnsi" w:cstheme="minorHAnsi"/>
          <w:i/>
          <w:color w:val="008000"/>
        </w:rPr>
        <w:t xml:space="preserve"> v návaznosti na proceduru přezkumu (</w:t>
      </w:r>
      <w:proofErr w:type="spellStart"/>
      <w:r w:rsidR="00776DE4" w:rsidRPr="00DC591F">
        <w:rPr>
          <w:rFonts w:asciiTheme="minorHAnsi" w:eastAsia="Times New Roman" w:hAnsiTheme="minorHAnsi" w:cstheme="minorHAnsi"/>
          <w:i/>
          <w:color w:val="008000"/>
        </w:rPr>
        <w:t>referral</w:t>
      </w:r>
      <w:proofErr w:type="spellEnd"/>
      <w:r w:rsidR="00776DE4" w:rsidRPr="00DC591F">
        <w:rPr>
          <w:rFonts w:asciiTheme="minorHAnsi" w:eastAsia="Times New Roman" w:hAnsiTheme="minorHAnsi" w:cstheme="minorHAnsi"/>
          <w:i/>
          <w:color w:val="008000"/>
        </w:rPr>
        <w:t>):</w:t>
      </w:r>
      <w:bookmarkEnd w:id="29"/>
    </w:p>
    <w:p w14:paraId="2A5DC830" w14:textId="630375A9" w:rsidR="00776DE4" w:rsidRPr="00DC591F" w:rsidRDefault="00776DE4" w:rsidP="00FA6AB9">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 xml:space="preserve">&lt;Nepoužívejte u drůbeže (včetně vajec) vzhledem k riziku rozšíření rezistence k </w:t>
      </w:r>
      <w:proofErr w:type="spellStart"/>
      <w:r w:rsidRPr="00DC591F">
        <w:rPr>
          <w:rFonts w:asciiTheme="minorHAnsi" w:eastAsia="Times New Roman" w:hAnsiTheme="minorHAnsi" w:cstheme="minorHAnsi"/>
        </w:rPr>
        <w:t>antimikrobikům</w:t>
      </w:r>
      <w:proofErr w:type="spellEnd"/>
      <w:r w:rsidRPr="00DC591F">
        <w:rPr>
          <w:rFonts w:asciiTheme="minorHAnsi" w:eastAsia="Times New Roman" w:hAnsiTheme="minorHAnsi" w:cstheme="minorHAnsi"/>
        </w:rPr>
        <w:t xml:space="preserve">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bakterie u člověka.&gt;</w:t>
      </w:r>
      <w:bookmarkStart w:id="30" w:name="_Hlk139978630"/>
      <w:r w:rsidR="00730712" w:rsidRPr="00DC591F">
        <w:rPr>
          <w:rFonts w:asciiTheme="minorHAnsi" w:eastAsia="Times New Roman" w:hAnsiTheme="minorHAnsi" w:cstheme="minorHAnsi"/>
          <w:i/>
          <w:color w:val="008000"/>
        </w:rPr>
        <w:t>]</w:t>
      </w:r>
      <w:bookmarkEnd w:id="30"/>
    </w:p>
    <w:p w14:paraId="5226A2C7" w14:textId="77777777" w:rsidR="00AB52E7" w:rsidRPr="00DC591F" w:rsidRDefault="00AB52E7" w:rsidP="00FA6AB9">
      <w:pPr>
        <w:spacing w:after="0" w:line="240" w:lineRule="auto"/>
        <w:jc w:val="both"/>
        <w:rPr>
          <w:rFonts w:asciiTheme="minorHAnsi" w:hAnsiTheme="minorHAnsi" w:cstheme="minorHAnsi"/>
          <w:i/>
          <w:color w:val="00B050"/>
        </w:rPr>
      </w:pPr>
    </w:p>
    <w:p w14:paraId="65A4C1C7" w14:textId="67E57790" w:rsidR="00AB52E7" w:rsidRPr="00DC591F" w:rsidRDefault="00AB52E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00866EE6" w:rsidRPr="00DC591F">
        <w:rPr>
          <w:rFonts w:asciiTheme="minorHAnsi" w:hAnsiTheme="minorHAnsi" w:cstheme="minorHAnsi"/>
          <w:i/>
          <w:color w:val="008000"/>
        </w:rPr>
        <w:t xml:space="preserve">všech </w:t>
      </w:r>
      <w:r w:rsidRPr="00DC591F">
        <w:rPr>
          <w:rFonts w:asciiTheme="minorHAnsi" w:hAnsiTheme="minorHAnsi" w:cstheme="minorHAnsi"/>
          <w:i/>
          <w:color w:val="008000"/>
        </w:rPr>
        <w:t xml:space="preserve">veterinárních léčivých přípravků obsahujících kolistin, </w:t>
      </w:r>
      <w:r w:rsidR="00E34CF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EA0D26" w:rsidRPr="00DC591F">
        <w:rPr>
          <w:rFonts w:asciiTheme="minorHAnsi" w:hAnsiTheme="minorHAnsi" w:cstheme="minorHAnsi"/>
          <w:i/>
          <w:color w:val="008000"/>
        </w:rPr>
        <w:t xml:space="preserve"> (vychází z rozhodnutí Evropské komise v návaznosti na proceduru přezkumu (</w:t>
      </w:r>
      <w:proofErr w:type="spellStart"/>
      <w:r w:rsidR="00EA0D26" w:rsidRPr="00DC591F">
        <w:rPr>
          <w:rFonts w:asciiTheme="minorHAnsi" w:hAnsiTheme="minorHAnsi" w:cstheme="minorHAnsi"/>
          <w:i/>
          <w:color w:val="008000"/>
        </w:rPr>
        <w:t>referral</w:t>
      </w:r>
      <w:proofErr w:type="spellEnd"/>
      <w:r w:rsidR="00EA0D26" w:rsidRPr="00DC591F">
        <w:rPr>
          <w:rFonts w:asciiTheme="minorHAnsi" w:hAnsiTheme="minorHAnsi" w:cstheme="minorHAnsi"/>
          <w:i/>
          <w:color w:val="008000"/>
        </w:rPr>
        <w:t>)</w:t>
      </w:r>
      <w:r w:rsidRPr="00DC591F">
        <w:rPr>
          <w:rFonts w:asciiTheme="minorHAnsi" w:hAnsiTheme="minorHAnsi" w:cstheme="minorHAnsi"/>
          <w:i/>
          <w:color w:val="008000"/>
        </w:rPr>
        <w:t>:</w:t>
      </w:r>
    </w:p>
    <w:p w14:paraId="48C23B53" w14:textId="6559438E" w:rsidR="00AB52E7" w:rsidRPr="00DC591F" w:rsidRDefault="00AB52E7"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hAnsiTheme="minorHAnsi" w:cstheme="minorHAnsi"/>
        </w:rPr>
        <w:t>Nepoužívejte u koní, zejména u hříbat, protože kolistin může v důsledku posunu rovnováhy gastrointestinální mikroflóry vést k rozvoji kolitidy spojené s antimikrobiální léčbou (kolitidy X), v</w:t>
      </w:r>
      <w:r w:rsidR="007B6817" w:rsidRPr="00DC591F">
        <w:rPr>
          <w:rFonts w:asciiTheme="minorHAnsi" w:hAnsiTheme="minorHAnsi" w:cstheme="minorHAnsi"/>
        </w:rPr>
        <w:t> </w:t>
      </w:r>
      <w:r w:rsidRPr="00DC591F">
        <w:rPr>
          <w:rFonts w:asciiTheme="minorHAnsi" w:hAnsiTheme="minorHAnsi" w:cstheme="minorHAnsi"/>
        </w:rPr>
        <w:t xml:space="preserve">typickém případě ve spojitosti s bakterií </w:t>
      </w:r>
      <w:r w:rsidRPr="00DC591F">
        <w:rPr>
          <w:rFonts w:asciiTheme="minorHAnsi" w:hAnsiTheme="minorHAnsi" w:cstheme="minorHAnsi"/>
          <w:i/>
        </w:rPr>
        <w:t xml:space="preserve">Clostridium </w:t>
      </w:r>
      <w:proofErr w:type="spellStart"/>
      <w:r w:rsidRPr="00DC591F">
        <w:rPr>
          <w:rFonts w:asciiTheme="minorHAnsi" w:hAnsiTheme="minorHAnsi" w:cstheme="minorHAnsi"/>
          <w:i/>
        </w:rPr>
        <w:t>difficile</w:t>
      </w:r>
      <w:proofErr w:type="spellEnd"/>
      <w:r w:rsidRPr="00DC591F">
        <w:rPr>
          <w:rFonts w:asciiTheme="minorHAnsi" w:hAnsiTheme="minorHAnsi" w:cstheme="minorHAnsi"/>
        </w:rPr>
        <w:t>, která může být fatální.</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4391594B" w14:textId="3A1B657E" w:rsidR="00BF3477" w:rsidRPr="00DC591F" w:rsidRDefault="00BF3477" w:rsidP="00FA6AB9">
      <w:pPr>
        <w:spacing w:after="0" w:line="240" w:lineRule="auto"/>
        <w:jc w:val="both"/>
        <w:rPr>
          <w:rFonts w:asciiTheme="minorHAnsi" w:eastAsia="Times New Roman" w:hAnsiTheme="minorHAnsi" w:cstheme="minorHAnsi"/>
        </w:rPr>
      </w:pPr>
    </w:p>
    <w:p w14:paraId="5E5E41C4" w14:textId="385ED27A" w:rsidR="00BF3477" w:rsidRPr="00F414E0" w:rsidRDefault="00BF3477" w:rsidP="00FA6AB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rPr>
        <w:t xml:space="preserve">V případě </w:t>
      </w:r>
      <w:proofErr w:type="spellStart"/>
      <w:r w:rsidRPr="00DC591F">
        <w:rPr>
          <w:rFonts w:asciiTheme="minorHAnsi" w:eastAsia="Times New Roman" w:hAnsiTheme="minorHAnsi" w:cstheme="minorHAnsi"/>
          <w:i/>
        </w:rPr>
        <w:t>antiparazitárních</w:t>
      </w:r>
      <w:proofErr w:type="spellEnd"/>
      <w:r w:rsidRPr="00DC591F">
        <w:rPr>
          <w:rFonts w:asciiTheme="minorHAnsi" w:eastAsia="Times New Roman" w:hAnsiTheme="minorHAnsi" w:cstheme="minorHAnsi"/>
          <w:i/>
        </w:rPr>
        <w:t xml:space="preserve"> přípravků </w:t>
      </w:r>
      <w:r w:rsidR="00CD765C" w:rsidRPr="00DC591F">
        <w:rPr>
          <w:rFonts w:asciiTheme="minorHAnsi" w:eastAsia="Times New Roman" w:hAnsiTheme="minorHAnsi" w:cstheme="minorHAnsi"/>
          <w:i/>
        </w:rPr>
        <w:t xml:space="preserve">se </w:t>
      </w:r>
      <w:r w:rsidRPr="00DC591F">
        <w:rPr>
          <w:rFonts w:asciiTheme="minorHAnsi" w:eastAsia="Times New Roman" w:hAnsiTheme="minorHAnsi" w:cstheme="minorHAnsi"/>
          <w:i/>
        </w:rPr>
        <w:t>postupu</w:t>
      </w:r>
      <w:r w:rsidR="00CD765C" w:rsidRPr="00DC591F">
        <w:rPr>
          <w:rFonts w:asciiTheme="minorHAnsi" w:eastAsia="Times New Roman" w:hAnsiTheme="minorHAnsi" w:cstheme="minorHAnsi"/>
          <w:i/>
        </w:rPr>
        <w:t>j</w:t>
      </w:r>
      <w:r w:rsidRPr="00DC591F">
        <w:rPr>
          <w:rFonts w:asciiTheme="minorHAnsi" w:eastAsia="Times New Roman" w:hAnsiTheme="minorHAnsi" w:cstheme="minorHAnsi"/>
          <w:i/>
        </w:rPr>
        <w:t xml:space="preserve">e dle instrukcí uvedených v pokynu </w:t>
      </w:r>
      <w:r w:rsidRPr="00F414E0">
        <w:rPr>
          <w:rStyle w:val="markedcontent"/>
          <w:rFonts w:asciiTheme="minorHAnsi" w:hAnsiTheme="minorHAnsi" w:cstheme="minorHAnsi"/>
          <w:i/>
        </w:rPr>
        <w:t xml:space="preserve">CVMP </w:t>
      </w:r>
      <w:proofErr w:type="spellStart"/>
      <w:r w:rsidRPr="00F414E0">
        <w:rPr>
          <w:rStyle w:val="markedcontent"/>
          <w:rFonts w:asciiTheme="minorHAnsi" w:hAnsiTheme="minorHAnsi" w:cstheme="minorHAnsi"/>
          <w:i/>
        </w:rPr>
        <w:t>Guideline</w:t>
      </w:r>
      <w:proofErr w:type="spellEnd"/>
      <w:r w:rsidRPr="00F414E0">
        <w:rPr>
          <w:rStyle w:val="markedcontent"/>
          <w:rFonts w:asciiTheme="minorHAnsi" w:hAnsiTheme="minorHAnsi" w:cstheme="minorHAnsi"/>
          <w:i/>
        </w:rPr>
        <w:t xml:space="preserve"> (GL) on </w:t>
      </w:r>
      <w:proofErr w:type="spellStart"/>
      <w:r w:rsidRPr="00F414E0">
        <w:rPr>
          <w:rStyle w:val="markedcontent"/>
          <w:rFonts w:asciiTheme="minorHAnsi" w:hAnsiTheme="minorHAnsi" w:cstheme="minorHAnsi"/>
          <w:i/>
        </w:rPr>
        <w:t>the</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summary</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of</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product</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characteristics</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for</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antiparasitic</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veterinary</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medicinal</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products</w:t>
      </w:r>
      <w:proofErr w:type="spellEnd"/>
      <w:r w:rsidRPr="00F414E0">
        <w:rPr>
          <w:rStyle w:val="markedcontent"/>
          <w:rFonts w:asciiTheme="minorHAnsi" w:hAnsiTheme="minorHAnsi" w:cstheme="minorHAnsi"/>
          <w:i/>
        </w:rPr>
        <w:t xml:space="preserve"> (EMA/CVMP/EWP/170208/2005-Rev.1)</w:t>
      </w:r>
      <w:r w:rsidR="00620F03" w:rsidRPr="00F414E0">
        <w:rPr>
          <w:rStyle w:val="markedcontent"/>
          <w:rFonts w:asciiTheme="minorHAnsi" w:hAnsiTheme="minorHAnsi" w:cstheme="minorHAnsi"/>
          <w:i/>
        </w:rPr>
        <w:t>.</w:t>
      </w:r>
    </w:p>
    <w:p w14:paraId="4811650B" w14:textId="77777777" w:rsidR="00BF3477" w:rsidRPr="00CF0EB4" w:rsidRDefault="00BF3477" w:rsidP="00FA6AB9">
      <w:pPr>
        <w:spacing w:after="0" w:line="240" w:lineRule="auto"/>
        <w:jc w:val="both"/>
        <w:rPr>
          <w:rFonts w:asciiTheme="minorHAnsi" w:eastAsia="Times New Roman" w:hAnsiTheme="minorHAnsi" w:cstheme="minorHAnsi"/>
        </w:rPr>
      </w:pPr>
    </w:p>
    <w:p w14:paraId="2111A4EB" w14:textId="023D19A8"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color w:val="008000"/>
        </w:rPr>
      </w:pPr>
      <w:r w:rsidRPr="00DC591F">
        <w:rPr>
          <w:rFonts w:asciiTheme="minorHAnsi" w:eastAsia="Times New Roman" w:hAnsiTheme="minorHAnsi" w:cstheme="minorHAnsi"/>
          <w:b/>
        </w:rPr>
        <w:t>3.4</w:t>
      </w:r>
      <w:r w:rsidRPr="00DC591F">
        <w:rPr>
          <w:rFonts w:asciiTheme="minorHAnsi" w:eastAsia="Times New Roman" w:hAnsiTheme="minorHAnsi" w:cstheme="minorHAnsi"/>
          <w:b/>
        </w:rPr>
        <w:tab/>
        <w:t>Zvláštní upozornění</w:t>
      </w:r>
      <w:r w:rsidR="00073ECE" w:rsidRPr="00DC591F">
        <w:rPr>
          <w:rFonts w:asciiTheme="minorHAnsi" w:eastAsia="Times New Roman" w:hAnsiTheme="minorHAnsi" w:cstheme="minorHAnsi"/>
          <w:b/>
        </w:rPr>
        <w:t xml:space="preserve"> </w:t>
      </w:r>
      <w:r w:rsidR="00073ECE" w:rsidRPr="00DC591F">
        <w:rPr>
          <w:rFonts w:asciiTheme="minorHAnsi" w:hAnsiTheme="minorHAnsi" w:cstheme="minorHAnsi"/>
          <w:i/>
          <w:color w:val="008000"/>
        </w:rPr>
        <w:t>[</w:t>
      </w:r>
      <w:r w:rsidR="00073ECE" w:rsidRPr="00DC591F">
        <w:rPr>
          <w:rFonts w:asciiTheme="minorHAnsi" w:eastAsia="Times New Roman" w:hAnsiTheme="minorHAnsi" w:cstheme="minorHAnsi"/>
          <w:i/>
          <w:color w:val="008000"/>
        </w:rPr>
        <w:t>pro každý cílový druh]</w:t>
      </w:r>
    </w:p>
    <w:p w14:paraId="7F76EDF0" w14:textId="77777777" w:rsidR="007B6817" w:rsidRPr="00DC591F" w:rsidRDefault="007B6817" w:rsidP="00FA6AB9">
      <w:pPr>
        <w:spacing w:after="0" w:line="240" w:lineRule="auto"/>
        <w:jc w:val="both"/>
        <w:rPr>
          <w:rFonts w:asciiTheme="minorHAnsi" w:hAnsiTheme="minorHAnsi" w:cstheme="minorHAnsi"/>
          <w:i/>
          <w:color w:val="008000"/>
        </w:rPr>
      </w:pPr>
    </w:p>
    <w:p w14:paraId="6DA60029" w14:textId="489D3594" w:rsidR="00FF12C1" w:rsidRPr="00DC591F" w:rsidRDefault="00927855"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 xml:space="preserve">[Varování důležitá pro </w:t>
      </w:r>
      <w:r w:rsidR="0092745F" w:rsidRPr="00DC591F">
        <w:rPr>
          <w:rFonts w:asciiTheme="minorHAnsi" w:hAnsiTheme="minorHAnsi" w:cstheme="minorHAnsi"/>
          <w:i/>
          <w:color w:val="008000"/>
        </w:rPr>
        <w:t>zajištění účinného používání</w:t>
      </w:r>
      <w:r w:rsidRPr="00DC591F">
        <w:rPr>
          <w:rFonts w:asciiTheme="minorHAnsi" w:hAnsiTheme="minorHAnsi" w:cstheme="minorHAnsi"/>
          <w:i/>
          <w:color w:val="008000"/>
        </w:rPr>
        <w:t xml:space="preserve"> </w:t>
      </w:r>
      <w:r w:rsidR="00493950" w:rsidRPr="00DC591F">
        <w:rPr>
          <w:rFonts w:asciiTheme="minorHAnsi" w:hAnsiTheme="minorHAnsi" w:cstheme="minorHAnsi"/>
          <w:i/>
          <w:color w:val="008000"/>
        </w:rPr>
        <w:t>veterinárního léčivého přípravku</w:t>
      </w:r>
      <w:r w:rsidRPr="00DC591F">
        <w:rPr>
          <w:rFonts w:asciiTheme="minorHAnsi" w:hAnsiTheme="minorHAnsi" w:cstheme="minorHAnsi"/>
          <w:i/>
          <w:color w:val="008000"/>
        </w:rPr>
        <w:t>.]</w:t>
      </w:r>
    </w:p>
    <w:p w14:paraId="1C9B8E99" w14:textId="77777777" w:rsidR="00927855" w:rsidRPr="00DC591F" w:rsidRDefault="00927855" w:rsidP="00FA6AB9">
      <w:pPr>
        <w:spacing w:after="0" w:line="240" w:lineRule="auto"/>
        <w:jc w:val="both"/>
        <w:rPr>
          <w:rFonts w:asciiTheme="minorHAnsi" w:eastAsia="Times New Roman" w:hAnsiTheme="minorHAnsi" w:cstheme="minorHAnsi"/>
          <w:color w:val="008000"/>
        </w:rPr>
      </w:pPr>
    </w:p>
    <w:p w14:paraId="74F0D1F4" w14:textId="75C1886C"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55B37048" w14:textId="77777777" w:rsidR="00A3388A" w:rsidRPr="00DC591F" w:rsidRDefault="00A3388A" w:rsidP="00FA6AB9">
      <w:pPr>
        <w:spacing w:after="0" w:line="240" w:lineRule="auto"/>
        <w:jc w:val="both"/>
        <w:rPr>
          <w:rFonts w:asciiTheme="minorHAnsi" w:eastAsia="Times New Roman" w:hAnsiTheme="minorHAnsi" w:cstheme="minorHAnsi"/>
        </w:rPr>
      </w:pPr>
    </w:p>
    <w:p w14:paraId="5FE750B2" w14:textId="0D34B9AE" w:rsidR="00A3388A" w:rsidRPr="00DC591F" w:rsidRDefault="00A3388A" w:rsidP="00FA6AB9">
      <w:pPr>
        <w:spacing w:after="0" w:line="240" w:lineRule="auto"/>
        <w:jc w:val="both"/>
        <w:rPr>
          <w:rFonts w:asciiTheme="minorHAnsi" w:eastAsia="Times New Roman" w:hAnsiTheme="minorHAnsi" w:cstheme="minorHAnsi"/>
        </w:rPr>
      </w:pPr>
      <w:bookmarkStart w:id="31" w:name="_Hlk136347458"/>
      <w:r w:rsidRPr="00DC591F">
        <w:rPr>
          <w:rFonts w:asciiTheme="minorHAnsi" w:eastAsia="Times New Roman" w:hAnsiTheme="minorHAnsi" w:cstheme="minorHAnsi"/>
        </w:rPr>
        <w:t>&lt;</w:t>
      </w:r>
      <w:bookmarkEnd w:id="31"/>
      <w:r w:rsidRPr="00DC591F">
        <w:rPr>
          <w:rFonts w:asciiTheme="minorHAnsi" w:eastAsia="Times New Roman" w:hAnsiTheme="minorHAnsi" w:cstheme="minorHAnsi"/>
        </w:rPr>
        <w:t>Vakcinovat pouze zdravá zvířata.&gt;</w:t>
      </w:r>
    </w:p>
    <w:p w14:paraId="3AC40A13" w14:textId="4D7DAD80" w:rsidR="008421CA" w:rsidRPr="00DC591F" w:rsidRDefault="008421CA" w:rsidP="00FA6AB9">
      <w:pPr>
        <w:spacing w:after="0" w:line="240" w:lineRule="auto"/>
        <w:jc w:val="both"/>
        <w:rPr>
          <w:rFonts w:asciiTheme="minorHAnsi" w:eastAsia="Times New Roman" w:hAnsiTheme="minorHAnsi" w:cstheme="minorHAnsi"/>
        </w:rPr>
      </w:pPr>
    </w:p>
    <w:p w14:paraId="6975F305" w14:textId="0B9AFB28" w:rsidR="008421CA" w:rsidRPr="00DC591F" w:rsidRDefault="00202EAF" w:rsidP="00FA6AB9">
      <w:pPr>
        <w:spacing w:after="0" w:line="240" w:lineRule="auto"/>
        <w:jc w:val="both"/>
        <w:rPr>
          <w:rFonts w:asciiTheme="minorHAnsi" w:eastAsia="Times New Roman" w:hAnsiTheme="minorHAnsi" w:cstheme="minorHAnsi"/>
          <w:i/>
          <w:color w:val="008000"/>
        </w:rPr>
      </w:pPr>
      <w:bookmarkStart w:id="32" w:name="_Hlk142480967"/>
      <w:r w:rsidRPr="00DC591F">
        <w:rPr>
          <w:rFonts w:asciiTheme="minorHAnsi" w:hAnsiTheme="minorHAnsi" w:cstheme="minorHAnsi"/>
          <w:i/>
          <w:color w:val="008000"/>
        </w:rPr>
        <w:t>[</w:t>
      </w:r>
      <w:r w:rsidR="00A97F66" w:rsidRPr="00DC591F">
        <w:rPr>
          <w:rFonts w:asciiTheme="minorHAnsi" w:eastAsia="Times New Roman" w:hAnsiTheme="minorHAnsi" w:cstheme="minorHAnsi"/>
          <w:i/>
          <w:color w:val="008000"/>
        </w:rPr>
        <w:t>V případě, že byla u cílového patogenu</w:t>
      </w:r>
      <w:r w:rsidRPr="00DC591F">
        <w:rPr>
          <w:rFonts w:asciiTheme="minorHAnsi" w:eastAsia="Times New Roman" w:hAnsiTheme="minorHAnsi" w:cstheme="minorHAnsi"/>
          <w:i/>
          <w:color w:val="008000"/>
        </w:rPr>
        <w:t>/cílových patogenů</w:t>
      </w:r>
      <w:r w:rsidR="00A97F66" w:rsidRPr="00DC591F">
        <w:rPr>
          <w:rFonts w:asciiTheme="minorHAnsi" w:eastAsia="Times New Roman" w:hAnsiTheme="minorHAnsi" w:cstheme="minorHAnsi"/>
          <w:i/>
          <w:color w:val="008000"/>
        </w:rPr>
        <w:t xml:space="preserve"> identifikována zkřížená rezistence u stejné nebo příbuzné třídy </w:t>
      </w:r>
      <w:proofErr w:type="spellStart"/>
      <w:r w:rsidR="00A97F66" w:rsidRPr="00DC591F">
        <w:rPr>
          <w:rFonts w:asciiTheme="minorHAnsi" w:eastAsia="Times New Roman" w:hAnsiTheme="minorHAnsi" w:cstheme="minorHAnsi"/>
          <w:i/>
          <w:color w:val="008000"/>
        </w:rPr>
        <w:t>antimikrobik</w:t>
      </w:r>
      <w:proofErr w:type="spellEnd"/>
      <w:r w:rsidR="00E34CF9" w:rsidRPr="00DC591F">
        <w:rPr>
          <w:rFonts w:asciiTheme="minorHAnsi" w:eastAsia="Times New Roman" w:hAnsiTheme="minorHAnsi" w:cstheme="minorHAnsi"/>
          <w:i/>
          <w:color w:val="008000"/>
        </w:rPr>
        <w:t>, se</w:t>
      </w:r>
      <w:r w:rsidR="00A97F66" w:rsidRPr="00DC591F">
        <w:rPr>
          <w:rFonts w:asciiTheme="minorHAnsi" w:eastAsia="Times New Roman" w:hAnsiTheme="minorHAnsi" w:cstheme="minorHAnsi"/>
          <w:i/>
          <w:color w:val="008000"/>
        </w:rPr>
        <w:t xml:space="preserve"> uve</w:t>
      </w:r>
      <w:r w:rsidR="00E34CF9" w:rsidRPr="00DC591F">
        <w:rPr>
          <w:rFonts w:asciiTheme="minorHAnsi" w:eastAsia="Times New Roman" w:hAnsiTheme="minorHAnsi" w:cstheme="minorHAnsi"/>
          <w:i/>
          <w:color w:val="008000"/>
        </w:rPr>
        <w:t>d</w:t>
      </w:r>
      <w:r w:rsidR="00A97F66" w:rsidRPr="00DC591F">
        <w:rPr>
          <w:rFonts w:asciiTheme="minorHAnsi" w:eastAsia="Times New Roman" w:hAnsiTheme="minorHAnsi" w:cstheme="minorHAnsi"/>
          <w:i/>
          <w:color w:val="008000"/>
        </w:rPr>
        <w:t>e:</w:t>
      </w:r>
    </w:p>
    <w:bookmarkEnd w:id="32"/>
    <w:p w14:paraId="23ED091E" w14:textId="77777777" w:rsidR="0085605D" w:rsidRPr="00DC591F" w:rsidRDefault="0085605D" w:rsidP="00FA6AB9">
      <w:pPr>
        <w:spacing w:after="0" w:line="240" w:lineRule="auto"/>
        <w:jc w:val="both"/>
        <w:rPr>
          <w:rFonts w:asciiTheme="minorHAnsi" w:eastAsia="Times New Roman" w:hAnsiTheme="minorHAnsi" w:cstheme="minorHAnsi"/>
        </w:rPr>
      </w:pPr>
    </w:p>
    <w:p w14:paraId="16C5FA3B" w14:textId="58F3E0FB" w:rsidR="00434A21" w:rsidRPr="00DC591F" w:rsidRDefault="00A97F66" w:rsidP="00FA6AB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85605D" w:rsidRPr="00DC591F">
        <w:rPr>
          <w:rFonts w:asciiTheme="minorHAnsi" w:eastAsia="Times New Roman" w:hAnsiTheme="minorHAnsi" w:cstheme="minorHAnsi"/>
        </w:rPr>
        <w:t>U &lt;cílový</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é</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 xml:space="preserve"> patogen</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y</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&gt; byla mezi &lt;</w:t>
      </w:r>
      <w:proofErr w:type="spellStart"/>
      <w:r w:rsidR="0085605D" w:rsidRPr="00DC591F">
        <w:rPr>
          <w:rFonts w:asciiTheme="minorHAnsi" w:eastAsia="Times New Roman" w:hAnsiTheme="minorHAnsi" w:cstheme="minorHAnsi"/>
        </w:rPr>
        <w:t>antimikrobikum</w:t>
      </w:r>
      <w:proofErr w:type="spellEnd"/>
      <w:r w:rsidR="0085605D" w:rsidRPr="00DC591F">
        <w:rPr>
          <w:rFonts w:asciiTheme="minorHAnsi" w:eastAsia="Times New Roman" w:hAnsiTheme="minorHAnsi" w:cstheme="minorHAnsi"/>
        </w:rPr>
        <w:t xml:space="preserve"> obsažené v přípravku&gt; a &lt;</w:t>
      </w:r>
      <w:r w:rsidR="00B27943" w:rsidRPr="00DC591F">
        <w:rPr>
          <w:rFonts w:asciiTheme="minorHAnsi" w:eastAsia="Times New Roman" w:hAnsiTheme="minorHAnsi" w:cstheme="minorHAnsi"/>
        </w:rPr>
        <w:t>další</w:t>
      </w:r>
      <w:r w:rsidR="0085605D" w:rsidRPr="00DC591F">
        <w:rPr>
          <w:rFonts w:asciiTheme="minorHAnsi" w:eastAsia="Times New Roman" w:hAnsiTheme="minorHAnsi" w:cstheme="minorHAnsi"/>
        </w:rPr>
        <w:t xml:space="preserve"> </w:t>
      </w:r>
      <w:proofErr w:type="spellStart"/>
      <w:r w:rsidR="0085605D" w:rsidRPr="00DC591F">
        <w:rPr>
          <w:rFonts w:asciiTheme="minorHAnsi" w:eastAsia="Times New Roman" w:hAnsiTheme="minorHAnsi" w:cstheme="minorHAnsi"/>
        </w:rPr>
        <w:t>antimikrobikum</w:t>
      </w:r>
      <w:proofErr w:type="spellEnd"/>
      <w:r w:rsidR="004054A8" w:rsidRPr="00DC591F">
        <w:rPr>
          <w:rFonts w:asciiTheme="minorHAnsi" w:eastAsia="Times New Roman" w:hAnsiTheme="minorHAnsi" w:cstheme="minorHAnsi"/>
        </w:rPr>
        <w:t>(a)</w:t>
      </w:r>
      <w:r w:rsidR="0085605D" w:rsidRPr="00DC591F">
        <w:rPr>
          <w:rFonts w:asciiTheme="minorHAnsi" w:eastAsia="Times New Roman" w:hAnsiTheme="minorHAnsi" w:cstheme="minorHAnsi"/>
        </w:rPr>
        <w:t xml:space="preserve"> stejné (pod)třídy/příbuzné třídy&gt; prokázána zkřížená rezistence. </w:t>
      </w:r>
      <w:r w:rsidR="004B27CD" w:rsidRPr="00DC591F">
        <w:rPr>
          <w:rFonts w:asciiTheme="minorHAnsi" w:eastAsia="Times New Roman" w:hAnsiTheme="minorHAnsi" w:cstheme="minorHAnsi"/>
        </w:rPr>
        <w:t>V</w:t>
      </w:r>
      <w:r w:rsidR="004054A8" w:rsidRPr="00DC591F">
        <w:rPr>
          <w:rFonts w:asciiTheme="minorHAnsi" w:eastAsia="Times New Roman" w:hAnsiTheme="minorHAnsi" w:cstheme="minorHAnsi"/>
        </w:rPr>
        <w:t> případě, kdy byla testováním citlivosti prokázána rezistence k &lt;</w:t>
      </w:r>
      <w:proofErr w:type="spellStart"/>
      <w:r w:rsidR="004054A8" w:rsidRPr="00DC591F">
        <w:rPr>
          <w:rFonts w:asciiTheme="minorHAnsi" w:eastAsia="Times New Roman" w:hAnsiTheme="minorHAnsi" w:cstheme="minorHAnsi"/>
        </w:rPr>
        <w:t>antimikrobikum</w:t>
      </w:r>
      <w:proofErr w:type="spellEnd"/>
      <w:r w:rsidR="004054A8" w:rsidRPr="00DC591F">
        <w:rPr>
          <w:rFonts w:asciiTheme="minorHAnsi" w:eastAsia="Times New Roman" w:hAnsiTheme="minorHAnsi" w:cstheme="minorHAnsi"/>
        </w:rPr>
        <w:t xml:space="preserve">(a)/třídy </w:t>
      </w:r>
      <w:proofErr w:type="spellStart"/>
      <w:r w:rsidR="004054A8" w:rsidRPr="00DC591F">
        <w:rPr>
          <w:rFonts w:asciiTheme="minorHAnsi" w:eastAsia="Times New Roman" w:hAnsiTheme="minorHAnsi" w:cstheme="minorHAnsi"/>
        </w:rPr>
        <w:t>antimikrobik</w:t>
      </w:r>
      <w:proofErr w:type="spellEnd"/>
      <w:r w:rsidR="004054A8" w:rsidRPr="00DC591F">
        <w:rPr>
          <w:rFonts w:asciiTheme="minorHAnsi" w:eastAsia="Times New Roman" w:hAnsiTheme="minorHAnsi" w:cstheme="minorHAnsi"/>
        </w:rPr>
        <w:t xml:space="preserve">&gt; </w:t>
      </w:r>
      <w:r w:rsidR="004B27CD" w:rsidRPr="00DC591F">
        <w:rPr>
          <w:rFonts w:asciiTheme="minorHAnsi" w:eastAsia="Times New Roman" w:hAnsiTheme="minorHAnsi" w:cstheme="minorHAnsi"/>
        </w:rPr>
        <w:t>by použití &lt;přípravek/</w:t>
      </w:r>
      <w:proofErr w:type="spellStart"/>
      <w:r w:rsidR="004B27CD" w:rsidRPr="00DC591F">
        <w:rPr>
          <w:rFonts w:asciiTheme="minorHAnsi" w:eastAsia="Times New Roman" w:hAnsiTheme="minorHAnsi" w:cstheme="minorHAnsi"/>
        </w:rPr>
        <w:t>antimikrobikum</w:t>
      </w:r>
      <w:proofErr w:type="spellEnd"/>
      <w:r w:rsidR="004B27CD" w:rsidRPr="00DC591F">
        <w:rPr>
          <w:rFonts w:asciiTheme="minorHAnsi" w:eastAsia="Times New Roman" w:hAnsiTheme="minorHAnsi" w:cstheme="minorHAnsi"/>
        </w:rPr>
        <w:t xml:space="preserve">&gt; mělo být pečlivě zváženo </w:t>
      </w:r>
      <w:r w:rsidR="004054A8" w:rsidRPr="00DC591F">
        <w:rPr>
          <w:rFonts w:asciiTheme="minorHAnsi" w:eastAsia="Times New Roman" w:hAnsiTheme="minorHAnsi" w:cstheme="minorHAnsi"/>
        </w:rPr>
        <w:t>z důvodu možné snížené účinnosti</w:t>
      </w:r>
      <w:r w:rsidR="004054A8" w:rsidRPr="00DC591F">
        <w:rPr>
          <w:rFonts w:asciiTheme="minorHAnsi" w:hAnsiTheme="minorHAnsi" w:cstheme="minorHAnsi"/>
          <w:i/>
        </w:rPr>
        <w:t>.</w:t>
      </w:r>
      <w:r w:rsidR="00866EE6" w:rsidRPr="00DC591F">
        <w:rPr>
          <w:rFonts w:asciiTheme="minorHAnsi" w:hAnsiTheme="minorHAnsi" w:cstheme="minorHAnsi"/>
          <w:i/>
        </w:rPr>
        <w:t>&gt;</w:t>
      </w:r>
      <w:r w:rsidR="00202EAF" w:rsidRPr="00DC591F">
        <w:rPr>
          <w:rFonts w:asciiTheme="minorHAnsi" w:hAnsiTheme="minorHAnsi" w:cstheme="minorHAnsi"/>
          <w:i/>
          <w:color w:val="008000"/>
        </w:rPr>
        <w:t>]</w:t>
      </w:r>
    </w:p>
    <w:p w14:paraId="58DE8656" w14:textId="5F19331C" w:rsidR="00A97F66" w:rsidRPr="00DC591F" w:rsidRDefault="00A97F66" w:rsidP="00FA6AB9">
      <w:pPr>
        <w:spacing w:after="0" w:line="240" w:lineRule="auto"/>
        <w:jc w:val="both"/>
        <w:rPr>
          <w:rFonts w:asciiTheme="minorHAnsi" w:eastAsia="Times New Roman" w:hAnsiTheme="minorHAnsi" w:cstheme="minorHAnsi"/>
        </w:rPr>
      </w:pPr>
    </w:p>
    <w:p w14:paraId="718AB09A" w14:textId="0666E2B3" w:rsidR="00866EE6" w:rsidRPr="00DC591F" w:rsidRDefault="00866EE6" w:rsidP="007B6817">
      <w:pPr>
        <w:spacing w:after="0" w:line="240" w:lineRule="auto"/>
        <w:jc w:val="both"/>
        <w:rPr>
          <w:rFonts w:asciiTheme="minorHAnsi" w:hAnsiTheme="minorHAnsi" w:cstheme="minorHAnsi"/>
          <w:i/>
          <w:color w:val="008000"/>
        </w:rPr>
      </w:pPr>
      <w:bookmarkStart w:id="33" w:name="_Hlk140738354"/>
      <w:r w:rsidRPr="00DC591F">
        <w:rPr>
          <w:rFonts w:asciiTheme="minorHAnsi" w:hAnsiTheme="minorHAnsi" w:cstheme="minorHAnsi"/>
          <w:i/>
          <w:color w:val="008000"/>
        </w:rPr>
        <w:t>[U všech veterinárních léčivých přípravků obsahujících kolistin</w:t>
      </w:r>
      <w:r w:rsidR="00E34CF9" w:rsidRPr="00DC591F">
        <w:rPr>
          <w:rFonts w:asciiTheme="minorHAnsi" w:hAnsiTheme="minorHAnsi" w:cstheme="minorHAnsi"/>
          <w:i/>
          <w:color w:val="008000"/>
        </w:rPr>
        <w:t xml:space="preserve">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03795C" w:rsidRPr="00DC591F">
        <w:rPr>
          <w:rFonts w:asciiTheme="minorHAnsi" w:hAnsiTheme="minorHAnsi" w:cstheme="minorHAnsi"/>
          <w:i/>
          <w:color w:val="008000"/>
        </w:rPr>
        <w:t xml:space="preserve"> </w:t>
      </w:r>
      <w:r w:rsidR="00B9754B" w:rsidRPr="00DC591F">
        <w:rPr>
          <w:rFonts w:asciiTheme="minorHAnsi" w:hAnsiTheme="minorHAnsi" w:cstheme="minorHAnsi"/>
          <w:i/>
          <w:color w:val="008000"/>
        </w:rPr>
        <w:t>(vychází z rozhodnutí Evropské komise v návaznosti na proceduru přezkumu (</w:t>
      </w:r>
      <w:proofErr w:type="spellStart"/>
      <w:r w:rsidR="00B9754B" w:rsidRPr="00DC591F">
        <w:rPr>
          <w:rFonts w:asciiTheme="minorHAnsi" w:hAnsiTheme="minorHAnsi" w:cstheme="minorHAnsi"/>
          <w:i/>
          <w:color w:val="008000"/>
        </w:rPr>
        <w:t>referral</w:t>
      </w:r>
      <w:proofErr w:type="spellEnd"/>
      <w:r w:rsidR="00B9754B" w:rsidRPr="00DC591F">
        <w:rPr>
          <w:rFonts w:asciiTheme="minorHAnsi" w:hAnsiTheme="minorHAnsi" w:cstheme="minorHAnsi"/>
          <w:i/>
          <w:color w:val="008000"/>
        </w:rPr>
        <w:t>)</w:t>
      </w:r>
      <w:r w:rsidRPr="00DC591F">
        <w:rPr>
          <w:rFonts w:asciiTheme="minorHAnsi" w:hAnsiTheme="minorHAnsi" w:cstheme="minorHAnsi"/>
          <w:i/>
          <w:color w:val="008000"/>
        </w:rPr>
        <w:t>:</w:t>
      </w:r>
    </w:p>
    <w:p w14:paraId="6C37E46F" w14:textId="52E179E8" w:rsidR="00866EE6" w:rsidRPr="00DC591F" w:rsidRDefault="00866EE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hAnsiTheme="minorHAnsi" w:cstheme="minorHAnsi"/>
        </w:rPr>
        <w:t xml:space="preserve">Kolistin </w:t>
      </w:r>
      <w:bookmarkEnd w:id="33"/>
      <w:r w:rsidRPr="00DC591F">
        <w:rPr>
          <w:rFonts w:asciiTheme="minorHAnsi" w:hAnsiTheme="minorHAnsi" w:cstheme="minorHAnsi"/>
        </w:rPr>
        <w:t>vykazuje proti gramnegativním bakteriím účinnost závislou na koncentraci. Po perorálním podání je v gastrointestinálním traktu, tj. v cílovém místě, dosahováno vysokých koncentrací v</w:t>
      </w:r>
      <w:r w:rsidR="007B6817" w:rsidRPr="00DC591F">
        <w:rPr>
          <w:rFonts w:asciiTheme="minorHAnsi" w:hAnsiTheme="minorHAnsi" w:cstheme="minorHAnsi"/>
        </w:rPr>
        <w:t> </w:t>
      </w:r>
      <w:r w:rsidRPr="00DC591F">
        <w:rPr>
          <w:rFonts w:asciiTheme="minorHAnsi" w:hAnsiTheme="minorHAnsi" w:cstheme="minorHAnsi"/>
        </w:rPr>
        <w:t>důsledku špatné absorpce látky. Tyto faktory naznačují, že doba trvání léčby delší, než je doba indikovaná v bodě 3.9, a vedoucí ke zbytečné expozici se nedoporučuje.</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1E0FF259" w14:textId="77777777" w:rsidR="00866EE6" w:rsidRPr="00DC591F" w:rsidRDefault="00866EE6" w:rsidP="007B6817">
      <w:pPr>
        <w:spacing w:after="0" w:line="240" w:lineRule="auto"/>
        <w:jc w:val="both"/>
        <w:rPr>
          <w:rFonts w:asciiTheme="minorHAnsi" w:hAnsiTheme="minorHAnsi" w:cstheme="minorHAnsi"/>
          <w:i/>
          <w:color w:val="008000"/>
        </w:rPr>
      </w:pPr>
    </w:p>
    <w:p w14:paraId="5A941001" w14:textId="14FD63B8" w:rsidR="00096E9E" w:rsidRPr="00DC591F" w:rsidRDefault="00BF3477" w:rsidP="007B6817">
      <w:pPr>
        <w:spacing w:after="0" w:line="240" w:lineRule="auto"/>
        <w:jc w:val="both"/>
        <w:rPr>
          <w:rFonts w:asciiTheme="minorHAnsi" w:hAnsiTheme="minorHAnsi" w:cstheme="minorHAnsi"/>
          <w:i/>
          <w:color w:val="008000"/>
          <w:lang w:val="en-GB"/>
        </w:rPr>
      </w:pPr>
      <w:bookmarkStart w:id="34" w:name="_Hlk142481040"/>
      <w:r w:rsidRPr="00DC591F">
        <w:rPr>
          <w:rFonts w:asciiTheme="minorHAnsi" w:hAnsiTheme="minorHAnsi" w:cstheme="minorHAnsi"/>
          <w:i/>
          <w:color w:val="008000"/>
        </w:rPr>
        <w:t xml:space="preserve">V případě </w:t>
      </w:r>
      <w:proofErr w:type="spellStart"/>
      <w:r w:rsidRPr="00DC591F">
        <w:rPr>
          <w:rFonts w:asciiTheme="minorHAnsi" w:hAnsiTheme="minorHAnsi" w:cstheme="minorHAnsi"/>
          <w:i/>
          <w:color w:val="008000"/>
        </w:rPr>
        <w:t>antiparazitárních</w:t>
      </w:r>
      <w:proofErr w:type="spellEnd"/>
      <w:r w:rsidRPr="00DC591F">
        <w:rPr>
          <w:rFonts w:asciiTheme="minorHAnsi" w:hAnsiTheme="minorHAnsi" w:cstheme="minorHAnsi"/>
          <w:i/>
          <w:color w:val="008000"/>
        </w:rPr>
        <w:t xml:space="preserve"> </w:t>
      </w:r>
      <w:r w:rsidR="00B62933" w:rsidRPr="00DC591F">
        <w:rPr>
          <w:rFonts w:asciiTheme="minorHAnsi" w:hAnsiTheme="minorHAnsi" w:cstheme="minorHAnsi"/>
          <w:i/>
          <w:color w:val="008000"/>
        </w:rPr>
        <w:t>VLP</w:t>
      </w:r>
      <w:r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w:t>
      </w:r>
      <w:r w:rsidR="00796981" w:rsidRPr="00DC591F">
        <w:rPr>
          <w:rFonts w:asciiTheme="minorHAnsi" w:hAnsiTheme="minorHAnsi" w:cstheme="minorHAnsi"/>
          <w:i/>
          <w:color w:val="008000"/>
        </w:rPr>
        <w:t xml:space="preserve">také </w:t>
      </w:r>
      <w:r w:rsidRPr="00DC591F">
        <w:rPr>
          <w:rFonts w:asciiTheme="minorHAnsi" w:hAnsiTheme="minorHAnsi" w:cstheme="minorHAnsi"/>
          <w:i/>
          <w:color w:val="008000"/>
        </w:rPr>
        <w:t xml:space="preserve">dle instrukcí uvedených v pokynu </w:t>
      </w:r>
      <w:r w:rsidRPr="00F414E0">
        <w:rPr>
          <w:rFonts w:asciiTheme="minorHAnsi" w:hAnsiTheme="minorHAnsi" w:cstheme="minorHAnsi"/>
          <w:color w:val="008000"/>
          <w:lang w:val="en-GB"/>
        </w:rPr>
        <w:t>CVMP Guideline on</w:t>
      </w:r>
      <w:r w:rsidR="006E0287" w:rsidRPr="00F414E0">
        <w:rPr>
          <w:rFonts w:asciiTheme="minorHAnsi" w:hAnsiTheme="minorHAnsi" w:cstheme="minorHAnsi"/>
          <w:i/>
          <w:color w:val="008000"/>
          <w:lang w:val="en-GB"/>
        </w:rPr>
        <w:t> </w:t>
      </w:r>
      <w:r w:rsidRPr="00F414E0">
        <w:rPr>
          <w:rFonts w:asciiTheme="minorHAnsi" w:hAnsiTheme="minorHAnsi" w:cstheme="minorHAnsi"/>
          <w:color w:val="008000"/>
          <w:lang w:val="en-GB"/>
        </w:rPr>
        <w:t>the summary of product characteristics for antiparasitic veterinary medicinal products (EMA/CVMP/EWP/170208/2005)</w:t>
      </w:r>
      <w:r w:rsidR="0003795C" w:rsidRPr="00F414E0">
        <w:rPr>
          <w:rFonts w:asciiTheme="minorHAnsi" w:hAnsiTheme="minorHAnsi" w:cstheme="minorHAnsi"/>
          <w:color w:val="008000"/>
          <w:lang w:val="en-GB"/>
        </w:rPr>
        <w:t>.</w:t>
      </w:r>
      <w:bookmarkEnd w:id="34"/>
    </w:p>
    <w:p w14:paraId="6673A551" w14:textId="7CE79034" w:rsidR="00BF3477" w:rsidRPr="00CF0EB4" w:rsidRDefault="00BF3477" w:rsidP="007B6817">
      <w:pPr>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Obecně by se měl používat následující standardní text:</w:t>
      </w:r>
    </w:p>
    <w:p w14:paraId="64CAAEA8" w14:textId="793ABBCC" w:rsidR="00BF3477" w:rsidRPr="00DC591F" w:rsidRDefault="000B2548"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&lt;Nad</w:t>
      </w:r>
      <w:r w:rsidR="00BF3477" w:rsidRPr="00DC591F">
        <w:rPr>
          <w:rFonts w:asciiTheme="minorHAnsi" w:eastAsia="Times New Roman" w:hAnsiTheme="minorHAnsi" w:cstheme="minorHAnsi"/>
        </w:rPr>
        <w:t xml:space="preserve">bytečné použití </w:t>
      </w:r>
      <w:proofErr w:type="spellStart"/>
      <w:r w:rsidR="00BF3477" w:rsidRPr="00DC591F">
        <w:rPr>
          <w:rFonts w:asciiTheme="minorHAnsi" w:eastAsia="Times New Roman" w:hAnsiTheme="minorHAnsi" w:cstheme="minorHAnsi"/>
        </w:rPr>
        <w:t>antiparazitik</w:t>
      </w:r>
      <w:proofErr w:type="spellEnd"/>
      <w:r w:rsidR="00BF3477" w:rsidRPr="00DC591F">
        <w:rPr>
          <w:rFonts w:asciiTheme="minorHAnsi" w:eastAsia="Times New Roman" w:hAnsiTheme="minorHAnsi" w:cstheme="minorHAnsi"/>
        </w:rPr>
        <w:t xml:space="preserve"> nebo použití </w:t>
      </w:r>
      <w:r w:rsidRPr="00DC591F">
        <w:rPr>
          <w:rFonts w:asciiTheme="minorHAnsi" w:eastAsia="Times New Roman" w:hAnsiTheme="minorHAnsi" w:cstheme="minorHAnsi"/>
        </w:rPr>
        <w:t>v rozporu s</w:t>
      </w:r>
      <w:r w:rsidR="00BF3477" w:rsidRPr="00DC591F">
        <w:rPr>
          <w:rFonts w:asciiTheme="minorHAnsi" w:eastAsia="Times New Roman" w:hAnsiTheme="minorHAnsi" w:cstheme="minorHAnsi"/>
        </w:rPr>
        <w:t xml:space="preserve"> pokyn</w:t>
      </w:r>
      <w:r w:rsidRPr="00DC591F">
        <w:rPr>
          <w:rFonts w:asciiTheme="minorHAnsi" w:eastAsia="Times New Roman" w:hAnsiTheme="minorHAnsi" w:cstheme="minorHAnsi"/>
        </w:rPr>
        <w:t>y</w:t>
      </w:r>
      <w:r w:rsidR="00BF3477" w:rsidRPr="00DC591F">
        <w:rPr>
          <w:rFonts w:asciiTheme="minorHAnsi" w:eastAsia="Times New Roman" w:hAnsiTheme="minorHAnsi" w:cstheme="minorHAnsi"/>
        </w:rPr>
        <w:t xml:space="preserve"> uvedený</w:t>
      </w:r>
      <w:r w:rsidRPr="00DC591F">
        <w:rPr>
          <w:rFonts w:asciiTheme="minorHAnsi" w:eastAsia="Times New Roman" w:hAnsiTheme="minorHAnsi" w:cstheme="minorHAnsi"/>
        </w:rPr>
        <w:t>mi</w:t>
      </w:r>
      <w:r w:rsidR="00BF3477" w:rsidRPr="00DC591F">
        <w:rPr>
          <w:rFonts w:asciiTheme="minorHAnsi" w:eastAsia="Times New Roman" w:hAnsiTheme="minorHAnsi" w:cstheme="minorHAnsi"/>
        </w:rPr>
        <w:t xml:space="preserve"> v SPC může </w:t>
      </w:r>
      <w:r w:rsidRPr="00DC591F">
        <w:rPr>
          <w:rFonts w:asciiTheme="minorHAnsi" w:eastAsia="Times New Roman" w:hAnsiTheme="minorHAnsi" w:cstheme="minorHAnsi"/>
        </w:rPr>
        <w:t>zvýšit selekčním tlakem rezistenci a vést ke snížení účinnosti.&gt; &lt;</w:t>
      </w:r>
      <w:r w:rsidR="00BF3477" w:rsidRPr="00DC591F">
        <w:rPr>
          <w:rFonts w:asciiTheme="minorHAnsi" w:eastAsia="Times New Roman" w:hAnsiTheme="minorHAnsi" w:cstheme="minorHAnsi"/>
        </w:rPr>
        <w:t>Rozhodnutí o použití</w:t>
      </w:r>
      <w:r w:rsidRPr="00DC591F">
        <w:rPr>
          <w:rFonts w:asciiTheme="minorHAnsi" w:eastAsia="Times New Roman" w:hAnsiTheme="minorHAnsi" w:cstheme="minorHAnsi"/>
        </w:rPr>
        <w:t xml:space="preserve"> veterinárního léčivého </w:t>
      </w:r>
      <w:r w:rsidR="00BF3477" w:rsidRPr="00DC591F">
        <w:rPr>
          <w:rFonts w:asciiTheme="minorHAnsi" w:eastAsia="Times New Roman" w:hAnsiTheme="minorHAnsi" w:cstheme="minorHAnsi"/>
        </w:rPr>
        <w:t xml:space="preserve">přípravku by mělo být založeno na potvrzení druhu parazita a </w:t>
      </w:r>
      <w:r w:rsidR="001B5922" w:rsidRPr="00DC591F">
        <w:rPr>
          <w:rFonts w:asciiTheme="minorHAnsi" w:eastAsia="Times New Roman" w:hAnsiTheme="minorHAnsi" w:cstheme="minorHAnsi"/>
        </w:rPr>
        <w:t>parazitární</w:t>
      </w:r>
      <w:r w:rsidR="00BF3477" w:rsidRPr="00DC591F">
        <w:rPr>
          <w:rFonts w:asciiTheme="minorHAnsi" w:eastAsia="Times New Roman" w:hAnsiTheme="minorHAnsi" w:cstheme="minorHAnsi"/>
        </w:rPr>
        <w:t xml:space="preserve"> zátěž</w:t>
      </w:r>
      <w:r w:rsidRPr="00DC591F">
        <w:rPr>
          <w:rFonts w:asciiTheme="minorHAnsi" w:eastAsia="Times New Roman" w:hAnsiTheme="minorHAnsi" w:cstheme="minorHAnsi"/>
        </w:rPr>
        <w:t>i</w:t>
      </w:r>
      <w:r w:rsidR="00BF3477" w:rsidRPr="00DC591F">
        <w:rPr>
          <w:rFonts w:asciiTheme="minorHAnsi" w:eastAsia="Times New Roman" w:hAnsiTheme="minorHAnsi" w:cstheme="minorHAnsi"/>
        </w:rPr>
        <w:t xml:space="preserve"> nebo na riziku</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 xml:space="preserve">&lt;infekce/infestace&gt; na základě </w:t>
      </w:r>
      <w:r w:rsidRPr="00DC591F">
        <w:rPr>
          <w:rFonts w:asciiTheme="minorHAnsi" w:eastAsia="Times New Roman" w:hAnsiTheme="minorHAnsi" w:cstheme="minorHAnsi"/>
        </w:rPr>
        <w:t xml:space="preserve">jeho </w:t>
      </w:r>
      <w:r w:rsidR="00BF3477" w:rsidRPr="00DC591F">
        <w:rPr>
          <w:rFonts w:asciiTheme="minorHAnsi" w:eastAsia="Times New Roman" w:hAnsiTheme="minorHAnsi" w:cstheme="minorHAnsi"/>
        </w:rPr>
        <w:t>epidemiologick</w:t>
      </w:r>
      <w:r w:rsidRPr="00DC591F">
        <w:rPr>
          <w:rFonts w:asciiTheme="minorHAnsi" w:eastAsia="Times New Roman" w:hAnsiTheme="minorHAnsi" w:cstheme="minorHAnsi"/>
        </w:rPr>
        <w:t>ých informací</w:t>
      </w:r>
      <w:r w:rsidR="00BF3477" w:rsidRPr="00DC591F">
        <w:rPr>
          <w:rFonts w:asciiTheme="minorHAnsi" w:eastAsia="Times New Roman" w:hAnsiTheme="minorHAnsi" w:cstheme="minorHAnsi"/>
        </w:rPr>
        <w:t xml:space="preserve">, a to </w:t>
      </w:r>
      <w:r w:rsidR="001B5922" w:rsidRPr="00DC591F">
        <w:rPr>
          <w:rFonts w:asciiTheme="minorHAnsi" w:eastAsia="Times New Roman" w:hAnsiTheme="minorHAnsi" w:cstheme="minorHAnsi"/>
        </w:rPr>
        <w:t xml:space="preserve">u </w:t>
      </w:r>
      <w:r w:rsidR="00BF3477" w:rsidRPr="00DC591F">
        <w:rPr>
          <w:rFonts w:asciiTheme="minorHAnsi" w:eastAsia="Times New Roman" w:hAnsiTheme="minorHAnsi" w:cstheme="minorHAnsi"/>
        </w:rPr>
        <w:t>každého &lt;jed</w:t>
      </w:r>
      <w:r w:rsidR="001B5922" w:rsidRPr="00DC591F">
        <w:rPr>
          <w:rFonts w:asciiTheme="minorHAnsi" w:eastAsia="Times New Roman" w:hAnsiTheme="minorHAnsi" w:cstheme="minorHAnsi"/>
        </w:rPr>
        <w:t>notlivého</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zvíře</w:t>
      </w:r>
      <w:r w:rsidR="001B5922" w:rsidRPr="00DC591F">
        <w:rPr>
          <w:rFonts w:asciiTheme="minorHAnsi" w:eastAsia="Times New Roman" w:hAnsiTheme="minorHAnsi" w:cstheme="minorHAnsi"/>
        </w:rPr>
        <w:t>te</w:t>
      </w:r>
      <w:r w:rsidR="00BF3477" w:rsidRPr="00DC591F">
        <w:rPr>
          <w:rFonts w:asciiTheme="minorHAnsi" w:eastAsia="Times New Roman" w:hAnsiTheme="minorHAnsi" w:cstheme="minorHAnsi"/>
        </w:rPr>
        <w:t>/stád</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w:t>
      </w:r>
      <w:r w:rsidRPr="00DC591F">
        <w:rPr>
          <w:rFonts w:asciiTheme="minorHAnsi" w:eastAsia="Times New Roman" w:hAnsiTheme="minorHAnsi" w:cstheme="minorHAnsi"/>
        </w:rPr>
        <w:t>hejn</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&gt; [v závislosti na cílovém druhu].</w:t>
      </w:r>
      <w:r w:rsidRPr="00DC591F">
        <w:rPr>
          <w:rFonts w:asciiTheme="minorHAnsi" w:eastAsia="Times New Roman" w:hAnsiTheme="minorHAnsi" w:cstheme="minorHAnsi"/>
        </w:rPr>
        <w:t>&gt;</w:t>
      </w:r>
    </w:p>
    <w:p w14:paraId="5CF9F98D" w14:textId="77777777" w:rsidR="00096E9E" w:rsidRPr="00DC591F" w:rsidRDefault="00096E9E" w:rsidP="007B6817">
      <w:pPr>
        <w:spacing w:after="0" w:line="240" w:lineRule="auto"/>
        <w:jc w:val="both"/>
        <w:rPr>
          <w:rFonts w:asciiTheme="minorHAnsi" w:eastAsia="Times New Roman" w:hAnsiTheme="minorHAnsi" w:cstheme="minorHAnsi"/>
        </w:rPr>
      </w:pPr>
    </w:p>
    <w:p w14:paraId="62AFA7E5" w14:textId="3EA1EB8D" w:rsidR="00647DCE" w:rsidRPr="00DC591F" w:rsidRDefault="00647DC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případě </w:t>
      </w:r>
      <w:proofErr w:type="spellStart"/>
      <w:r w:rsidRPr="00DC591F">
        <w:rPr>
          <w:rFonts w:asciiTheme="minorHAnsi" w:hAnsiTheme="minorHAnsi" w:cstheme="minorHAnsi"/>
          <w:i/>
          <w:color w:val="008000"/>
        </w:rPr>
        <w:t>anthelmintických</w:t>
      </w:r>
      <w:proofErr w:type="spellEnd"/>
      <w:r w:rsidRPr="00DC591F">
        <w:rPr>
          <w:rFonts w:asciiTheme="minorHAnsi" w:hAnsiTheme="minorHAnsi" w:cstheme="minorHAnsi"/>
          <w:i/>
          <w:color w:val="008000"/>
        </w:rPr>
        <w:t xml:space="preserve"> </w:t>
      </w:r>
      <w:r w:rsidR="001B2205" w:rsidRPr="00DC591F">
        <w:rPr>
          <w:rFonts w:asciiTheme="minorHAnsi" w:hAnsiTheme="minorHAnsi" w:cstheme="minorHAnsi"/>
          <w:i/>
          <w:color w:val="008000"/>
        </w:rPr>
        <w:t xml:space="preserve">VLP </w:t>
      </w:r>
      <w:r w:rsidRPr="00DC591F">
        <w:rPr>
          <w:rFonts w:asciiTheme="minorHAnsi" w:hAnsiTheme="minorHAnsi" w:cstheme="minorHAnsi"/>
          <w:i/>
          <w:color w:val="008000"/>
        </w:rPr>
        <w:t xml:space="preserve">určených k léčbě </w:t>
      </w:r>
      <w:r w:rsidR="002026F1" w:rsidRPr="00DC591F">
        <w:rPr>
          <w:rFonts w:asciiTheme="minorHAnsi" w:hAnsiTheme="minorHAnsi" w:cstheme="minorHAnsi"/>
          <w:i/>
          <w:color w:val="008000"/>
        </w:rPr>
        <w:t xml:space="preserve">infekcí vyvolaných </w:t>
      </w:r>
      <w:r w:rsidRPr="00DC591F">
        <w:rPr>
          <w:rFonts w:asciiTheme="minorHAnsi" w:hAnsiTheme="minorHAnsi" w:cstheme="minorHAnsi"/>
          <w:i/>
          <w:color w:val="008000"/>
        </w:rPr>
        <w:t>gastrointestinální</w:t>
      </w:r>
      <w:r w:rsidR="002026F1" w:rsidRPr="00DC591F">
        <w:rPr>
          <w:rFonts w:asciiTheme="minorHAnsi" w:hAnsiTheme="minorHAnsi" w:cstheme="minorHAnsi"/>
          <w:i/>
          <w:color w:val="008000"/>
        </w:rPr>
        <w:t>mi</w:t>
      </w:r>
      <w:r w:rsidRPr="00DC591F">
        <w:rPr>
          <w:rFonts w:asciiTheme="minorHAnsi" w:hAnsiTheme="minorHAnsi" w:cstheme="minorHAnsi"/>
          <w:i/>
          <w:color w:val="008000"/>
        </w:rPr>
        <w:t xml:space="preserve"> hlístic</w:t>
      </w:r>
      <w:r w:rsidR="002026F1" w:rsidRPr="00DC591F">
        <w:rPr>
          <w:rFonts w:asciiTheme="minorHAnsi" w:hAnsiTheme="minorHAnsi" w:cstheme="minorHAnsi"/>
          <w:i/>
          <w:color w:val="008000"/>
        </w:rPr>
        <w:t>emi</w:t>
      </w:r>
      <w:r w:rsidRPr="00DC591F">
        <w:rPr>
          <w:rFonts w:asciiTheme="minorHAnsi" w:hAnsiTheme="minorHAnsi" w:cstheme="minorHAnsi"/>
          <w:i/>
          <w:color w:val="008000"/>
        </w:rPr>
        <w:t xml:space="preserve"> </w:t>
      </w:r>
      <w:r w:rsidR="00301687" w:rsidRPr="00DC591F">
        <w:rPr>
          <w:rFonts w:asciiTheme="minorHAnsi" w:hAnsiTheme="minorHAnsi" w:cstheme="minorHAnsi"/>
          <w:i/>
          <w:color w:val="008000"/>
        </w:rPr>
        <w:t xml:space="preserve">(a hlísticemi respiračního traktu) </w:t>
      </w:r>
      <w:r w:rsidRPr="00DC591F">
        <w:rPr>
          <w:rFonts w:asciiTheme="minorHAnsi" w:hAnsiTheme="minorHAnsi" w:cstheme="minorHAnsi"/>
          <w:i/>
          <w:color w:val="008000"/>
        </w:rPr>
        <w:t>u</w:t>
      </w:r>
      <w:r w:rsidR="007B6817" w:rsidRPr="00DC591F">
        <w:rPr>
          <w:rFonts w:asciiTheme="minorHAnsi" w:hAnsiTheme="minorHAnsi" w:cstheme="minorHAnsi"/>
          <w:i/>
          <w:color w:val="008000"/>
        </w:rPr>
        <w:t> </w:t>
      </w:r>
      <w:r w:rsidRPr="00DC591F">
        <w:rPr>
          <w:rFonts w:asciiTheme="minorHAnsi" w:hAnsiTheme="minorHAnsi" w:cstheme="minorHAnsi"/>
          <w:i/>
          <w:color w:val="008000"/>
        </w:rPr>
        <w:t>zvířat na pastvě by měl být doplněn tento text:</w:t>
      </w:r>
    </w:p>
    <w:p w14:paraId="7B89E745" w14:textId="1E4A38F0" w:rsidR="00647DCE" w:rsidRPr="00DC591F" w:rsidRDefault="00096E9E"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647DCE" w:rsidRPr="00DC591F">
        <w:rPr>
          <w:rFonts w:asciiTheme="minorHAnsi" w:eastAsia="Times New Roman" w:hAnsiTheme="minorHAnsi" w:cstheme="minorHAnsi"/>
        </w:rPr>
        <w:t>Opakované užívání po delší dobu, zejména při užívání léčivých látek ze stejné skupiny, zvyšuje riziko vzniku rezistence. V rámci &lt;stáda/hejna&gt; je udržování citlivých refugií</w:t>
      </w:r>
      <w:r w:rsidR="006227B6" w:rsidRPr="00DC591F">
        <w:rPr>
          <w:rFonts w:asciiTheme="minorHAnsi" w:eastAsia="Times New Roman" w:hAnsiTheme="minorHAnsi" w:cstheme="minorHAnsi"/>
        </w:rPr>
        <w:t xml:space="preserve"> (vnímavých jedinců parazitů)</w:t>
      </w:r>
      <w:r w:rsidR="00647DCE" w:rsidRPr="00DC591F">
        <w:rPr>
          <w:rFonts w:asciiTheme="minorHAnsi" w:eastAsia="Times New Roman" w:hAnsiTheme="minorHAnsi" w:cstheme="minorHAnsi"/>
        </w:rPr>
        <w:t xml:space="preserve"> pro snížení tohoto rizika nezbytné. </w:t>
      </w:r>
      <w:r w:rsidRPr="00DC591F">
        <w:rPr>
          <w:rFonts w:asciiTheme="minorHAnsi" w:eastAsia="Times New Roman" w:hAnsiTheme="minorHAnsi" w:cstheme="minorHAnsi"/>
        </w:rPr>
        <w:t xml:space="preserve">Je třeba se vyhnout </w:t>
      </w:r>
      <w:r w:rsidR="006227B6" w:rsidRPr="00DC591F">
        <w:rPr>
          <w:rFonts w:asciiTheme="minorHAnsi" w:eastAsia="Times New Roman" w:hAnsiTheme="minorHAnsi" w:cstheme="minorHAnsi"/>
        </w:rPr>
        <w:t xml:space="preserve">ošetřování založenému na </w:t>
      </w:r>
      <w:r w:rsidRPr="00DC591F">
        <w:rPr>
          <w:rFonts w:asciiTheme="minorHAnsi" w:eastAsia="Times New Roman" w:hAnsiTheme="minorHAnsi" w:cstheme="minorHAnsi"/>
        </w:rPr>
        <w:t>s</w:t>
      </w:r>
      <w:r w:rsidR="00647DCE" w:rsidRPr="00DC591F">
        <w:rPr>
          <w:rFonts w:asciiTheme="minorHAnsi" w:eastAsia="Times New Roman" w:hAnsiTheme="minorHAnsi" w:cstheme="minorHAnsi"/>
        </w:rPr>
        <w:t xml:space="preserve">ystematicky </w:t>
      </w:r>
      <w:r w:rsidR="006227B6" w:rsidRPr="00DC591F">
        <w:rPr>
          <w:rFonts w:asciiTheme="minorHAnsi" w:eastAsia="Times New Roman" w:hAnsiTheme="minorHAnsi" w:cstheme="minorHAnsi"/>
        </w:rPr>
        <w:t>intervalovém podávání</w:t>
      </w:r>
      <w:r w:rsidR="00647DCE" w:rsidRPr="00DC591F">
        <w:rPr>
          <w:rFonts w:asciiTheme="minorHAnsi" w:eastAsia="Times New Roman" w:hAnsiTheme="minorHAnsi" w:cstheme="minorHAnsi"/>
        </w:rPr>
        <w:t xml:space="preserve"> a</w:t>
      </w:r>
      <w:r w:rsidR="007B6817" w:rsidRPr="00DC591F">
        <w:rPr>
          <w:rFonts w:asciiTheme="minorHAnsi" w:eastAsia="Times New Roman" w:hAnsiTheme="minorHAnsi" w:cstheme="minorHAnsi"/>
        </w:rPr>
        <w:t> </w:t>
      </w:r>
      <w:r w:rsidR="00647DCE" w:rsidRPr="00DC591F">
        <w:rPr>
          <w:rFonts w:asciiTheme="minorHAnsi" w:eastAsia="Times New Roman" w:hAnsiTheme="minorHAnsi" w:cstheme="minorHAnsi"/>
        </w:rPr>
        <w:t>ošetř</w:t>
      </w:r>
      <w:r w:rsidRPr="00DC591F">
        <w:rPr>
          <w:rFonts w:asciiTheme="minorHAnsi" w:eastAsia="Times New Roman" w:hAnsiTheme="minorHAnsi" w:cstheme="minorHAnsi"/>
        </w:rPr>
        <w:t>ová</w:t>
      </w:r>
      <w:r w:rsidR="00647DCE" w:rsidRPr="00DC591F">
        <w:rPr>
          <w:rFonts w:asciiTheme="minorHAnsi" w:eastAsia="Times New Roman" w:hAnsiTheme="minorHAnsi" w:cstheme="minorHAnsi"/>
        </w:rPr>
        <w:t xml:space="preserve">ní celého &lt;stáda/hejna&gt;. Místo toho, pokud je to proveditelné, je třeba provádět </w:t>
      </w:r>
      <w:r w:rsidRPr="00DC591F">
        <w:rPr>
          <w:rFonts w:asciiTheme="minorHAnsi" w:eastAsia="Times New Roman" w:hAnsiTheme="minorHAnsi" w:cstheme="minorHAnsi"/>
        </w:rPr>
        <w:t xml:space="preserve">ošetření </w:t>
      </w:r>
      <w:r w:rsidR="00647DCE" w:rsidRPr="00DC591F">
        <w:rPr>
          <w:rFonts w:asciiTheme="minorHAnsi" w:eastAsia="Times New Roman" w:hAnsiTheme="minorHAnsi" w:cstheme="minorHAnsi"/>
        </w:rPr>
        <w:t>pouze vybran</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jednotliv</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zvířat nebo podskupiny (cílené selektivní ošetření). To by mělo být kombinov</w:t>
      </w:r>
      <w:r w:rsidRPr="00DC591F">
        <w:rPr>
          <w:rFonts w:asciiTheme="minorHAnsi" w:eastAsia="Times New Roman" w:hAnsiTheme="minorHAnsi" w:cstheme="minorHAnsi"/>
        </w:rPr>
        <w:t>áno</w:t>
      </w:r>
      <w:r w:rsidR="00647DCE" w:rsidRPr="00DC591F">
        <w:rPr>
          <w:rFonts w:asciiTheme="minorHAnsi" w:eastAsia="Times New Roman" w:hAnsiTheme="minorHAnsi" w:cstheme="minorHAnsi"/>
        </w:rPr>
        <w:t xml:space="preserve"> s vhodnými opatřeními v oblasti chovu a pastvy. Pokyny pro každé konkrétní &lt;stádo/</w:t>
      </w:r>
      <w:r w:rsidRPr="00DC591F">
        <w:rPr>
          <w:rFonts w:asciiTheme="minorHAnsi" w:eastAsia="Times New Roman" w:hAnsiTheme="minorHAnsi" w:cstheme="minorHAnsi"/>
        </w:rPr>
        <w:t>hejno</w:t>
      </w:r>
      <w:r w:rsidR="00647DCE" w:rsidRPr="00DC591F">
        <w:rPr>
          <w:rFonts w:asciiTheme="minorHAnsi" w:eastAsia="Times New Roman" w:hAnsiTheme="minorHAnsi" w:cstheme="minorHAnsi"/>
        </w:rPr>
        <w:t>&gt; by měl</w:t>
      </w:r>
      <w:r w:rsidR="001B2205"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být vyžádán</w:t>
      </w:r>
      <w:r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od odpovědného veterinárního lékaře.</w:t>
      </w:r>
      <w:r w:rsidRPr="00DC591F">
        <w:rPr>
          <w:rFonts w:asciiTheme="minorHAnsi" w:eastAsia="Times New Roman" w:hAnsiTheme="minorHAnsi" w:cstheme="minorHAnsi"/>
        </w:rPr>
        <w:t>&gt;</w:t>
      </w:r>
    </w:p>
    <w:p w14:paraId="3EDBE1AC" w14:textId="77777777" w:rsidR="00647DCE" w:rsidRPr="00DC591F" w:rsidRDefault="00647DCE" w:rsidP="007B6817">
      <w:pPr>
        <w:spacing w:after="0" w:line="240" w:lineRule="auto"/>
        <w:jc w:val="both"/>
        <w:rPr>
          <w:rFonts w:asciiTheme="minorHAnsi" w:eastAsia="Times New Roman" w:hAnsiTheme="minorHAnsi" w:cstheme="minorHAnsi"/>
        </w:rPr>
      </w:pPr>
    </w:p>
    <w:p w14:paraId="480FB500" w14:textId="27986D21" w:rsidR="00A3388A" w:rsidRPr="00DC591F" w:rsidRDefault="00096E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proofErr w:type="spellStart"/>
      <w:r w:rsidR="001B2205" w:rsidRPr="00DC591F">
        <w:rPr>
          <w:rFonts w:asciiTheme="minorHAnsi" w:hAnsiTheme="minorHAnsi" w:cstheme="minorHAnsi"/>
          <w:i/>
          <w:color w:val="008000"/>
        </w:rPr>
        <w:t>antiparazitárních</w:t>
      </w:r>
      <w:proofErr w:type="spellEnd"/>
      <w:r w:rsidR="001B2205"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VLP s fixní kombinací </w:t>
      </w:r>
      <w:r w:rsidR="001B2205" w:rsidRPr="00DC591F">
        <w:rPr>
          <w:rFonts w:asciiTheme="minorHAnsi" w:hAnsiTheme="minorHAnsi" w:cstheme="minorHAnsi"/>
          <w:i/>
          <w:color w:val="008000"/>
        </w:rPr>
        <w:t xml:space="preserve">by měla </w:t>
      </w:r>
      <w:r w:rsidRPr="00DC591F">
        <w:rPr>
          <w:rFonts w:asciiTheme="minorHAnsi" w:hAnsiTheme="minorHAnsi" w:cstheme="minorHAnsi"/>
          <w:i/>
          <w:color w:val="008000"/>
        </w:rPr>
        <w:t>být uvedena věta:</w:t>
      </w:r>
    </w:p>
    <w:p w14:paraId="4A85EC7C" w14:textId="3A521113" w:rsidR="00096E9E"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096E9E" w:rsidRPr="00DC591F">
        <w:rPr>
          <w:rFonts w:asciiTheme="minorHAnsi" w:eastAsia="Times New Roman" w:hAnsiTheme="minorHAnsi" w:cstheme="minorHAnsi"/>
        </w:rPr>
        <w:t xml:space="preserve">Jestliže neexistuje riziko </w:t>
      </w:r>
      <w:proofErr w:type="spellStart"/>
      <w:r w:rsidR="00096E9E" w:rsidRPr="00DC591F">
        <w:rPr>
          <w:rFonts w:asciiTheme="minorHAnsi" w:eastAsia="Times New Roman" w:hAnsiTheme="minorHAnsi" w:cstheme="minorHAnsi"/>
        </w:rPr>
        <w:t>koinfekce</w:t>
      </w:r>
      <w:proofErr w:type="spellEnd"/>
      <w:r w:rsidR="00096E9E" w:rsidRPr="00DC591F">
        <w:rPr>
          <w:rFonts w:asciiTheme="minorHAnsi" w:eastAsia="Times New Roman" w:hAnsiTheme="minorHAnsi" w:cstheme="minorHAnsi"/>
        </w:rPr>
        <w:t xml:space="preserve"> &lt;upřesněte, které to je&gt;</w:t>
      </w:r>
      <w:r w:rsidRPr="00DC591F">
        <w:rPr>
          <w:rFonts w:asciiTheme="minorHAnsi" w:eastAsia="Times New Roman" w:hAnsiTheme="minorHAnsi" w:cstheme="minorHAnsi"/>
        </w:rPr>
        <w:t>, měl by být podán přípravek s úzkým spektrem účinku. &gt;</w:t>
      </w:r>
    </w:p>
    <w:p w14:paraId="7965C789" w14:textId="77777777" w:rsidR="001B2205" w:rsidRPr="00DC591F" w:rsidRDefault="001B2205" w:rsidP="007B6817">
      <w:pPr>
        <w:spacing w:after="0" w:line="240" w:lineRule="auto"/>
        <w:jc w:val="both"/>
        <w:rPr>
          <w:rFonts w:asciiTheme="minorHAnsi" w:eastAsia="Times New Roman" w:hAnsiTheme="minorHAnsi" w:cstheme="minorHAnsi"/>
        </w:rPr>
      </w:pPr>
    </w:p>
    <w:p w14:paraId="3FBA9B24" w14:textId="5F93C31F" w:rsidR="00DD0DD7" w:rsidRPr="00DC591F" w:rsidRDefault="00DD0DD7"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společenských zvířat, kde může být vhodné vzhledem k indikacím léčit všechna zvířata ve společné domácnosti, by měl být uveden následující text:</w:t>
      </w:r>
    </w:p>
    <w:p w14:paraId="7A0B1D71" w14:textId="42E8BE51"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&lt;Možnost, že další zvířata v téže domácnosti mohou být zdrojem opětovné infekce &lt;dotčenou skupinou nebo druhem parazitů, např. blechami&gt;, by měla být zvážena a tato zvířata by měla být</w:t>
      </w:r>
    </w:p>
    <w:p w14:paraId="42B15DF8" w14:textId="1EE7EA57"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 případě potřeby ošetřena vhodným přípravkem. &gt;</w:t>
      </w:r>
    </w:p>
    <w:p w14:paraId="41C69FBD" w14:textId="77777777" w:rsidR="00567031" w:rsidRPr="00DC591F" w:rsidRDefault="00567031" w:rsidP="007B6817">
      <w:pPr>
        <w:spacing w:after="0" w:line="240" w:lineRule="auto"/>
        <w:jc w:val="both"/>
        <w:rPr>
          <w:rFonts w:asciiTheme="minorHAnsi" w:eastAsia="Times New Roman" w:hAnsiTheme="minorHAnsi" w:cstheme="minorHAnsi"/>
        </w:rPr>
      </w:pPr>
    </w:p>
    <w:p w14:paraId="4215CF6A" w14:textId="1BE7AC6A" w:rsidR="00586515" w:rsidRPr="00DC591F" w:rsidRDefault="00567031"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standardní věty mohou být použity v souvislosti s uvedením aktuálních informací o</w:t>
      </w:r>
      <w:r w:rsidR="007B6817" w:rsidRPr="00DC591F">
        <w:rPr>
          <w:rFonts w:asciiTheme="minorHAnsi" w:hAnsiTheme="minorHAnsi" w:cstheme="minorHAnsi"/>
          <w:i/>
          <w:color w:val="008000"/>
        </w:rPr>
        <w:t> </w:t>
      </w:r>
      <w:r w:rsidRPr="00DC591F">
        <w:rPr>
          <w:rFonts w:asciiTheme="minorHAnsi" w:hAnsiTheme="minorHAnsi" w:cstheme="minorHAnsi"/>
          <w:i/>
          <w:color w:val="008000"/>
        </w:rPr>
        <w:t>prevalenci rezistence parazitů uvedených v indikaci vůči léčivé látce (léčivým látkám):</w:t>
      </w:r>
    </w:p>
    <w:p w14:paraId="26949BCF" w14:textId="38C8E859" w:rsidR="00567031" w:rsidRPr="00DC591F" w:rsidRDefault="00567031"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 &lt;druhu parazita&gt; u &lt;cílových druhů zvířat&gt; byla zaznamenána rezistence na &lt;léčivou(é) látku(y)/skupiny </w:t>
      </w:r>
      <w:proofErr w:type="spellStart"/>
      <w:r w:rsidRPr="00DC591F">
        <w:rPr>
          <w:rFonts w:asciiTheme="minorHAnsi" w:eastAsia="Times New Roman" w:hAnsiTheme="minorHAnsi" w:cstheme="minorHAnsi"/>
        </w:rPr>
        <w:t>antiparazitik</w:t>
      </w:r>
      <w:proofErr w:type="spellEnd"/>
      <w:r w:rsidR="00B31A8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6E621C37" w14:textId="77777777" w:rsidR="00B31A86" w:rsidRPr="00DC591F" w:rsidRDefault="00B31A86" w:rsidP="007B6817">
      <w:pPr>
        <w:spacing w:after="0" w:line="240" w:lineRule="auto"/>
        <w:jc w:val="both"/>
        <w:rPr>
          <w:rFonts w:asciiTheme="minorHAnsi" w:eastAsia="Times New Roman" w:hAnsiTheme="minorHAnsi" w:cstheme="minorHAnsi"/>
        </w:rPr>
      </w:pPr>
    </w:p>
    <w:p w14:paraId="6C7FDAE7" w14:textId="14289198"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Rady, jak posoudit a zvládnout potenciální rezistenci u ošetřovaných zvířat</w:t>
      </w:r>
      <w:r w:rsidR="00A32BC8" w:rsidRPr="00DC591F">
        <w:rPr>
          <w:rFonts w:asciiTheme="minorHAnsi" w:hAnsiTheme="minorHAnsi" w:cstheme="minorHAnsi"/>
          <w:i/>
          <w:color w:val="008000"/>
        </w:rPr>
        <w:t>:</w:t>
      </w:r>
    </w:p>
    <w:p w14:paraId="44A223FA" w14:textId="76C176B6"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případě druhů parazitů, u nichž byla zjištěna klinická rezistence na léčivou látku v terénu, by měl být použit následující standardní text:</w:t>
      </w:r>
    </w:p>
    <w:p w14:paraId="143742D0" w14:textId="75BB1140" w:rsidR="00B31A86" w:rsidRPr="00DC591F" w:rsidRDefault="00B31A8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&lt;Při používání tohoto veterinárního léčivého přípravku je třeba vzít v úvahu </w:t>
      </w:r>
      <w:r w:rsidR="00205246" w:rsidRPr="00DC591F">
        <w:rPr>
          <w:rFonts w:asciiTheme="minorHAnsi" w:eastAsia="Times New Roman" w:hAnsiTheme="minorHAnsi" w:cstheme="minorHAnsi"/>
        </w:rPr>
        <w:t xml:space="preserve">místní </w:t>
      </w:r>
      <w:r w:rsidRPr="00DC591F">
        <w:rPr>
          <w:rFonts w:asciiTheme="minorHAnsi" w:eastAsia="Times New Roman" w:hAnsiTheme="minorHAnsi" w:cstheme="minorHAnsi"/>
        </w:rPr>
        <w:t>epidemiologick</w:t>
      </w:r>
      <w:r w:rsidR="00061EC2" w:rsidRPr="00DC591F">
        <w:rPr>
          <w:rFonts w:asciiTheme="minorHAnsi" w:eastAsia="Times New Roman" w:hAnsiTheme="minorHAnsi" w:cstheme="minorHAnsi"/>
        </w:rPr>
        <w:t>ou</w:t>
      </w:r>
      <w:r w:rsidRPr="00DC591F">
        <w:rPr>
          <w:rFonts w:asciiTheme="minorHAnsi" w:eastAsia="Times New Roman" w:hAnsiTheme="minorHAnsi" w:cstheme="minorHAnsi"/>
        </w:rPr>
        <w:t xml:space="preserve"> informac</w:t>
      </w:r>
      <w:r w:rsidR="00061EC2" w:rsidRPr="00DC591F">
        <w:rPr>
          <w:rFonts w:asciiTheme="minorHAnsi" w:eastAsia="Times New Roman" w:hAnsiTheme="minorHAnsi" w:cstheme="minorHAnsi"/>
        </w:rPr>
        <w:t>i</w:t>
      </w:r>
      <w:r w:rsidRPr="00DC591F">
        <w:rPr>
          <w:rFonts w:asciiTheme="minorHAnsi" w:eastAsia="Times New Roman" w:hAnsiTheme="minorHAnsi" w:cstheme="minorHAnsi"/>
        </w:rPr>
        <w:t xml:space="preserve"> o aktuální citlivosti cílových parazitů, pokud jsou k dispozici. &gt;</w:t>
      </w:r>
    </w:p>
    <w:p w14:paraId="240187AB" w14:textId="68B6756C" w:rsidR="00B31A86"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jsou k dispozici praktické prostředky pro zjišťování získané rezistence, je třeba použít tyto prostředky</w:t>
      </w:r>
      <w:r w:rsidR="00061EC2"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w:t>
      </w:r>
      <w:r w:rsidR="00061EC2" w:rsidRPr="00DC591F">
        <w:rPr>
          <w:rFonts w:asciiTheme="minorHAnsi" w:hAnsiTheme="minorHAnsi" w:cstheme="minorHAnsi"/>
          <w:i/>
          <w:color w:val="008000"/>
        </w:rPr>
        <w:t xml:space="preserve">mělo </w:t>
      </w:r>
      <w:r w:rsidRPr="00DC591F">
        <w:rPr>
          <w:rFonts w:asciiTheme="minorHAnsi" w:hAnsiTheme="minorHAnsi" w:cstheme="minorHAnsi"/>
          <w:i/>
          <w:color w:val="008000"/>
        </w:rPr>
        <w:t>by být doplněno následující prohlášení:</w:t>
      </w:r>
    </w:p>
    <w:p w14:paraId="4C14962B" w14:textId="6D4D91AE" w:rsidR="00B31A86" w:rsidRPr="00DC591F" w:rsidRDefault="00061EC2"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00B31A86" w:rsidRPr="00DC591F">
        <w:rPr>
          <w:rFonts w:asciiTheme="minorHAnsi" w:eastAsia="Times New Roman" w:hAnsiTheme="minorHAnsi" w:cstheme="minorHAnsi"/>
        </w:rPr>
        <w:t>Doporučuje se dále vyšetřovat případy podezření na rezistenci pomocí vhodn</w:t>
      </w:r>
      <w:r w:rsidRPr="00DC591F">
        <w:rPr>
          <w:rFonts w:asciiTheme="minorHAnsi" w:eastAsia="Times New Roman" w:hAnsiTheme="minorHAnsi" w:cstheme="minorHAnsi"/>
        </w:rPr>
        <w:t xml:space="preserve">é diagnostické metody </w:t>
      </w:r>
      <w:r w:rsidR="00B31A86" w:rsidRPr="00DC591F">
        <w:rPr>
          <w:rFonts w:asciiTheme="minorHAnsi" w:eastAsia="Times New Roman" w:hAnsiTheme="minorHAnsi" w:cstheme="minorHAnsi"/>
        </w:rPr>
        <w:t>(např. &lt;uveďte vhodnou metodu&gt;).</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Potvrzená rezistence by měla být hlášena držiteli rozhodnutí o</w:t>
      </w:r>
      <w:r w:rsidR="006E0287" w:rsidRPr="00DC591F">
        <w:rPr>
          <w:rFonts w:asciiTheme="minorHAnsi" w:eastAsia="Times New Roman" w:hAnsiTheme="minorHAnsi" w:cstheme="minorHAnsi"/>
        </w:rPr>
        <w:t> </w:t>
      </w:r>
      <w:r w:rsidR="00B31A86" w:rsidRPr="00DC591F">
        <w:rPr>
          <w:rFonts w:asciiTheme="minorHAnsi" w:eastAsia="Times New Roman" w:hAnsiTheme="minorHAnsi" w:cstheme="minorHAnsi"/>
        </w:rPr>
        <w:t>registraci nebo</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příslušným orgánům.</w:t>
      </w:r>
      <w:r w:rsidRPr="00DC591F">
        <w:rPr>
          <w:rFonts w:asciiTheme="minorHAnsi" w:eastAsia="Times New Roman" w:hAnsiTheme="minorHAnsi" w:cstheme="minorHAnsi"/>
        </w:rPr>
        <w:t xml:space="preserve"> &gt;</w:t>
      </w:r>
    </w:p>
    <w:p w14:paraId="15C406E7" w14:textId="77777777" w:rsidR="00DD0DD7" w:rsidRPr="00DC591F" w:rsidRDefault="00DD0DD7" w:rsidP="007B6817">
      <w:pPr>
        <w:spacing w:after="0" w:line="240" w:lineRule="auto"/>
        <w:jc w:val="both"/>
        <w:rPr>
          <w:rFonts w:asciiTheme="minorHAnsi" w:eastAsia="Times New Roman" w:hAnsiTheme="minorHAnsi" w:cstheme="minorHAnsi"/>
        </w:rPr>
      </w:pPr>
    </w:p>
    <w:p w14:paraId="1D9F8FE7" w14:textId="77777777" w:rsidR="00A3388A" w:rsidRPr="00DC591F" w:rsidRDefault="00A3388A" w:rsidP="007B681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3.5</w:t>
      </w:r>
      <w:r w:rsidRPr="00DC591F">
        <w:rPr>
          <w:rFonts w:asciiTheme="minorHAnsi" w:eastAsia="Times New Roman" w:hAnsiTheme="minorHAnsi" w:cstheme="minorHAnsi"/>
          <w:b/>
        </w:rPr>
        <w:tab/>
        <w:t>Zvláštní opatření pro použití</w:t>
      </w:r>
    </w:p>
    <w:p w14:paraId="0D604EAA" w14:textId="77777777" w:rsidR="00A3388A" w:rsidRPr="00DC591F" w:rsidRDefault="00A3388A" w:rsidP="007B6817">
      <w:pPr>
        <w:keepNext/>
        <w:spacing w:after="0" w:line="240" w:lineRule="auto"/>
        <w:jc w:val="both"/>
        <w:rPr>
          <w:rFonts w:asciiTheme="minorHAnsi" w:eastAsia="Times New Roman" w:hAnsiTheme="minorHAnsi" w:cstheme="minorHAnsi"/>
        </w:rPr>
      </w:pPr>
    </w:p>
    <w:p w14:paraId="42B676A5" w14:textId="3BE28569" w:rsidR="00A3388A" w:rsidRPr="00DC591F" w:rsidRDefault="00A3388A" w:rsidP="007B6817">
      <w:pPr>
        <w:keepNext/>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bezpečné použití u cílových druhů zvířat:</w:t>
      </w:r>
    </w:p>
    <w:p w14:paraId="6CF27C31" w14:textId="4898AA58" w:rsidR="00A3388A" w:rsidRPr="00DC591F" w:rsidRDefault="00E4142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48597A" w:rsidRPr="00DC591F">
        <w:rPr>
          <w:rFonts w:asciiTheme="minorHAnsi" w:hAnsiTheme="minorHAnsi" w:cstheme="minorHAnsi"/>
          <w:i/>
          <w:color w:val="008000"/>
        </w:rPr>
        <w:t>R</w:t>
      </w:r>
      <w:r w:rsidRPr="00DC591F">
        <w:rPr>
          <w:rFonts w:asciiTheme="minorHAnsi" w:hAnsiTheme="minorHAnsi" w:cstheme="minorHAnsi"/>
          <w:i/>
          <w:color w:val="008000"/>
        </w:rPr>
        <w:t xml:space="preserve">elativní kontraindikace, </w:t>
      </w:r>
      <w:r w:rsidR="0048597A" w:rsidRPr="00DC591F">
        <w:rPr>
          <w:rFonts w:asciiTheme="minorHAnsi" w:hAnsiTheme="minorHAnsi" w:cstheme="minorHAnsi"/>
          <w:i/>
          <w:color w:val="008000"/>
        </w:rPr>
        <w:t xml:space="preserve">aby bylo zajištěno bezpečné použití VLP, </w:t>
      </w:r>
      <w:r w:rsidRPr="00DC591F">
        <w:rPr>
          <w:rFonts w:asciiTheme="minorHAnsi" w:hAnsiTheme="minorHAnsi" w:cstheme="minorHAnsi"/>
          <w:i/>
          <w:color w:val="008000"/>
        </w:rPr>
        <w:t>např. obezřetnost u některých podskupin zvířat jako jsou zvířata s narušenou funkcí jater, srdce nebo ledvin, nebo stará či mladá zvířata, nebo některá plemena zvířat</w:t>
      </w:r>
      <w:bookmarkStart w:id="35" w:name="_Hlk138424187"/>
      <w:r w:rsidRPr="00DC591F">
        <w:rPr>
          <w:rFonts w:asciiTheme="minorHAnsi" w:hAnsiTheme="minorHAnsi" w:cstheme="minorHAnsi"/>
          <w:i/>
          <w:color w:val="008000"/>
        </w:rPr>
        <w:t>.]</w:t>
      </w:r>
      <w:bookmarkEnd w:id="35"/>
    </w:p>
    <w:p w14:paraId="23CBC8D0" w14:textId="45BFD9C6" w:rsidR="00B3587C" w:rsidRPr="00DC591F" w:rsidRDefault="00B3587C" w:rsidP="007B6817">
      <w:pPr>
        <w:spacing w:after="0" w:line="240" w:lineRule="auto"/>
        <w:jc w:val="both"/>
        <w:rPr>
          <w:rFonts w:asciiTheme="minorHAnsi" w:hAnsiTheme="minorHAnsi" w:cstheme="minorHAnsi"/>
          <w:i/>
          <w:color w:val="008000"/>
        </w:rPr>
      </w:pPr>
    </w:p>
    <w:p w14:paraId="6C126688" w14:textId="01D074EF" w:rsidR="00B3587C" w:rsidRPr="00DC591F" w:rsidRDefault="00B3587C"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imunologických</w:t>
      </w:r>
      <w:r w:rsidR="00493950" w:rsidRPr="00DC591F">
        <w:rPr>
          <w:rFonts w:asciiTheme="minorHAnsi" w:hAnsiTheme="minorHAnsi" w:cstheme="minorHAnsi"/>
          <w:i/>
          <w:color w:val="008000"/>
        </w:rPr>
        <w:t xml:space="preserve"> veterinárních léčivých </w:t>
      </w:r>
      <w:r w:rsidRPr="00DC591F">
        <w:rPr>
          <w:rFonts w:asciiTheme="minorHAnsi" w:hAnsiTheme="minorHAnsi" w:cstheme="minorHAnsi"/>
          <w:i/>
          <w:color w:val="008000"/>
        </w:rPr>
        <w:t xml:space="preserve">přípravků </w:t>
      </w:r>
      <w:r w:rsidR="00493950" w:rsidRPr="00DC591F">
        <w:rPr>
          <w:rFonts w:asciiTheme="minorHAnsi" w:hAnsiTheme="minorHAnsi" w:cstheme="minorHAnsi"/>
          <w:i/>
          <w:color w:val="008000"/>
        </w:rPr>
        <w:t xml:space="preserve">se uvedou </w:t>
      </w:r>
      <w:r w:rsidRPr="00DC591F">
        <w:rPr>
          <w:rFonts w:asciiTheme="minorHAnsi" w:hAnsiTheme="minorHAnsi" w:cstheme="minorHAnsi"/>
          <w:i/>
          <w:color w:val="008000"/>
        </w:rPr>
        <w:t>opatření nezbytná k zamezení šíření patogenních agens z vakcinovaného zvířete buď na necílové kategorie stejného druhu, nebo na necílové druhy.]</w:t>
      </w:r>
    </w:p>
    <w:p w14:paraId="413BE3C5" w14:textId="77777777" w:rsidR="00D85000" w:rsidRPr="00DC591F" w:rsidRDefault="00D85000" w:rsidP="007B6817">
      <w:pPr>
        <w:spacing w:after="0" w:line="240" w:lineRule="auto"/>
        <w:jc w:val="both"/>
        <w:rPr>
          <w:rFonts w:asciiTheme="minorHAnsi" w:hAnsiTheme="minorHAnsi" w:cstheme="minorHAnsi"/>
          <w:i/>
          <w:color w:val="008000"/>
        </w:rPr>
      </w:pPr>
    </w:p>
    <w:p w14:paraId="2D93655A" w14:textId="77777777" w:rsidR="00A3388A" w:rsidRPr="00DC591F" w:rsidRDefault="00A3388A" w:rsidP="007B6817">
      <w:pPr>
        <w:spacing w:after="0" w:line="240" w:lineRule="auto"/>
        <w:jc w:val="both"/>
        <w:rPr>
          <w:rFonts w:asciiTheme="minorHAnsi" w:eastAsia="Times New Roman" w:hAnsiTheme="minorHAnsi" w:cstheme="minorHAnsi"/>
        </w:rPr>
      </w:pPr>
      <w:bookmarkStart w:id="36" w:name="_Hlk136349729"/>
      <w:r w:rsidRPr="00DC591F">
        <w:rPr>
          <w:rFonts w:asciiTheme="minorHAnsi" w:eastAsia="Times New Roman" w:hAnsiTheme="minorHAnsi" w:cstheme="minorHAnsi"/>
        </w:rPr>
        <w:t>&lt;Neuplatňuje se.&gt;</w:t>
      </w:r>
    </w:p>
    <w:bookmarkEnd w:id="36"/>
    <w:p w14:paraId="0AA409C9" w14:textId="77777777" w:rsidR="00A3388A" w:rsidRPr="00DC591F" w:rsidRDefault="00A3388A" w:rsidP="007B6817">
      <w:pPr>
        <w:spacing w:after="0" w:line="240" w:lineRule="auto"/>
        <w:jc w:val="both"/>
        <w:rPr>
          <w:rFonts w:asciiTheme="minorHAnsi" w:eastAsia="Times New Roman" w:hAnsiTheme="minorHAnsi" w:cstheme="minorHAnsi"/>
        </w:rPr>
      </w:pPr>
    </w:p>
    <w:p w14:paraId="52182090"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&lt;Vakcinované {druhy} mohou vylučovat vakcinační kmen až po dobu {x &lt;dnů&gt; &lt;týdnů&gt;} po vakcinaci. V tomto období je třeba zabránit kontaktu imunodeficitních a nevakcinovaných {druhů} s vakcinovanými {druhy}.&gt;</w:t>
      </w:r>
    </w:p>
    <w:p w14:paraId="02A6052A" w14:textId="77777777" w:rsidR="00A3388A" w:rsidRPr="00DC591F" w:rsidRDefault="00A3388A" w:rsidP="007B6817">
      <w:pPr>
        <w:spacing w:after="0" w:line="240" w:lineRule="auto"/>
        <w:jc w:val="both"/>
        <w:rPr>
          <w:rFonts w:asciiTheme="minorHAnsi" w:eastAsia="Times New Roman" w:hAnsiTheme="minorHAnsi" w:cstheme="minorHAnsi"/>
        </w:rPr>
      </w:pPr>
    </w:p>
    <w:p w14:paraId="3620CF5C" w14:textId="7F3D90A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&lt;Vakcinační kmen se může rozšířit na {druhy}. Aby se zabránilo rozšíření vakcinačního kmene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{druhy}, je třeba přijmout zvláštní opatření.&gt;</w:t>
      </w:r>
    </w:p>
    <w:p w14:paraId="23BFD19F" w14:textId="77777777" w:rsidR="00A3388A" w:rsidRPr="00DC591F" w:rsidRDefault="00A3388A" w:rsidP="007B6817">
      <w:pPr>
        <w:spacing w:after="0" w:line="240" w:lineRule="auto"/>
        <w:jc w:val="both"/>
        <w:rPr>
          <w:rFonts w:asciiTheme="minorHAnsi" w:eastAsia="Times New Roman" w:hAnsiTheme="minorHAnsi" w:cstheme="minorHAnsi"/>
        </w:rPr>
      </w:pPr>
    </w:p>
    <w:p w14:paraId="10D97909" w14:textId="77777777" w:rsidR="00A3388A" w:rsidRPr="00DC591F" w:rsidRDefault="00A3388A" w:rsidP="007B6817">
      <w:pPr>
        <w:spacing w:after="0" w:line="240" w:lineRule="auto"/>
        <w:jc w:val="both"/>
        <w:rPr>
          <w:rFonts w:asciiTheme="minorHAnsi" w:eastAsia="Times New Roman" w:hAnsiTheme="minorHAnsi" w:cstheme="minorHAnsi"/>
          <w:iCs/>
        </w:rPr>
      </w:pPr>
      <w:r w:rsidRPr="00DC591F">
        <w:rPr>
          <w:rFonts w:asciiTheme="minorHAnsi" w:eastAsia="Times New Roman" w:hAnsiTheme="minorHAnsi" w:cstheme="minorHAnsi"/>
        </w:rPr>
        <w:t>&lt;Aby se zabránilo rozšíření vakcinačního kmenu na vnímavé druhy, je třeba přijmout příslušná veterinární a zootechnická opatření.&gt;</w:t>
      </w:r>
    </w:p>
    <w:p w14:paraId="0205118F" w14:textId="77777777" w:rsidR="00A3388A" w:rsidRPr="00DC591F" w:rsidRDefault="00A3388A" w:rsidP="007B6817">
      <w:pPr>
        <w:spacing w:after="0" w:line="240" w:lineRule="auto"/>
        <w:jc w:val="both"/>
        <w:rPr>
          <w:rFonts w:asciiTheme="minorHAnsi" w:eastAsia="Times New Roman" w:hAnsiTheme="minorHAnsi" w:cstheme="minorHAnsi"/>
        </w:rPr>
      </w:pPr>
    </w:p>
    <w:p w14:paraId="42EE26A4" w14:textId="7A2A5D45" w:rsidR="005E01F7"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&lt;{Druhy} a nevakcinované {druhy} v kontaktu s vakcinovanými {druhy} mohou na vakcinační kmen zareagovat a vykazovat klinické příznaky jako</w:t>
      </w:r>
      <w:proofErr w:type="gramStart"/>
      <w:r w:rsidRPr="00DC591F">
        <w:rPr>
          <w:rFonts w:asciiTheme="minorHAnsi" w:eastAsia="Times New Roman" w:hAnsiTheme="minorHAnsi" w:cstheme="minorHAnsi"/>
        </w:rPr>
        <w:t xml:space="preserve"> ….</w:t>
      </w:r>
      <w:proofErr w:type="gramEnd"/>
      <w:r w:rsidRPr="00DC591F">
        <w:rPr>
          <w:rFonts w:asciiTheme="minorHAnsi" w:eastAsia="Times New Roman" w:hAnsiTheme="minorHAnsi" w:cstheme="minorHAnsi"/>
        </w:rPr>
        <w:t>&gt;</w:t>
      </w:r>
    </w:p>
    <w:p w14:paraId="46490764" w14:textId="48E1B072" w:rsidR="003361BA" w:rsidRPr="00DC591F" w:rsidRDefault="003361BA" w:rsidP="007B6817">
      <w:pPr>
        <w:spacing w:after="0" w:line="240" w:lineRule="auto"/>
        <w:jc w:val="both"/>
        <w:rPr>
          <w:rFonts w:asciiTheme="minorHAnsi" w:eastAsia="Times New Roman" w:hAnsiTheme="minorHAnsi" w:cstheme="minorHAnsi"/>
        </w:rPr>
      </w:pPr>
    </w:p>
    <w:p w14:paraId="153AECAB" w14:textId="484D0A79" w:rsidR="00B6085F" w:rsidRPr="00DC591F" w:rsidRDefault="008A07ED" w:rsidP="007B6817">
      <w:pPr>
        <w:spacing w:after="0" w:line="240" w:lineRule="auto"/>
        <w:jc w:val="both"/>
        <w:rPr>
          <w:rFonts w:asciiTheme="minorHAnsi" w:hAnsiTheme="minorHAnsi" w:cstheme="minorHAnsi"/>
          <w:i/>
          <w:color w:val="008000"/>
        </w:rPr>
      </w:pPr>
      <w:bookmarkStart w:id="37" w:name="_Hlk138424213"/>
      <w:r w:rsidRPr="00DC591F">
        <w:rPr>
          <w:rFonts w:asciiTheme="minorHAnsi" w:hAnsiTheme="minorHAnsi" w:cstheme="minorHAnsi"/>
          <w:i/>
          <w:color w:val="008000"/>
        </w:rPr>
        <w:t>[</w:t>
      </w:r>
      <w:bookmarkEnd w:id="37"/>
      <w:r w:rsidR="00B6085F" w:rsidRPr="00DC591F">
        <w:rPr>
          <w:rFonts w:asciiTheme="minorHAnsi" w:hAnsiTheme="minorHAnsi" w:cstheme="minorHAnsi"/>
          <w:i/>
          <w:color w:val="008000"/>
        </w:rPr>
        <w:t xml:space="preserve">Pro </w:t>
      </w:r>
      <w:r w:rsidR="00B6085F" w:rsidRPr="00DC591F">
        <w:rPr>
          <w:rFonts w:asciiTheme="minorHAnsi" w:hAnsiTheme="minorHAnsi" w:cstheme="minorHAnsi"/>
          <w:i/>
          <w:color w:val="008000"/>
          <w:u w:val="single"/>
        </w:rPr>
        <w:t>všechna</w:t>
      </w:r>
      <w:r w:rsidR="00B6085F" w:rsidRPr="00DC591F">
        <w:rPr>
          <w:rFonts w:asciiTheme="minorHAnsi" w:hAnsiTheme="minorHAnsi" w:cstheme="minorHAnsi"/>
          <w:i/>
          <w:color w:val="008000"/>
        </w:rPr>
        <w:t xml:space="preserve"> </w:t>
      </w:r>
      <w:proofErr w:type="spellStart"/>
      <w:r w:rsidR="00B6085F" w:rsidRPr="00DC591F">
        <w:rPr>
          <w:rFonts w:asciiTheme="minorHAnsi" w:hAnsiTheme="minorHAnsi" w:cstheme="minorHAnsi"/>
          <w:i/>
          <w:color w:val="008000"/>
        </w:rPr>
        <w:t>antimikrobika</w:t>
      </w:r>
      <w:proofErr w:type="spellEnd"/>
      <w:r w:rsidR="00B6085F"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B6085F"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00B6085F" w:rsidRPr="00DC591F">
        <w:rPr>
          <w:rFonts w:asciiTheme="minorHAnsi" w:hAnsiTheme="minorHAnsi" w:cstheme="minorHAnsi"/>
          <w:i/>
          <w:color w:val="008000"/>
        </w:rPr>
        <w:t>e:</w:t>
      </w:r>
    </w:p>
    <w:p w14:paraId="44BDD839" w14:textId="1E7A8274" w:rsidR="00F029E0" w:rsidRPr="00DC591F" w:rsidRDefault="00F029E0"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&lt;Použití přípravku by mělo být založeno na kultivaci a </w:t>
      </w:r>
      <w:r w:rsidR="00A3201E" w:rsidRPr="00DC591F">
        <w:rPr>
          <w:rFonts w:asciiTheme="minorHAnsi" w:eastAsia="Times New Roman" w:hAnsiTheme="minorHAnsi" w:cstheme="minorHAnsi"/>
        </w:rPr>
        <w:t xml:space="preserve">výsledku </w:t>
      </w:r>
      <w:r w:rsidRPr="00DC591F">
        <w:rPr>
          <w:rFonts w:asciiTheme="minorHAnsi" w:eastAsia="Times New Roman" w:hAnsiTheme="minorHAnsi" w:cstheme="minorHAnsi"/>
        </w:rPr>
        <w:t xml:space="preserve">stanovení citlivosti mikroorganizmů pocházejících z výskytů případů onemocnění. Pokud to není možné, je nutné založit terapii na místních (regionální, na úrovni farmy) </w:t>
      </w:r>
      <w:proofErr w:type="spellStart"/>
      <w:r w:rsidRPr="00DC591F">
        <w:rPr>
          <w:rFonts w:asciiTheme="minorHAnsi" w:eastAsia="Times New Roman" w:hAnsiTheme="minorHAnsi" w:cstheme="minorHAnsi"/>
        </w:rPr>
        <w:t>epizootologických</w:t>
      </w:r>
      <w:proofErr w:type="spellEnd"/>
      <w:r w:rsidRPr="00DC591F">
        <w:rPr>
          <w:rFonts w:asciiTheme="minorHAnsi" w:eastAsia="Times New Roman" w:hAnsiTheme="minorHAnsi" w:cstheme="minorHAnsi"/>
        </w:rPr>
        <w:t xml:space="preserve"> informacích </w:t>
      </w:r>
      <w:r w:rsidR="00EC4952" w:rsidRPr="00DC591F">
        <w:rPr>
          <w:rFonts w:asciiTheme="minorHAnsi" w:eastAsia="Times New Roman" w:hAnsiTheme="minorHAnsi" w:cstheme="minorHAnsi"/>
        </w:rPr>
        <w:t xml:space="preserve">a znalostech </w:t>
      </w:r>
      <w:r w:rsidRPr="00DC591F">
        <w:rPr>
          <w:rFonts w:asciiTheme="minorHAnsi" w:eastAsia="Times New Roman" w:hAnsiTheme="minorHAnsi" w:cstheme="minorHAnsi"/>
        </w:rPr>
        <w:t>o citlivosti cílové bakterie.&gt;</w:t>
      </w:r>
    </w:p>
    <w:p w14:paraId="750B0151" w14:textId="34FF2A25" w:rsidR="005E01F7" w:rsidRPr="00DC591F" w:rsidRDefault="00F029E0"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&lt;Při použití přípravku je nutno vzít v úvahu oficiální a místní pravidla antibiotické politiky.&gt;</w:t>
      </w:r>
      <w:bookmarkStart w:id="38" w:name="_Hlk138424224"/>
      <w:r w:rsidR="008A07ED" w:rsidRPr="00DC591F">
        <w:rPr>
          <w:rFonts w:asciiTheme="minorHAnsi" w:hAnsiTheme="minorHAnsi" w:cstheme="minorHAnsi"/>
          <w:i/>
          <w:color w:val="008000"/>
        </w:rPr>
        <w:t>]</w:t>
      </w:r>
      <w:bookmarkEnd w:id="38"/>
    </w:p>
    <w:p w14:paraId="494FCED6" w14:textId="638FC786" w:rsidR="00F029E0" w:rsidRPr="00DC591F" w:rsidRDefault="00F029E0" w:rsidP="007B6817">
      <w:pPr>
        <w:spacing w:after="0" w:line="240" w:lineRule="auto"/>
        <w:jc w:val="both"/>
        <w:rPr>
          <w:rFonts w:asciiTheme="minorHAnsi" w:eastAsia="Times New Roman" w:hAnsiTheme="minorHAnsi" w:cstheme="minorHAnsi"/>
        </w:rPr>
      </w:pPr>
    </w:p>
    <w:p w14:paraId="1DE64B34" w14:textId="766B361B" w:rsidR="00386179" w:rsidRPr="00DC591F" w:rsidRDefault="008A07ED" w:rsidP="007B6817">
      <w:pPr>
        <w:spacing w:after="0" w:line="240" w:lineRule="auto"/>
        <w:jc w:val="both"/>
        <w:rPr>
          <w:rFonts w:asciiTheme="minorHAnsi" w:hAnsiTheme="minorHAnsi" w:cstheme="minorHAnsi"/>
          <w:i/>
          <w:color w:val="008000"/>
        </w:rPr>
      </w:pPr>
      <w:bookmarkStart w:id="39" w:name="_Hlk138424241"/>
      <w:bookmarkStart w:id="40" w:name="_Hlk143681515"/>
      <w:r w:rsidRPr="00DC591F">
        <w:rPr>
          <w:rFonts w:asciiTheme="minorHAnsi" w:hAnsiTheme="minorHAnsi" w:cstheme="minorHAnsi"/>
          <w:i/>
          <w:color w:val="008000"/>
        </w:rPr>
        <w:t>[</w:t>
      </w:r>
      <w:bookmarkStart w:id="41" w:name="_Hlk142409098"/>
      <w:bookmarkEnd w:id="39"/>
      <w:r w:rsidR="00386179" w:rsidRPr="00DC591F">
        <w:rPr>
          <w:rFonts w:asciiTheme="minorHAnsi" w:hAnsiTheme="minorHAnsi" w:cstheme="minorHAnsi"/>
          <w:i/>
          <w:color w:val="008000"/>
        </w:rPr>
        <w:t xml:space="preserve">Pro antibiotika </w:t>
      </w:r>
      <w:r w:rsidR="00386179" w:rsidRPr="00DC591F">
        <w:rPr>
          <w:rFonts w:asciiTheme="minorHAnsi" w:hAnsiTheme="minorHAnsi" w:cstheme="minorHAnsi"/>
          <w:i/>
          <w:color w:val="008000"/>
          <w:u w:val="single"/>
        </w:rPr>
        <w:t>kategorie B a C</w:t>
      </w:r>
      <w:r w:rsidR="00386179" w:rsidRPr="00DC591F">
        <w:rPr>
          <w:rFonts w:asciiTheme="minorHAnsi" w:hAnsiTheme="minorHAnsi" w:cstheme="minorHAnsi"/>
          <w:i/>
          <w:color w:val="008000"/>
        </w:rPr>
        <w:t xml:space="preserve"> podle</w:t>
      </w:r>
      <w:r w:rsidR="00240679" w:rsidRPr="00DC591F">
        <w:rPr>
          <w:rFonts w:asciiTheme="minorHAnsi" w:hAnsiTheme="minorHAnsi" w:cstheme="minorHAnsi"/>
          <w:i/>
          <w:color w:val="008000"/>
        </w:rPr>
        <w:t xml:space="preserve"> kategorizace</w:t>
      </w:r>
      <w:r w:rsidR="00192716" w:rsidRPr="00DC591F">
        <w:rPr>
          <w:rStyle w:val="Znakapoznpodarou"/>
          <w:rFonts w:asciiTheme="minorHAnsi" w:hAnsiTheme="minorHAnsi" w:cstheme="minorHAnsi"/>
          <w:i/>
          <w:color w:val="008000"/>
        </w:rPr>
        <w:footnoteReference w:id="1"/>
      </w:r>
      <w:r w:rsidR="00240679" w:rsidRPr="00DC591F">
        <w:rPr>
          <w:rFonts w:asciiTheme="minorHAnsi" w:hAnsiTheme="minorHAnsi" w:cstheme="minorHAnsi"/>
          <w:i/>
          <w:color w:val="008000"/>
        </w:rPr>
        <w:t xml:space="preserve"> </w:t>
      </w:r>
      <w:r w:rsidR="00386179" w:rsidRPr="00DC591F">
        <w:rPr>
          <w:rFonts w:asciiTheme="minorHAnsi" w:hAnsiTheme="minorHAnsi" w:cstheme="minorHAnsi"/>
          <w:i/>
          <w:color w:val="008000"/>
        </w:rPr>
        <w:t xml:space="preserve"> AMEG</w:t>
      </w:r>
      <w:r w:rsidR="00192716" w:rsidRPr="00DC591F">
        <w:rPr>
          <w:rStyle w:val="Znakapoznpodarou"/>
          <w:rFonts w:asciiTheme="minorHAnsi" w:hAnsiTheme="minorHAnsi" w:cstheme="minorHAnsi"/>
          <w:i/>
          <w:color w:val="008000"/>
        </w:rPr>
        <w:footnoteReference w:id="2"/>
      </w:r>
      <w:r w:rsidR="00386179"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386179" w:rsidRPr="00CF0EB4">
        <w:rPr>
          <w:rFonts w:asciiTheme="minorHAnsi" w:hAnsiTheme="minorHAnsi" w:cstheme="minorHAnsi"/>
          <w:i/>
          <w:color w:val="008000"/>
        </w:rPr>
        <w:t>uv</w:t>
      </w:r>
      <w:r w:rsidR="006A7A33" w:rsidRPr="00CF0EB4">
        <w:rPr>
          <w:rFonts w:asciiTheme="minorHAnsi" w:hAnsiTheme="minorHAnsi" w:cstheme="minorHAnsi"/>
          <w:i/>
          <w:color w:val="008000"/>
        </w:rPr>
        <w:t>e</w:t>
      </w:r>
      <w:r w:rsidR="00E34CF9" w:rsidRPr="00DC591F">
        <w:rPr>
          <w:rFonts w:asciiTheme="minorHAnsi" w:hAnsiTheme="minorHAnsi" w:cstheme="minorHAnsi"/>
          <w:i/>
          <w:color w:val="008000"/>
        </w:rPr>
        <w:t>d</w:t>
      </w:r>
      <w:r w:rsidR="00386179" w:rsidRPr="00DC591F">
        <w:rPr>
          <w:rFonts w:asciiTheme="minorHAnsi" w:hAnsiTheme="minorHAnsi" w:cstheme="minorHAnsi"/>
          <w:i/>
          <w:color w:val="008000"/>
        </w:rPr>
        <w:t>e:</w:t>
      </w:r>
    </w:p>
    <w:p w14:paraId="7CE10826" w14:textId="35D2098A" w:rsidR="00336791" w:rsidRPr="00DC591F" w:rsidRDefault="006A7A33"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6738C6" w:rsidRPr="00DC591F">
        <w:rPr>
          <w:rFonts w:asciiTheme="minorHAnsi" w:eastAsia="Times New Roman" w:hAnsiTheme="minorHAnsi" w:cstheme="minorHAnsi"/>
        </w:rPr>
        <w:t>Jako lék</w:t>
      </w:r>
      <w:r w:rsidRPr="00DC591F">
        <w:rPr>
          <w:rFonts w:asciiTheme="minorHAnsi" w:eastAsia="Times New Roman" w:hAnsiTheme="minorHAnsi" w:cstheme="minorHAnsi"/>
        </w:rPr>
        <w:t xml:space="preserve"> první volby by mělo být použito antibiotikum s nižším rizikem selekce rezistence </w:t>
      </w:r>
      <w:r w:rsidR="00B27943" w:rsidRPr="00DC591F">
        <w:rPr>
          <w:rFonts w:asciiTheme="minorHAnsi" w:eastAsia="Times New Roman" w:hAnsiTheme="minorHAnsi" w:cstheme="minorHAnsi"/>
        </w:rPr>
        <w:t>k </w:t>
      </w:r>
      <w:proofErr w:type="spellStart"/>
      <w:r w:rsidR="00B27943" w:rsidRPr="00DC591F">
        <w:rPr>
          <w:rFonts w:asciiTheme="minorHAnsi" w:eastAsia="Times New Roman" w:hAnsiTheme="minorHAnsi" w:cstheme="minorHAnsi"/>
        </w:rPr>
        <w:t>antimikrobikům</w:t>
      </w:r>
      <w:proofErr w:type="spellEnd"/>
      <w:r w:rsidR="00B27943" w:rsidRPr="00DC591F">
        <w:rPr>
          <w:rFonts w:asciiTheme="minorHAnsi" w:eastAsia="Times New Roman" w:hAnsiTheme="minorHAnsi" w:cstheme="minorHAnsi"/>
        </w:rPr>
        <w:t xml:space="preserve"> </w:t>
      </w:r>
      <w:r w:rsidRPr="00DC591F">
        <w:rPr>
          <w:rFonts w:asciiTheme="minorHAnsi" w:eastAsia="Times New Roman" w:hAnsiTheme="minorHAnsi" w:cstheme="minorHAnsi"/>
        </w:rPr>
        <w:t xml:space="preserve">(nižší AMEG kategorie), pokud testování citlivosti </w:t>
      </w:r>
      <w:r w:rsidR="00A3201E" w:rsidRPr="00DC591F">
        <w:rPr>
          <w:rFonts w:asciiTheme="minorHAnsi" w:eastAsia="Times New Roman" w:hAnsiTheme="minorHAnsi" w:cstheme="minorHAnsi"/>
        </w:rPr>
        <w:t xml:space="preserve">a </w:t>
      </w:r>
      <w:r w:rsidR="00136172" w:rsidRPr="00DC591F">
        <w:rPr>
          <w:rFonts w:asciiTheme="minorHAnsi" w:eastAsia="Times New Roman" w:hAnsiTheme="minorHAnsi" w:cstheme="minorHAnsi"/>
        </w:rPr>
        <w:t xml:space="preserve">farmakokinetická a </w:t>
      </w:r>
      <w:r w:rsidR="00136172" w:rsidRPr="00DC591F">
        <w:rPr>
          <w:rFonts w:asciiTheme="minorHAnsi" w:eastAsia="Times New Roman" w:hAnsiTheme="minorHAnsi" w:cstheme="minorHAnsi"/>
        </w:rPr>
        <w:lastRenderedPageBreak/>
        <w:t xml:space="preserve">farmakodynamická charakteristika antibiotika </w:t>
      </w:r>
      <w:r w:rsidRPr="00DC591F">
        <w:rPr>
          <w:rFonts w:asciiTheme="minorHAnsi" w:eastAsia="Times New Roman" w:hAnsiTheme="minorHAnsi" w:cstheme="minorHAnsi"/>
        </w:rPr>
        <w:t>naznačuj</w:t>
      </w:r>
      <w:r w:rsidR="00A3201E" w:rsidRPr="00DC591F">
        <w:rPr>
          <w:rFonts w:asciiTheme="minorHAnsi" w:eastAsia="Times New Roman" w:hAnsiTheme="minorHAnsi" w:cstheme="minorHAnsi"/>
        </w:rPr>
        <w:t>í</w:t>
      </w:r>
      <w:r w:rsidR="006738C6" w:rsidRPr="00DC591F">
        <w:rPr>
          <w:rFonts w:asciiTheme="minorHAnsi" w:eastAsia="Times New Roman" w:hAnsiTheme="minorHAnsi" w:cstheme="minorHAnsi"/>
        </w:rPr>
        <w:t xml:space="preserve"> vhodnost tohoto postupu pro </w:t>
      </w:r>
      <w:r w:rsidR="00336791" w:rsidRPr="00DC591F">
        <w:rPr>
          <w:rFonts w:asciiTheme="minorHAnsi" w:eastAsia="Times New Roman" w:hAnsiTheme="minorHAnsi" w:cstheme="minorHAnsi"/>
        </w:rPr>
        <w:t>zaji</w:t>
      </w:r>
      <w:r w:rsidR="006738C6" w:rsidRPr="00DC591F">
        <w:rPr>
          <w:rFonts w:asciiTheme="minorHAnsi" w:eastAsia="Times New Roman" w:hAnsiTheme="minorHAnsi" w:cstheme="minorHAnsi"/>
        </w:rPr>
        <w:t>štění</w:t>
      </w:r>
      <w:r w:rsidR="00336791" w:rsidRPr="00DC591F">
        <w:rPr>
          <w:rFonts w:asciiTheme="minorHAnsi" w:eastAsia="Times New Roman" w:hAnsiTheme="minorHAnsi" w:cstheme="minorHAnsi"/>
        </w:rPr>
        <w:t xml:space="preserve"> účinnost</w:t>
      </w:r>
      <w:r w:rsidR="006738C6" w:rsidRPr="00DC591F">
        <w:rPr>
          <w:rFonts w:asciiTheme="minorHAnsi" w:eastAsia="Times New Roman" w:hAnsiTheme="minorHAnsi" w:cstheme="minorHAnsi"/>
        </w:rPr>
        <w:t>i</w:t>
      </w:r>
      <w:r w:rsidR="00336791" w:rsidRPr="00DC591F">
        <w:rPr>
          <w:rFonts w:asciiTheme="minorHAnsi" w:eastAsia="Times New Roman" w:hAnsiTheme="minorHAnsi" w:cstheme="minorHAnsi"/>
        </w:rPr>
        <w:t xml:space="preserve"> </w:t>
      </w:r>
      <w:r w:rsidR="00724F6E" w:rsidRPr="00DC591F">
        <w:rPr>
          <w:rFonts w:asciiTheme="minorHAnsi" w:eastAsia="Times New Roman" w:hAnsiTheme="minorHAnsi" w:cstheme="minorHAnsi"/>
        </w:rPr>
        <w:t>léčby.</w:t>
      </w:r>
      <w:r w:rsidR="006738C6" w:rsidRPr="00DC591F">
        <w:rPr>
          <w:rFonts w:asciiTheme="minorHAnsi" w:eastAsia="Times New Roman" w:hAnsiTheme="minorHAnsi" w:cstheme="minorHAnsi"/>
        </w:rPr>
        <w:t>&gt;</w:t>
      </w:r>
      <w:r w:rsidR="006738C6" w:rsidRPr="00DC591F">
        <w:rPr>
          <w:rFonts w:asciiTheme="minorHAnsi" w:hAnsiTheme="minorHAnsi" w:cstheme="minorHAnsi"/>
          <w:i/>
          <w:color w:val="008000"/>
        </w:rPr>
        <w:t>]</w:t>
      </w:r>
      <w:r w:rsidR="00336791" w:rsidRPr="00DC591F">
        <w:rPr>
          <w:rFonts w:asciiTheme="minorHAnsi" w:hAnsiTheme="minorHAnsi" w:cstheme="minorHAnsi"/>
          <w:i/>
          <w:color w:val="008000"/>
        </w:rPr>
        <w:t xml:space="preserve"> </w:t>
      </w:r>
      <w:r w:rsidR="00336791" w:rsidRPr="00DC591F">
        <w:rPr>
          <w:rFonts w:asciiTheme="minorHAnsi" w:eastAsia="Times New Roman" w:hAnsiTheme="minorHAnsi" w:cstheme="minorHAnsi"/>
          <w:color w:val="00B050"/>
        </w:rPr>
        <w:t xml:space="preserve"> </w:t>
      </w:r>
    </w:p>
    <w:p w14:paraId="16D75479" w14:textId="4E54AD5E" w:rsidR="006738C6" w:rsidRPr="00DC591F" w:rsidRDefault="006738C6" w:rsidP="007B6817">
      <w:pPr>
        <w:spacing w:after="0" w:line="240" w:lineRule="auto"/>
        <w:jc w:val="both"/>
        <w:rPr>
          <w:rFonts w:asciiTheme="minorHAnsi" w:hAnsiTheme="minorHAnsi" w:cstheme="minorHAnsi"/>
          <w:i/>
          <w:color w:val="00B050"/>
        </w:rPr>
      </w:pPr>
      <w:bookmarkStart w:id="42" w:name="_Hlk138424291"/>
      <w:bookmarkEnd w:id="40"/>
    </w:p>
    <w:p w14:paraId="218BDA73" w14:textId="1EFB2ACF" w:rsidR="00625CDA" w:rsidRPr="00DC591F" w:rsidRDefault="00625CDA"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[Pro antibiotika, u kterých je v souladu s novelou zákona o léčivech 314/2022 stanoveno indikační omezení (a nejsou pro ně uvedena relevantní omezení již v souvislosti se závěry řízení přezkumu (tzv.</w:t>
      </w:r>
      <w:r w:rsidR="00CB2B84" w:rsidRPr="00DC591F">
        <w:rPr>
          <w:rFonts w:asciiTheme="minorHAnsi" w:hAnsiTheme="minorHAnsi" w:cstheme="minorHAnsi"/>
          <w:i/>
          <w:color w:val="008000"/>
        </w:rPr>
        <w:t> </w:t>
      </w:r>
      <w:proofErr w:type="spellStart"/>
      <w:r w:rsidRPr="00DC591F">
        <w:rPr>
          <w:rFonts w:asciiTheme="minorHAnsi" w:hAnsiTheme="minorHAnsi" w:cstheme="minorHAnsi"/>
          <w:i/>
          <w:color w:val="008000"/>
        </w:rPr>
        <w:t>refer</w:t>
      </w:r>
      <w:r w:rsidR="00FF6F52" w:rsidRPr="00DC591F">
        <w:rPr>
          <w:rFonts w:asciiTheme="minorHAnsi" w:hAnsiTheme="minorHAnsi" w:cstheme="minorHAnsi"/>
          <w:i/>
          <w:color w:val="008000"/>
        </w:rPr>
        <w:t>r</w:t>
      </w:r>
      <w:r w:rsidRPr="00DC591F">
        <w:rPr>
          <w:rFonts w:asciiTheme="minorHAnsi" w:hAnsiTheme="minorHAnsi" w:cstheme="minorHAnsi"/>
          <w:i/>
          <w:color w:val="008000"/>
        </w:rPr>
        <w:t>al</w:t>
      </w:r>
      <w:proofErr w:type="spellEnd"/>
      <w:r w:rsidRPr="00DC591F">
        <w:rPr>
          <w:rFonts w:asciiTheme="minorHAnsi" w:hAnsiTheme="minorHAnsi" w:cstheme="minorHAnsi"/>
          <w:i/>
          <w:color w:val="008000"/>
        </w:rPr>
        <w:t>)</w:t>
      </w:r>
      <w:r w:rsidR="00E34CF9" w:rsidRPr="00DC591F">
        <w:rPr>
          <w:rFonts w:asciiTheme="minorHAnsi" w:hAnsiTheme="minorHAnsi" w:cstheme="minorHAnsi"/>
          <w:i/>
          <w:color w:val="008000"/>
        </w:rPr>
        <w:t>,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p>
    <w:p w14:paraId="0940BC77" w14:textId="007AD11C" w:rsidR="00625CDA" w:rsidRPr="00CF0EB4" w:rsidRDefault="00625CDA" w:rsidP="007B6817">
      <w:pPr>
        <w:spacing w:after="0" w:line="240" w:lineRule="auto"/>
        <w:jc w:val="both"/>
        <w:rPr>
          <w:rFonts w:asciiTheme="minorHAnsi" w:hAnsiTheme="minorHAnsi" w:cstheme="minorHAnsi"/>
        </w:rPr>
      </w:pPr>
      <w:r w:rsidRPr="00DC591F">
        <w:rPr>
          <w:rFonts w:asciiTheme="minorHAnsi" w:hAnsiTheme="minorHAnsi" w:cstheme="minorHAnsi"/>
        </w:rPr>
        <w:t>Přípravek má indikační omezení tzn., že by měl být použit pouze pro léčbu závažných infekcí,</w:t>
      </w:r>
      <w:r w:rsidRPr="00F414E0">
        <w:rPr>
          <w:rFonts w:asciiTheme="minorHAnsi" w:hAnsiTheme="minorHAnsi" w:cstheme="minorHAnsi"/>
        </w:rPr>
        <w:t xml:space="preserve"> </w:t>
      </w:r>
      <w:r w:rsidRPr="00DC591F">
        <w:rPr>
          <w:rFonts w:asciiTheme="minorHAnsi" w:hAnsiTheme="minorHAnsi" w:cstheme="minorHAnsi"/>
        </w:rPr>
        <w:t>na základě klinických zkušeností podpořených diagnostikou původce onemocnění a zjištěním citlivosti k léčivé látce přípravku/kombinaci léčivých látek přípravku a rezistenci k antibiotikům první volby, s nižším rizikem rozvoje nebo šíření rezistence.</w:t>
      </w:r>
    </w:p>
    <w:p w14:paraId="02B4D14E" w14:textId="37190DE7" w:rsidR="00625CDA" w:rsidRPr="00DC591F" w:rsidRDefault="00625CDA" w:rsidP="007B6817">
      <w:pPr>
        <w:spacing w:after="0" w:line="240" w:lineRule="auto"/>
        <w:jc w:val="both"/>
        <w:rPr>
          <w:rFonts w:asciiTheme="minorHAnsi" w:hAnsiTheme="minorHAnsi" w:cstheme="minorHAnsi"/>
        </w:rPr>
      </w:pPr>
      <w:r w:rsidRPr="00DC591F">
        <w:rPr>
          <w:rFonts w:asciiTheme="minorHAnsi" w:hAnsiTheme="minorHAnsi" w:cstheme="minorHAnsi"/>
        </w:rPr>
        <w:t>Použití přípravku, které je odlišné od pokynů uvedených v tomto souhrnu údajů o přípravku (SPC), může zvýšit prevalenci bakterií rezistentních vůči &lt;léčivé látce/léčivým látkám&gt;</w:t>
      </w:r>
      <w:r w:rsidR="000855D2" w:rsidRPr="00DC591F">
        <w:rPr>
          <w:rFonts w:asciiTheme="minorHAnsi" w:hAnsiTheme="minorHAnsi" w:cstheme="minorHAnsi"/>
        </w:rPr>
        <w:t xml:space="preserve"> </w:t>
      </w:r>
      <w:r w:rsidRPr="00DC591F">
        <w:rPr>
          <w:rFonts w:asciiTheme="minorHAnsi" w:hAnsiTheme="minorHAnsi" w:cstheme="minorHAnsi"/>
        </w:rPr>
        <w:t>a snížit účinnost léčby jinými &lt;farmakologická</w:t>
      </w:r>
      <w:r w:rsidR="00441486" w:rsidRPr="00DC591F">
        <w:rPr>
          <w:rFonts w:asciiTheme="minorHAnsi" w:hAnsiTheme="minorHAnsi" w:cstheme="minorHAnsi"/>
        </w:rPr>
        <w:t>/-é</w:t>
      </w:r>
      <w:r w:rsidRPr="00DC591F">
        <w:rPr>
          <w:rFonts w:asciiTheme="minorHAnsi" w:hAnsiTheme="minorHAnsi" w:cstheme="minorHAnsi"/>
        </w:rPr>
        <w:t xml:space="preserve"> skupina</w:t>
      </w:r>
      <w:r w:rsidR="00441486" w:rsidRPr="00DC591F">
        <w:rPr>
          <w:rFonts w:asciiTheme="minorHAnsi" w:hAnsiTheme="minorHAnsi" w:cstheme="minorHAnsi"/>
        </w:rPr>
        <w:t>/-</w:t>
      </w:r>
      <w:proofErr w:type="gramStart"/>
      <w:r w:rsidR="00441486" w:rsidRPr="00DC591F">
        <w:rPr>
          <w:rFonts w:asciiTheme="minorHAnsi" w:hAnsiTheme="minorHAnsi" w:cstheme="minorHAnsi"/>
        </w:rPr>
        <w:t>y</w:t>
      </w:r>
      <w:r w:rsidRPr="00DC591F">
        <w:rPr>
          <w:rFonts w:asciiTheme="minorHAnsi" w:hAnsiTheme="minorHAnsi" w:cstheme="minorHAnsi"/>
        </w:rPr>
        <w:t xml:space="preserve"> &gt;</w:t>
      </w:r>
      <w:proofErr w:type="gramEnd"/>
      <w:r w:rsidRPr="00DC591F">
        <w:rPr>
          <w:rFonts w:asciiTheme="minorHAnsi" w:hAnsiTheme="minorHAnsi" w:cstheme="minorHAnsi"/>
        </w:rPr>
        <w:t xml:space="preserve"> v důsledku možné zkřížené rezistence.</w:t>
      </w:r>
    </w:p>
    <w:p w14:paraId="0467B7AE" w14:textId="77777777" w:rsidR="00625CDA" w:rsidRPr="00DC591F" w:rsidRDefault="00625CDA" w:rsidP="007B6817">
      <w:pPr>
        <w:spacing w:after="0" w:line="240" w:lineRule="auto"/>
        <w:jc w:val="both"/>
        <w:rPr>
          <w:rFonts w:asciiTheme="minorHAnsi" w:hAnsiTheme="minorHAnsi" w:cstheme="minorHAnsi"/>
          <w:i/>
          <w:color w:val="00B050"/>
        </w:rPr>
      </w:pPr>
    </w:p>
    <w:p w14:paraId="4640E0C9" w14:textId="54E2B0E1" w:rsidR="00D97AA9" w:rsidRPr="00DC591F" w:rsidRDefault="00BD695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bookmarkEnd w:id="42"/>
      <w:r w:rsidR="00D97AA9" w:rsidRPr="00DC591F">
        <w:rPr>
          <w:rFonts w:asciiTheme="minorHAnsi" w:hAnsiTheme="minorHAnsi" w:cstheme="minorHAnsi"/>
          <w:i/>
          <w:color w:val="008000"/>
        </w:rPr>
        <w:t>Pro širokospektrá antibiotika, např. peniciliny s rozšířeným spektrem</w:t>
      </w:r>
      <w:r w:rsidR="00E34CF9" w:rsidRPr="00DC591F">
        <w:rPr>
          <w:rFonts w:asciiTheme="minorHAnsi" w:hAnsiTheme="minorHAnsi" w:cstheme="minorHAnsi"/>
          <w:i/>
          <w:color w:val="008000"/>
        </w:rPr>
        <w:t>, se</w:t>
      </w:r>
      <w:r w:rsidR="00D97AA9"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00D97AA9" w:rsidRPr="00DC591F">
        <w:rPr>
          <w:rFonts w:asciiTheme="minorHAnsi" w:hAnsiTheme="minorHAnsi" w:cstheme="minorHAnsi"/>
          <w:i/>
          <w:color w:val="008000"/>
        </w:rPr>
        <w:t>e</w:t>
      </w:r>
      <w:r w:rsidR="00EC56C9" w:rsidRPr="00DC591F">
        <w:rPr>
          <w:rFonts w:asciiTheme="minorHAnsi" w:hAnsiTheme="minorHAnsi" w:cstheme="minorHAnsi"/>
          <w:i/>
          <w:color w:val="008000"/>
        </w:rPr>
        <w:t>,</w:t>
      </w:r>
      <w:r w:rsidR="006E33D7" w:rsidRPr="00DC591F">
        <w:rPr>
          <w:rFonts w:asciiTheme="minorHAnsi" w:hAnsiTheme="minorHAnsi" w:cstheme="minorHAnsi"/>
          <w:i/>
          <w:color w:val="008000"/>
        </w:rPr>
        <w:t xml:space="preserve"> pokud je to relevantní</w:t>
      </w:r>
      <w:r w:rsidR="00D97AA9" w:rsidRPr="00DC591F">
        <w:rPr>
          <w:rFonts w:asciiTheme="minorHAnsi" w:hAnsiTheme="minorHAnsi" w:cstheme="minorHAnsi"/>
          <w:i/>
          <w:color w:val="008000"/>
        </w:rPr>
        <w:t>:</w:t>
      </w:r>
    </w:p>
    <w:p w14:paraId="689E2823" w14:textId="39314E48" w:rsidR="002A6EA3" w:rsidRPr="00DC591F" w:rsidRDefault="00D97AA9"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A0077F" w:rsidRPr="00DC591F">
        <w:rPr>
          <w:rFonts w:asciiTheme="minorHAnsi" w:eastAsia="Times New Roman" w:hAnsiTheme="minorHAnsi" w:cstheme="minorHAnsi"/>
        </w:rPr>
        <w:t>Jako lék</w:t>
      </w:r>
      <w:r w:rsidRPr="00DC591F">
        <w:rPr>
          <w:rFonts w:asciiTheme="minorHAnsi" w:eastAsia="Times New Roman" w:hAnsiTheme="minorHAnsi" w:cstheme="minorHAnsi"/>
        </w:rPr>
        <w:t xml:space="preserve"> první volby by mělo být použito antibiotikum s</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úzkým spektrem účinku s</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nižším rizikem selekce rezistence</w:t>
      </w:r>
      <w:r w:rsidR="00DC2718" w:rsidRPr="00DC591F">
        <w:rPr>
          <w:rFonts w:asciiTheme="minorHAnsi" w:eastAsia="Times New Roman" w:hAnsiTheme="minorHAnsi" w:cstheme="minorHAnsi"/>
        </w:rPr>
        <w:t xml:space="preserve"> k</w:t>
      </w:r>
      <w:r w:rsidR="008632BC" w:rsidRPr="00DC591F">
        <w:rPr>
          <w:rFonts w:asciiTheme="minorHAnsi" w:eastAsia="Times New Roman" w:hAnsiTheme="minorHAnsi" w:cstheme="minorHAnsi"/>
        </w:rPr>
        <w:t> </w:t>
      </w:r>
      <w:proofErr w:type="spellStart"/>
      <w:r w:rsidR="00DC2718" w:rsidRPr="00DC591F">
        <w:rPr>
          <w:rFonts w:asciiTheme="minorHAnsi" w:eastAsia="Times New Roman" w:hAnsiTheme="minorHAnsi" w:cstheme="minorHAnsi"/>
        </w:rPr>
        <w:t>antimikrobikům</w:t>
      </w:r>
      <w:proofErr w:type="spellEnd"/>
      <w:r w:rsidRPr="00DC591F">
        <w:rPr>
          <w:rFonts w:asciiTheme="minorHAnsi" w:eastAsia="Times New Roman" w:hAnsiTheme="minorHAnsi" w:cstheme="minorHAnsi"/>
        </w:rPr>
        <w:t>, pokud testování citlivosti</w:t>
      </w:r>
      <w:r w:rsidR="00A3201E" w:rsidRPr="00DC591F">
        <w:rPr>
          <w:rFonts w:asciiTheme="minorHAnsi" w:eastAsia="Times New Roman" w:hAnsiTheme="minorHAnsi" w:cstheme="minorHAnsi"/>
        </w:rPr>
        <w:t xml:space="preserve"> a </w:t>
      </w:r>
      <w:r w:rsidR="00136172" w:rsidRPr="00DC591F">
        <w:rPr>
          <w:rFonts w:asciiTheme="minorHAnsi" w:eastAsia="Times New Roman" w:hAnsiTheme="minorHAnsi" w:cstheme="minorHAnsi"/>
        </w:rPr>
        <w:t xml:space="preserve">farmakokinetická a farmakodynamická charakteristika antibiotika </w:t>
      </w:r>
      <w:r w:rsidRPr="00DC591F">
        <w:rPr>
          <w:rFonts w:asciiTheme="minorHAnsi" w:eastAsia="Times New Roman" w:hAnsiTheme="minorHAnsi" w:cstheme="minorHAnsi"/>
        </w:rPr>
        <w:t>naznačuj</w:t>
      </w:r>
      <w:r w:rsidR="00A3201E" w:rsidRPr="00DC591F">
        <w:rPr>
          <w:rFonts w:asciiTheme="minorHAnsi" w:eastAsia="Times New Roman" w:hAnsiTheme="minorHAnsi" w:cstheme="minorHAnsi"/>
        </w:rPr>
        <w:t>í</w:t>
      </w:r>
      <w:r w:rsidRPr="00DC591F">
        <w:rPr>
          <w:rFonts w:asciiTheme="minorHAnsi" w:eastAsia="Times New Roman" w:hAnsiTheme="minorHAnsi" w:cstheme="minorHAnsi"/>
        </w:rPr>
        <w:t xml:space="preserve"> </w:t>
      </w:r>
      <w:r w:rsidR="002A6EA3" w:rsidRPr="00DC591F">
        <w:rPr>
          <w:rFonts w:asciiTheme="minorHAnsi" w:eastAsia="Times New Roman" w:hAnsiTheme="minorHAnsi" w:cstheme="minorHAnsi"/>
        </w:rPr>
        <w:t>vhodnost</w:t>
      </w:r>
      <w:r w:rsidRPr="00DC591F">
        <w:rPr>
          <w:rFonts w:asciiTheme="minorHAnsi" w:eastAsia="Times New Roman" w:hAnsiTheme="minorHAnsi" w:cstheme="minorHAnsi"/>
        </w:rPr>
        <w:t xml:space="preserve"> tohoto </w:t>
      </w:r>
      <w:r w:rsidR="002A6EA3" w:rsidRPr="00DC591F">
        <w:rPr>
          <w:rFonts w:asciiTheme="minorHAnsi" w:eastAsia="Times New Roman" w:hAnsiTheme="minorHAnsi" w:cstheme="minorHAnsi"/>
        </w:rPr>
        <w:t>postupu pro zajištění účinnosti léčby.&gt;</w:t>
      </w:r>
      <w:r w:rsidR="002A6EA3" w:rsidRPr="00DC591F">
        <w:rPr>
          <w:rFonts w:asciiTheme="minorHAnsi" w:hAnsiTheme="minorHAnsi" w:cstheme="minorHAnsi"/>
          <w:i/>
          <w:color w:val="00B050"/>
        </w:rPr>
        <w:t>]</w:t>
      </w:r>
    </w:p>
    <w:p w14:paraId="577EEE55" w14:textId="10C3E125" w:rsidR="00DC2718" w:rsidRPr="00DC591F" w:rsidRDefault="00DC2718" w:rsidP="00DC2718">
      <w:pPr>
        <w:spacing w:after="0" w:line="240" w:lineRule="auto"/>
        <w:rPr>
          <w:rFonts w:asciiTheme="minorHAnsi" w:eastAsia="Times New Roman" w:hAnsiTheme="minorHAnsi" w:cstheme="minorHAnsi"/>
          <w:szCs w:val="20"/>
        </w:rPr>
      </w:pPr>
      <w:r w:rsidRPr="00DC591F">
        <w:rPr>
          <w:rFonts w:asciiTheme="minorHAnsi" w:eastAsia="Times New Roman" w:hAnsiTheme="minorHAnsi" w:cstheme="minorHAnsi"/>
          <w:szCs w:val="20"/>
          <w:highlight w:val="yellow"/>
        </w:rPr>
        <w:t xml:space="preserve"> </w:t>
      </w:r>
      <w:r w:rsidRPr="00DC591F">
        <w:rPr>
          <w:rFonts w:asciiTheme="minorHAnsi" w:eastAsia="Times New Roman" w:hAnsiTheme="minorHAnsi" w:cstheme="minorHAnsi"/>
          <w:szCs w:val="20"/>
        </w:rPr>
        <w:t xml:space="preserve"> </w:t>
      </w:r>
    </w:p>
    <w:bookmarkEnd w:id="41"/>
    <w:p w14:paraId="6243CC4B" w14:textId="0E449675" w:rsidR="004A75AF" w:rsidRPr="00DC591F" w:rsidRDefault="00C47228" w:rsidP="000855D2">
      <w:pPr>
        <w:pStyle w:val="BodytextAgency"/>
        <w:rPr>
          <w:rFonts w:asciiTheme="minorHAnsi" w:hAnsiTheme="minorHAnsi" w:cstheme="minorHAnsi"/>
          <w:i/>
          <w:color w:val="008000"/>
          <w:lang w:val="cs-CZ"/>
        </w:rPr>
      </w:pPr>
      <w:r w:rsidRPr="00DC591F">
        <w:rPr>
          <w:rFonts w:asciiTheme="minorHAnsi" w:eastAsia="Calibri" w:hAnsiTheme="minorHAnsi" w:cstheme="minorHAnsi"/>
          <w:i/>
          <w:color w:val="008000"/>
          <w:sz w:val="22"/>
          <w:szCs w:val="22"/>
          <w:lang w:val="cs-CZ" w:eastAsia="en-US"/>
        </w:rPr>
        <w:t>[</w:t>
      </w:r>
      <w:r w:rsidR="004A75AF" w:rsidRPr="00DC591F">
        <w:rPr>
          <w:rFonts w:asciiTheme="minorHAnsi" w:eastAsia="Calibri" w:hAnsiTheme="minorHAnsi" w:cstheme="minorHAnsi"/>
          <w:i/>
          <w:color w:val="008000"/>
          <w:sz w:val="22"/>
          <w:szCs w:val="22"/>
          <w:lang w:val="cs-CZ" w:eastAsia="en-US"/>
        </w:rPr>
        <w:t xml:space="preserve">Pro přípravky </w:t>
      </w:r>
      <w:r w:rsidR="00BE2DC6" w:rsidRPr="00DC591F">
        <w:rPr>
          <w:rFonts w:asciiTheme="minorHAnsi" w:eastAsia="Calibri" w:hAnsiTheme="minorHAnsi" w:cstheme="minorHAnsi"/>
          <w:i/>
          <w:color w:val="008000"/>
          <w:sz w:val="22"/>
          <w:szCs w:val="22"/>
          <w:lang w:val="cs-CZ" w:eastAsia="en-US"/>
        </w:rPr>
        <w:t xml:space="preserve">obsahující cefalosporiny 3. a 4. generace </w:t>
      </w:r>
      <w:r w:rsidR="00EC56C9" w:rsidRPr="00DC591F">
        <w:rPr>
          <w:rFonts w:asciiTheme="minorHAnsi" w:eastAsia="Calibri" w:hAnsiTheme="minorHAnsi" w:cstheme="minorHAnsi"/>
          <w:i/>
          <w:color w:val="008000"/>
          <w:sz w:val="22"/>
          <w:szCs w:val="22"/>
          <w:lang w:val="cs-CZ" w:eastAsia="en-US"/>
        </w:rPr>
        <w:t>se doporučuje uvést</w:t>
      </w:r>
      <w:r w:rsidR="00BE2DC6" w:rsidRPr="00DC591F">
        <w:rPr>
          <w:rFonts w:asciiTheme="minorHAnsi" w:eastAsia="Calibri" w:hAnsiTheme="minorHAnsi" w:cstheme="minorHAnsi"/>
          <w:i/>
          <w:color w:val="008000"/>
          <w:sz w:val="22"/>
          <w:szCs w:val="22"/>
          <w:lang w:val="cs-CZ" w:eastAsia="en-US"/>
        </w:rPr>
        <w:t>:</w:t>
      </w:r>
    </w:p>
    <w:p w14:paraId="77A6D1E7" w14:textId="2763E8DB" w:rsidR="00BE2DC6" w:rsidRPr="00DC591F" w:rsidRDefault="00BE2DC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w:t>
      </w:r>
      <w:r w:rsidR="004021ED" w:rsidRPr="00DC591F">
        <w:rPr>
          <w:rFonts w:asciiTheme="minorHAnsi" w:eastAsia="Times New Roman" w:hAnsiTheme="minorHAnsi" w:cstheme="minorHAnsi"/>
        </w:rPr>
        <w:t>P</w:t>
      </w:r>
      <w:r w:rsidRPr="00DC591F">
        <w:rPr>
          <w:rFonts w:asciiTheme="minorHAnsi" w:eastAsia="Times New Roman" w:hAnsiTheme="minorHAnsi" w:cstheme="minorHAnsi"/>
        </w:rPr>
        <w:t>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&gt; selektuje rezistentní kmeny, jako jsou bakterie produkující širokospektré beta-</w:t>
      </w:r>
      <w:proofErr w:type="spellStart"/>
      <w:r w:rsidRPr="00DC591F">
        <w:rPr>
          <w:rFonts w:asciiTheme="minorHAnsi" w:eastAsia="Times New Roman" w:hAnsiTheme="minorHAnsi" w:cstheme="minorHAnsi"/>
        </w:rPr>
        <w:t>laktamázy</w:t>
      </w:r>
      <w:proofErr w:type="spellEnd"/>
      <w:r w:rsidRPr="00DC591F">
        <w:rPr>
          <w:rFonts w:asciiTheme="minorHAnsi" w:eastAsia="Times New Roman" w:hAnsiTheme="minorHAnsi" w:cstheme="minorHAnsi"/>
        </w:rPr>
        <w:t xml:space="preserve"> (ESBL), které mohou představovat riziko pro lidské zdraví, pokud dojde k</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jejich rozšíření na lidskou populaci</w:t>
      </w:r>
      <w:r w:rsidR="004021ED" w:rsidRPr="00DC591F">
        <w:rPr>
          <w:rFonts w:asciiTheme="minorHAnsi" w:eastAsia="Times New Roman" w:hAnsiTheme="minorHAnsi" w:cstheme="minorHAnsi"/>
        </w:rPr>
        <w:t>.</w:t>
      </w:r>
      <w:r w:rsidRPr="00DC591F">
        <w:rPr>
          <w:rFonts w:asciiTheme="minorHAnsi" w:eastAsia="Times New Roman" w:hAnsiTheme="minorHAnsi" w:cstheme="minorHAnsi"/>
        </w:rPr>
        <w:t>&gt;</w:t>
      </w:r>
      <w:bookmarkStart w:id="43" w:name="_Hlk138424308"/>
      <w:r w:rsidR="00C47228" w:rsidRPr="00DC591F">
        <w:rPr>
          <w:rFonts w:asciiTheme="minorHAnsi" w:hAnsiTheme="minorHAnsi" w:cstheme="minorHAnsi"/>
          <w:i/>
          <w:color w:val="008000"/>
        </w:rPr>
        <w:t>]</w:t>
      </w:r>
      <w:bookmarkEnd w:id="43"/>
    </w:p>
    <w:p w14:paraId="5B718607" w14:textId="0C92DE0E" w:rsidR="009B7A72" w:rsidRPr="00DC591F" w:rsidRDefault="009B7A72" w:rsidP="007B6817">
      <w:pPr>
        <w:spacing w:after="0" w:line="240" w:lineRule="auto"/>
        <w:jc w:val="both"/>
        <w:rPr>
          <w:rFonts w:asciiTheme="minorHAnsi" w:eastAsia="Times New Roman" w:hAnsiTheme="minorHAnsi" w:cstheme="minorHAnsi"/>
        </w:rPr>
      </w:pPr>
    </w:p>
    <w:p w14:paraId="795D7FAC" w14:textId="579260F4" w:rsidR="009B7A72" w:rsidRPr="00DC591F" w:rsidRDefault="004E38B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9B7A72" w:rsidRPr="00DC591F">
        <w:rPr>
          <w:rFonts w:asciiTheme="minorHAnsi" w:hAnsiTheme="minorHAnsi" w:cstheme="minorHAnsi"/>
          <w:i/>
          <w:color w:val="008000"/>
        </w:rPr>
        <w:t>Kde je to relevantní</w:t>
      </w:r>
      <w:r w:rsidR="00092B65" w:rsidRPr="00DC591F">
        <w:rPr>
          <w:rFonts w:asciiTheme="minorHAnsi" w:hAnsiTheme="minorHAnsi" w:cstheme="minorHAnsi"/>
          <w:i/>
          <w:color w:val="008000"/>
        </w:rPr>
        <w:t xml:space="preserve"> z</w:t>
      </w:r>
      <w:r w:rsidR="008632BC" w:rsidRPr="00DC591F">
        <w:rPr>
          <w:rFonts w:asciiTheme="minorHAnsi" w:hAnsiTheme="minorHAnsi" w:cstheme="minorHAnsi"/>
          <w:i/>
          <w:color w:val="008000"/>
        </w:rPr>
        <w:t> </w:t>
      </w:r>
      <w:r w:rsidR="00092B65" w:rsidRPr="00DC591F">
        <w:rPr>
          <w:rFonts w:asciiTheme="minorHAnsi" w:hAnsiTheme="minorHAnsi" w:cstheme="minorHAnsi"/>
          <w:i/>
          <w:color w:val="008000"/>
        </w:rPr>
        <w:t>důvodu omezení hromadného použití</w:t>
      </w:r>
      <w:r w:rsidR="00E839AD" w:rsidRPr="00DC591F">
        <w:rPr>
          <w:rFonts w:asciiTheme="minorHAnsi" w:hAnsiTheme="minorHAnsi" w:cstheme="minorHAnsi"/>
          <w:i/>
          <w:color w:val="008000"/>
        </w:rPr>
        <w:t xml:space="preserve"> u zvířat</w:t>
      </w:r>
      <w:r w:rsidR="009B7A72"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009B7A72"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009B7A72" w:rsidRPr="00DC591F">
        <w:rPr>
          <w:rFonts w:asciiTheme="minorHAnsi" w:hAnsiTheme="minorHAnsi" w:cstheme="minorHAnsi"/>
          <w:i/>
          <w:color w:val="008000"/>
        </w:rPr>
        <w:t>e:</w:t>
      </w:r>
    </w:p>
    <w:p w14:paraId="56730E61" w14:textId="476373A0" w:rsidR="009B7A72" w:rsidRPr="00DC591F" w:rsidRDefault="009B7A72" w:rsidP="007B6817">
      <w:pPr>
        <w:spacing w:after="0" w:line="240" w:lineRule="auto"/>
        <w:jc w:val="both"/>
        <w:rPr>
          <w:rFonts w:asciiTheme="minorHAnsi" w:hAnsiTheme="minorHAnsi" w:cstheme="minorHAnsi"/>
          <w:i/>
          <w:color w:val="00B050"/>
        </w:rPr>
      </w:pPr>
      <w:bookmarkStart w:id="44" w:name="_Hlk138426432"/>
      <w:r w:rsidRPr="00DC591F">
        <w:rPr>
          <w:rFonts w:asciiTheme="minorHAnsi" w:eastAsia="Times New Roman" w:hAnsiTheme="minorHAnsi" w:cstheme="minorHAnsi"/>
        </w:rPr>
        <w:t>&lt;</w:t>
      </w:r>
      <w:r w:rsidR="003E3B7E" w:rsidRPr="00DC591F">
        <w:rPr>
          <w:rFonts w:asciiTheme="minorHAnsi" w:eastAsia="Times New Roman" w:hAnsiTheme="minorHAnsi" w:cstheme="minorHAnsi"/>
        </w:rPr>
        <w:t>Nepoužívejte pro skupinovou léčbu.&gt;</w:t>
      </w:r>
      <w:r w:rsidR="004E38BF" w:rsidRPr="00DC591F">
        <w:rPr>
          <w:rFonts w:asciiTheme="minorHAnsi" w:hAnsiTheme="minorHAnsi" w:cstheme="minorHAnsi"/>
          <w:i/>
          <w:color w:val="008000"/>
        </w:rPr>
        <w:t>]</w:t>
      </w:r>
    </w:p>
    <w:bookmarkEnd w:id="44"/>
    <w:p w14:paraId="0890E23A" w14:textId="155CB106" w:rsidR="00726AB6" w:rsidRPr="00DC591F" w:rsidRDefault="00726AB6" w:rsidP="007B6817">
      <w:pPr>
        <w:spacing w:after="0" w:line="240" w:lineRule="auto"/>
        <w:jc w:val="both"/>
        <w:rPr>
          <w:rFonts w:asciiTheme="minorHAnsi" w:eastAsia="Times New Roman" w:hAnsiTheme="minorHAnsi" w:cstheme="minorHAnsi"/>
        </w:rPr>
      </w:pPr>
    </w:p>
    <w:p w14:paraId="1FFFF51F" w14:textId="15A11789" w:rsidR="00726AB6" w:rsidRPr="00DC591F" w:rsidRDefault="00726AB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[Tam, kde je léčba přípravkem povolena výhradně u </w:t>
      </w:r>
      <w:r w:rsidR="004E2F26"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zvířat:</w:t>
      </w:r>
    </w:p>
    <w:p w14:paraId="12724B1D" w14:textId="280448A4" w:rsidR="00FE6632" w:rsidRPr="00DC591F" w:rsidRDefault="00FE6632"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&lt;Přípravek/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&gt; by měl být použit pouze u jednotlivých zvířat.</w:t>
      </w:r>
      <w:r w:rsidR="00C11E7C" w:rsidRPr="00DC591F">
        <w:rPr>
          <w:rFonts w:asciiTheme="minorHAnsi" w:eastAsia="Times New Roman" w:hAnsiTheme="minorHAnsi" w:cstheme="minorHAnsi"/>
        </w:rPr>
        <w:t>&gt;</w:t>
      </w:r>
      <w:r w:rsidRPr="00DC591F">
        <w:rPr>
          <w:rFonts w:asciiTheme="minorHAnsi" w:hAnsiTheme="minorHAnsi" w:cstheme="minorHAnsi"/>
          <w:i/>
          <w:color w:val="008000"/>
        </w:rPr>
        <w:t>]</w:t>
      </w:r>
    </w:p>
    <w:p w14:paraId="7577C2F7" w14:textId="0E7F8222" w:rsidR="004E2F26" w:rsidRPr="00DC591F" w:rsidRDefault="004E2F26" w:rsidP="007B6817">
      <w:pPr>
        <w:spacing w:after="0" w:line="240" w:lineRule="auto"/>
        <w:jc w:val="both"/>
        <w:rPr>
          <w:rFonts w:asciiTheme="minorHAnsi" w:hAnsiTheme="minorHAnsi" w:cstheme="minorHAnsi"/>
          <w:i/>
          <w:color w:val="00B050"/>
        </w:rPr>
      </w:pPr>
    </w:p>
    <w:p w14:paraId="1EC43DEE" w14:textId="23D763A5" w:rsidR="008728BA" w:rsidRPr="00DC591F" w:rsidRDefault="00F82649" w:rsidP="007B6817">
      <w:pPr>
        <w:spacing w:after="0" w:line="240" w:lineRule="auto"/>
        <w:jc w:val="both"/>
        <w:rPr>
          <w:rFonts w:asciiTheme="minorHAnsi" w:hAnsiTheme="minorHAnsi" w:cstheme="minorHAnsi"/>
          <w:i/>
          <w:color w:val="008000"/>
        </w:rPr>
      </w:pPr>
      <w:bookmarkStart w:id="45" w:name="_Hlk138749383"/>
      <w:r w:rsidRPr="00DC591F">
        <w:rPr>
          <w:rFonts w:asciiTheme="minorHAnsi" w:hAnsiTheme="minorHAnsi" w:cstheme="minorHAnsi"/>
          <w:i/>
          <w:color w:val="008000"/>
        </w:rPr>
        <w:t>[</w:t>
      </w:r>
      <w:r w:rsidR="00C97171" w:rsidRPr="00DC591F">
        <w:rPr>
          <w:rFonts w:asciiTheme="minorHAnsi" w:hAnsiTheme="minorHAnsi" w:cstheme="minorHAnsi"/>
          <w:i/>
          <w:color w:val="008000"/>
        </w:rPr>
        <w:t>Uveden</w:t>
      </w:r>
      <w:r w:rsidR="00130E71" w:rsidRPr="00DC591F">
        <w:rPr>
          <w:rFonts w:asciiTheme="minorHAnsi" w:hAnsiTheme="minorHAnsi" w:cstheme="minorHAnsi"/>
          <w:i/>
          <w:color w:val="008000"/>
        </w:rPr>
        <w:t>a</w:t>
      </w:r>
      <w:r w:rsidR="00C97171" w:rsidRPr="00DC591F">
        <w:rPr>
          <w:rFonts w:asciiTheme="minorHAnsi" w:hAnsiTheme="minorHAnsi" w:cstheme="minorHAnsi"/>
          <w:i/>
          <w:color w:val="008000"/>
        </w:rPr>
        <w:t xml:space="preserve"> </w:t>
      </w:r>
      <w:bookmarkEnd w:id="45"/>
      <w:r w:rsidR="00C97171" w:rsidRPr="00DC591F">
        <w:rPr>
          <w:rFonts w:asciiTheme="minorHAnsi" w:hAnsiTheme="minorHAnsi" w:cstheme="minorHAnsi"/>
          <w:i/>
          <w:color w:val="008000"/>
        </w:rPr>
        <w:t xml:space="preserve">mohou být </w:t>
      </w:r>
      <w:r w:rsidR="008728BA" w:rsidRPr="00DC591F">
        <w:rPr>
          <w:rFonts w:asciiTheme="minorHAnsi" w:hAnsiTheme="minorHAnsi" w:cstheme="minorHAnsi"/>
          <w:i/>
          <w:color w:val="008000"/>
        </w:rPr>
        <w:t>konkrétní</w:t>
      </w:r>
      <w:r w:rsidR="00130E71" w:rsidRPr="00DC591F">
        <w:rPr>
          <w:rFonts w:asciiTheme="minorHAnsi" w:hAnsiTheme="minorHAnsi" w:cstheme="minorHAnsi"/>
          <w:i/>
          <w:color w:val="008000"/>
        </w:rPr>
        <w:t xml:space="preserve"> opatření ke zlepšení managementu chovu a metodám eradikace, jako</w:t>
      </w:r>
      <w:r w:rsidR="00CB2B84" w:rsidRPr="00DC591F">
        <w:rPr>
          <w:rFonts w:asciiTheme="minorHAnsi" w:hAnsiTheme="minorHAnsi" w:cstheme="minorHAnsi"/>
          <w:i/>
          <w:color w:val="008000"/>
        </w:rPr>
        <w:t> </w:t>
      </w:r>
      <w:r w:rsidR="00130E71" w:rsidRPr="00DC591F">
        <w:rPr>
          <w:rFonts w:asciiTheme="minorHAnsi" w:hAnsiTheme="minorHAnsi" w:cstheme="minorHAnsi"/>
          <w:i/>
          <w:color w:val="008000"/>
        </w:rPr>
        <w:t>další možnost</w:t>
      </w:r>
      <w:r w:rsidR="008728BA" w:rsidRPr="00DC591F">
        <w:rPr>
          <w:rFonts w:asciiTheme="minorHAnsi" w:hAnsiTheme="minorHAnsi" w:cstheme="minorHAnsi"/>
          <w:i/>
          <w:color w:val="008000"/>
        </w:rPr>
        <w:t>i</w:t>
      </w:r>
      <w:r w:rsidR="00130E71" w:rsidRPr="00DC591F">
        <w:rPr>
          <w:rFonts w:asciiTheme="minorHAnsi" w:hAnsiTheme="minorHAnsi" w:cstheme="minorHAnsi"/>
          <w:i/>
          <w:color w:val="008000"/>
        </w:rPr>
        <w:t xml:space="preserve"> </w:t>
      </w:r>
      <w:r w:rsidR="002D534B" w:rsidRPr="00DC591F">
        <w:rPr>
          <w:rFonts w:asciiTheme="minorHAnsi" w:hAnsiTheme="minorHAnsi" w:cstheme="minorHAnsi"/>
          <w:i/>
          <w:color w:val="008000"/>
        </w:rPr>
        <w:t>zdolávání</w:t>
      </w:r>
      <w:r w:rsidR="00130E71" w:rsidRPr="00DC591F">
        <w:rPr>
          <w:rFonts w:asciiTheme="minorHAnsi" w:hAnsiTheme="minorHAnsi" w:cstheme="minorHAnsi"/>
          <w:i/>
          <w:color w:val="008000"/>
        </w:rPr>
        <w:t xml:space="preserve"> konkrétních infekcí</w:t>
      </w:r>
      <w:r w:rsidR="008728BA" w:rsidRPr="00DC591F">
        <w:rPr>
          <w:rFonts w:asciiTheme="minorHAnsi" w:hAnsiTheme="minorHAnsi" w:cstheme="minorHAnsi"/>
          <w:i/>
          <w:color w:val="008000"/>
        </w:rPr>
        <w:t>, pokud je známo, že jsou účinn</w:t>
      </w:r>
      <w:r w:rsidR="002D534B" w:rsidRPr="00DC591F">
        <w:rPr>
          <w:rFonts w:asciiTheme="minorHAnsi" w:hAnsiTheme="minorHAnsi" w:cstheme="minorHAnsi"/>
          <w:i/>
          <w:color w:val="008000"/>
        </w:rPr>
        <w:t>á</w:t>
      </w:r>
      <w:r w:rsidR="008728BA" w:rsidRPr="00DC591F">
        <w:rPr>
          <w:rFonts w:asciiTheme="minorHAnsi" w:hAnsiTheme="minorHAnsi" w:cstheme="minorHAnsi"/>
          <w:i/>
          <w:color w:val="008000"/>
        </w:rPr>
        <w:t>.</w:t>
      </w:r>
      <w:r w:rsidR="00130E71" w:rsidRPr="00DC591F">
        <w:rPr>
          <w:rFonts w:asciiTheme="minorHAnsi" w:hAnsiTheme="minorHAnsi" w:cstheme="minorHAnsi"/>
          <w:i/>
          <w:color w:val="008000"/>
        </w:rPr>
        <w:t xml:space="preserve"> </w:t>
      </w:r>
    </w:p>
    <w:p w14:paraId="3ABDDC89" w14:textId="10C65463" w:rsidR="008728BA" w:rsidRPr="00DC591F" w:rsidRDefault="000A0148"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Je-li nutné, l</w:t>
      </w:r>
      <w:r w:rsidR="008728BA" w:rsidRPr="00DC591F">
        <w:rPr>
          <w:rFonts w:asciiTheme="minorHAnsi" w:hAnsiTheme="minorHAnsi" w:cstheme="minorHAnsi"/>
          <w:i/>
          <w:color w:val="008000"/>
        </w:rPr>
        <w:t>ze vložit doporučení, aby přípravek nebyl používán v</w:t>
      </w:r>
      <w:r w:rsidR="008632BC" w:rsidRPr="00DC591F">
        <w:rPr>
          <w:rFonts w:asciiTheme="minorHAnsi" w:hAnsiTheme="minorHAnsi" w:cstheme="minorHAnsi"/>
          <w:i/>
          <w:color w:val="008000"/>
        </w:rPr>
        <w:t> </w:t>
      </w:r>
      <w:r w:rsidR="008728BA" w:rsidRPr="00DC591F">
        <w:rPr>
          <w:rFonts w:asciiTheme="minorHAnsi" w:hAnsiTheme="minorHAnsi" w:cstheme="minorHAnsi"/>
          <w:i/>
          <w:color w:val="008000"/>
        </w:rPr>
        <w:t>rámci programů kontroly zdraví na</w:t>
      </w:r>
      <w:r w:rsidR="00CB2B84" w:rsidRPr="00DC591F">
        <w:rPr>
          <w:rFonts w:asciiTheme="minorHAnsi" w:hAnsiTheme="minorHAnsi" w:cstheme="minorHAnsi"/>
          <w:i/>
          <w:color w:val="008000"/>
        </w:rPr>
        <w:t> </w:t>
      </w:r>
      <w:r w:rsidR="008728BA" w:rsidRPr="00DC591F">
        <w:rPr>
          <w:rFonts w:asciiTheme="minorHAnsi" w:hAnsiTheme="minorHAnsi" w:cstheme="minorHAnsi"/>
          <w:i/>
          <w:color w:val="008000"/>
        </w:rPr>
        <w:t>úrovni stáda.]</w:t>
      </w:r>
    </w:p>
    <w:p w14:paraId="036AD7FC" w14:textId="54D5D708" w:rsidR="00726AB6" w:rsidRPr="00DC591F" w:rsidRDefault="000E4695"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BC0514" w:rsidRPr="00DC591F">
        <w:rPr>
          <w:rFonts w:asciiTheme="minorHAnsi" w:eastAsia="Times New Roman" w:hAnsiTheme="minorHAnsi" w:cstheme="minorHAnsi"/>
        </w:rPr>
        <w:t>Přípravek/</w:t>
      </w:r>
      <w:proofErr w:type="spellStart"/>
      <w:r w:rsidR="00BC0514" w:rsidRPr="00DC591F">
        <w:rPr>
          <w:rFonts w:asciiTheme="minorHAnsi" w:eastAsia="Times New Roman" w:hAnsiTheme="minorHAnsi" w:cstheme="minorHAnsi"/>
        </w:rPr>
        <w:t>antimikrobikum</w:t>
      </w:r>
      <w:proofErr w:type="spellEnd"/>
      <w:r w:rsidR="00BC0514" w:rsidRPr="00DC591F">
        <w:rPr>
          <w:rFonts w:asciiTheme="minorHAnsi" w:eastAsia="Times New Roman" w:hAnsiTheme="minorHAnsi" w:cstheme="minorHAnsi"/>
        </w:rPr>
        <w:t xml:space="preserve">&gt; by se neměl </w:t>
      </w:r>
      <w:r w:rsidRPr="00DC591F">
        <w:rPr>
          <w:rFonts w:asciiTheme="minorHAnsi" w:eastAsia="Times New Roman" w:hAnsiTheme="minorHAnsi" w:cstheme="minorHAnsi"/>
        </w:rPr>
        <w:t>používat jako součást programů kontroly zdraví na úrovni stáda.</w:t>
      </w:r>
      <w:r w:rsidR="00C11E7C" w:rsidRPr="00DC591F">
        <w:rPr>
          <w:rFonts w:asciiTheme="minorHAnsi" w:eastAsia="Times New Roman" w:hAnsiTheme="minorHAnsi" w:cstheme="minorHAnsi"/>
        </w:rPr>
        <w:t>&gt;</w:t>
      </w:r>
      <w:r w:rsidR="00BC0514" w:rsidRPr="00DC591F">
        <w:rPr>
          <w:rFonts w:asciiTheme="minorHAnsi" w:hAnsiTheme="minorHAnsi" w:cstheme="minorHAnsi"/>
          <w:i/>
          <w:color w:val="008000"/>
        </w:rPr>
        <w:t>]</w:t>
      </w:r>
    </w:p>
    <w:p w14:paraId="6DD0B7BE" w14:textId="6D685909" w:rsidR="00726AB6" w:rsidRPr="00DC591F" w:rsidRDefault="00726AB6" w:rsidP="007B6817">
      <w:pPr>
        <w:spacing w:after="0" w:line="240" w:lineRule="auto"/>
        <w:jc w:val="both"/>
        <w:rPr>
          <w:rFonts w:asciiTheme="minorHAnsi" w:hAnsiTheme="minorHAnsi" w:cstheme="minorHAnsi"/>
          <w:i/>
          <w:color w:val="00B050"/>
        </w:rPr>
      </w:pPr>
    </w:p>
    <w:p w14:paraId="572CB0A5" w14:textId="7D9402CA" w:rsidR="00E317CE" w:rsidRPr="00DC591F" w:rsidRDefault="00E317CE" w:rsidP="007B6817">
      <w:pPr>
        <w:spacing w:after="0" w:line="240" w:lineRule="auto"/>
        <w:jc w:val="both"/>
        <w:rPr>
          <w:rFonts w:asciiTheme="minorHAnsi" w:hAnsiTheme="minorHAnsi" w:cstheme="minorHAnsi"/>
          <w:i/>
          <w:color w:val="008000"/>
        </w:rPr>
      </w:pPr>
      <w:bookmarkStart w:id="46" w:name="_Hlk138750035"/>
      <w:r w:rsidRPr="00DC591F">
        <w:rPr>
          <w:rFonts w:asciiTheme="minorHAnsi" w:hAnsiTheme="minorHAnsi" w:cstheme="minorHAnsi"/>
          <w:i/>
          <w:color w:val="008000"/>
        </w:rPr>
        <w:t>[V případě</w:t>
      </w:r>
      <w:bookmarkEnd w:id="46"/>
      <w:r w:rsidRPr="00DC591F">
        <w:rPr>
          <w:rFonts w:asciiTheme="minorHAnsi" w:hAnsiTheme="minorHAnsi" w:cstheme="minorHAnsi"/>
          <w:i/>
          <w:color w:val="008000"/>
        </w:rPr>
        <w:t>, že v</w:t>
      </w:r>
      <w:r w:rsidR="008632BC" w:rsidRPr="00DC591F">
        <w:rPr>
          <w:rFonts w:asciiTheme="minorHAnsi" w:hAnsiTheme="minorHAnsi" w:cstheme="minorHAnsi"/>
          <w:i/>
          <w:color w:val="008000"/>
        </w:rPr>
        <w:t> </w:t>
      </w:r>
      <w:r w:rsidRPr="00DC591F">
        <w:rPr>
          <w:rFonts w:asciiTheme="minorHAnsi" w:hAnsiTheme="minorHAnsi" w:cstheme="minorHAnsi"/>
          <w:i/>
          <w:color w:val="008000"/>
        </w:rPr>
        <w:t>souladu s</w:t>
      </w:r>
      <w:r w:rsidR="008632BC" w:rsidRPr="00DC591F">
        <w:rPr>
          <w:rFonts w:asciiTheme="minorHAnsi" w:hAnsiTheme="minorHAnsi" w:cstheme="minorHAnsi"/>
          <w:i/>
          <w:color w:val="008000"/>
        </w:rPr>
        <w:t> </w:t>
      </w:r>
      <w:r w:rsidRPr="00DC591F">
        <w:rPr>
          <w:rFonts w:asciiTheme="minorHAnsi" w:hAnsiTheme="minorHAnsi" w:cstheme="minorHAnsi"/>
          <w:i/>
          <w:color w:val="008000"/>
        </w:rPr>
        <w:t xml:space="preserve">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2019/6 není odůvodněno profylaktické, či </w:t>
      </w:r>
      <w:proofErr w:type="spellStart"/>
      <w:r w:rsidRPr="00DC591F">
        <w:rPr>
          <w:rFonts w:asciiTheme="minorHAnsi" w:hAnsiTheme="minorHAnsi" w:cstheme="minorHAnsi"/>
          <w:i/>
          <w:color w:val="008000"/>
        </w:rPr>
        <w:t>metafylaktické</w:t>
      </w:r>
      <w:proofErr w:type="spellEnd"/>
      <w:r w:rsidRPr="00DC591F">
        <w:rPr>
          <w:rFonts w:asciiTheme="minorHAnsi" w:hAnsiTheme="minorHAnsi" w:cstheme="minorHAnsi"/>
          <w:i/>
          <w:color w:val="008000"/>
        </w:rPr>
        <w:t xml:space="preserve"> podání přípravku, které je spojeno s</w:t>
      </w:r>
      <w:r w:rsidR="008632BC" w:rsidRPr="00DC591F">
        <w:rPr>
          <w:rFonts w:asciiTheme="minorHAnsi" w:hAnsiTheme="minorHAnsi" w:cstheme="minorHAnsi"/>
          <w:i/>
          <w:color w:val="008000"/>
        </w:rPr>
        <w:t> </w:t>
      </w:r>
      <w:r w:rsidRPr="00DC591F">
        <w:rPr>
          <w:rFonts w:asciiTheme="minorHAnsi" w:hAnsiTheme="minorHAnsi" w:cstheme="minorHAnsi"/>
          <w:i/>
          <w:color w:val="008000"/>
        </w:rPr>
        <w:t>vysokým rizikem pro lidské zdraví, by mělo být vloženo varování:</w:t>
      </w:r>
    </w:p>
    <w:p w14:paraId="39574AB8" w14:textId="6174E8CC" w:rsidR="00E317CE" w:rsidRPr="00DC591F" w:rsidRDefault="00E317CE" w:rsidP="007B6817">
      <w:pPr>
        <w:spacing w:after="0" w:line="240" w:lineRule="auto"/>
        <w:jc w:val="both"/>
        <w:rPr>
          <w:rFonts w:asciiTheme="minorHAnsi" w:hAnsiTheme="minorHAnsi" w:cstheme="minorHAnsi"/>
          <w:i/>
          <w:color w:val="00B050"/>
        </w:rPr>
      </w:pPr>
      <w:bookmarkStart w:id="47" w:name="_Hlk138749816"/>
      <w:r w:rsidRPr="00DC591F">
        <w:rPr>
          <w:rFonts w:asciiTheme="minorHAnsi" w:eastAsia="Times New Roman" w:hAnsiTheme="minorHAnsi" w:cstheme="minorHAnsi"/>
        </w:rPr>
        <w:t>&lt;</w:t>
      </w:r>
      <w:bookmarkEnd w:id="47"/>
      <w:r w:rsidR="00C11E7C" w:rsidRPr="00DC591F">
        <w:rPr>
          <w:rFonts w:asciiTheme="minorHAnsi" w:eastAsia="Times New Roman" w:hAnsiTheme="minorHAnsi" w:cstheme="minorHAnsi"/>
        </w:rPr>
        <w:t>N</w:t>
      </w:r>
      <w:r w:rsidRPr="00DC591F">
        <w:rPr>
          <w:rFonts w:asciiTheme="minorHAnsi" w:eastAsia="Times New Roman" w:hAnsiTheme="minorHAnsi" w:cstheme="minorHAnsi"/>
        </w:rPr>
        <w:t xml:space="preserve">epoužívejte pro </w:t>
      </w:r>
      <w:r w:rsidR="00C11E7C" w:rsidRPr="00DC591F">
        <w:rPr>
          <w:rFonts w:asciiTheme="minorHAnsi" w:eastAsia="Times New Roman" w:hAnsiTheme="minorHAnsi" w:cstheme="minorHAnsi"/>
        </w:rPr>
        <w:t>&lt;profylaxi&gt;/&lt;</w:t>
      </w:r>
      <w:proofErr w:type="spellStart"/>
      <w:r w:rsidR="00C11E7C" w:rsidRPr="00DC591F">
        <w:rPr>
          <w:rFonts w:asciiTheme="minorHAnsi" w:eastAsia="Times New Roman" w:hAnsiTheme="minorHAnsi" w:cstheme="minorHAnsi"/>
        </w:rPr>
        <w:t>metafylaxi</w:t>
      </w:r>
      <w:proofErr w:type="spellEnd"/>
      <w:r w:rsidR="00C11E7C" w:rsidRPr="00DC591F">
        <w:rPr>
          <w:rFonts w:asciiTheme="minorHAnsi" w:eastAsia="Times New Roman" w:hAnsiTheme="minorHAnsi" w:cstheme="minorHAnsi"/>
        </w:rPr>
        <w:t>&gt;</w:t>
      </w:r>
      <w:r w:rsidR="004535CB" w:rsidRPr="00DC591F">
        <w:rPr>
          <w:rFonts w:asciiTheme="minorHAnsi" w:eastAsia="Times New Roman" w:hAnsiTheme="minorHAnsi" w:cstheme="minorHAnsi"/>
        </w:rPr>
        <w:t xml:space="preserve"> nebo &lt;Nepoužívejte pro &lt;profylaxi&gt;/&lt;</w:t>
      </w:r>
      <w:proofErr w:type="spellStart"/>
      <w:r w:rsidR="004535CB" w:rsidRPr="00DC591F">
        <w:rPr>
          <w:rFonts w:asciiTheme="minorHAnsi" w:eastAsia="Times New Roman" w:hAnsiTheme="minorHAnsi" w:cstheme="minorHAnsi"/>
        </w:rPr>
        <w:t>metafylaxi</w:t>
      </w:r>
      <w:proofErr w:type="spellEnd"/>
      <w:r w:rsidR="004535CB" w:rsidRPr="00DC591F">
        <w:rPr>
          <w:rFonts w:asciiTheme="minorHAnsi" w:eastAsia="Times New Roman" w:hAnsiTheme="minorHAnsi" w:cstheme="minorHAnsi"/>
        </w:rPr>
        <w:t>&gt; v</w:t>
      </w:r>
      <w:r w:rsidR="008632BC" w:rsidRPr="00DC591F">
        <w:rPr>
          <w:rFonts w:asciiTheme="minorHAnsi" w:eastAsia="Times New Roman" w:hAnsiTheme="minorHAnsi" w:cstheme="minorHAnsi"/>
        </w:rPr>
        <w:t> </w:t>
      </w:r>
      <w:r w:rsidR="004535CB" w:rsidRPr="00DC591F">
        <w:rPr>
          <w:rFonts w:asciiTheme="minorHAnsi" w:eastAsia="Times New Roman" w:hAnsiTheme="minorHAnsi" w:cstheme="minorHAnsi"/>
        </w:rPr>
        <w:t>případě…&gt;</w:t>
      </w:r>
      <w:r w:rsidR="00C11E7C" w:rsidRPr="00DC591F">
        <w:rPr>
          <w:rFonts w:asciiTheme="minorHAnsi" w:hAnsiTheme="minorHAnsi" w:cstheme="minorHAnsi"/>
          <w:i/>
          <w:color w:val="008000"/>
        </w:rPr>
        <w:t>]</w:t>
      </w:r>
    </w:p>
    <w:p w14:paraId="5EEDDC67" w14:textId="07D6D635" w:rsidR="004535CB" w:rsidRPr="00DC591F" w:rsidRDefault="004535CB" w:rsidP="007B6817">
      <w:pPr>
        <w:spacing w:after="0" w:line="240" w:lineRule="auto"/>
        <w:jc w:val="both"/>
        <w:rPr>
          <w:rFonts w:asciiTheme="minorHAnsi" w:hAnsiTheme="minorHAnsi" w:cstheme="minorHAnsi"/>
          <w:i/>
          <w:color w:val="00B050"/>
        </w:rPr>
      </w:pPr>
    </w:p>
    <w:p w14:paraId="54B690F3" w14:textId="5D13C27C" w:rsidR="004535CB" w:rsidRPr="00DC591F" w:rsidRDefault="004535CB"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[CVMP (Výbor pro veterinární léčivé přípravky při EMA</w:t>
      </w:r>
      <w:r w:rsidR="00EA5883" w:rsidRPr="00DC591F">
        <w:rPr>
          <w:rFonts w:asciiTheme="minorHAnsi" w:hAnsiTheme="minorHAnsi" w:cstheme="minorHAnsi"/>
          <w:i/>
          <w:color w:val="008000"/>
        </w:rPr>
        <w:t xml:space="preserve"> (Evropské lékové agentuře)</w:t>
      </w:r>
      <w:r w:rsidRPr="00DC591F">
        <w:rPr>
          <w:rFonts w:asciiTheme="minorHAnsi" w:hAnsiTheme="minorHAnsi" w:cstheme="minorHAnsi"/>
          <w:i/>
          <w:color w:val="008000"/>
        </w:rPr>
        <w:t>) schválil vkládání varování při profylaktickém použití přípravků obsahujících některé látky s</w:t>
      </w:r>
      <w:r w:rsidR="008632BC" w:rsidRPr="00DC591F">
        <w:rPr>
          <w:rFonts w:asciiTheme="minorHAnsi" w:hAnsiTheme="minorHAnsi" w:cstheme="minorHAnsi"/>
          <w:i/>
          <w:color w:val="008000"/>
        </w:rPr>
        <w:t> </w:t>
      </w:r>
      <w:r w:rsidRPr="00DC591F">
        <w:rPr>
          <w:rFonts w:asciiTheme="minorHAnsi" w:hAnsiTheme="minorHAnsi" w:cstheme="minorHAnsi"/>
          <w:i/>
          <w:color w:val="008000"/>
        </w:rPr>
        <w:t>významným vlivem na lidské zdraví:</w:t>
      </w:r>
    </w:p>
    <w:p w14:paraId="01B54027" w14:textId="3F0555BC" w:rsidR="0065130A" w:rsidRPr="00DC591F" w:rsidRDefault="0065130A" w:rsidP="007B6817">
      <w:pPr>
        <w:pStyle w:val="Normlnweb"/>
        <w:numPr>
          <w:ilvl w:val="0"/>
          <w:numId w:val="56"/>
        </w:numPr>
        <w:spacing w:before="0" w:beforeAutospacing="0" w:after="0" w:afterAutospacing="0"/>
        <w:jc w:val="both"/>
        <w:rPr>
          <w:rFonts w:asciiTheme="minorHAnsi" w:hAnsiTheme="minorHAnsi" w:cstheme="minorHAnsi"/>
          <w:sz w:val="22"/>
          <w:szCs w:val="22"/>
          <w:lang w:eastAsia="en-US"/>
        </w:rPr>
      </w:pPr>
      <w:r w:rsidRPr="00DC591F">
        <w:rPr>
          <w:rFonts w:asciiTheme="minorHAnsi" w:hAnsiTheme="minorHAnsi" w:cstheme="minorHAnsi"/>
          <w:i/>
          <w:color w:val="008000"/>
          <w:sz w:val="22"/>
          <w:szCs w:val="22"/>
          <w:lang w:eastAsia="en-US"/>
        </w:rPr>
        <w:t>Pro cefalosporiny 3. a 4. generace (</w:t>
      </w:r>
      <w:proofErr w:type="spellStart"/>
      <w:r w:rsidRPr="00DC591F">
        <w:rPr>
          <w:rFonts w:asciiTheme="minorHAnsi" w:hAnsiTheme="minorHAnsi" w:cstheme="minorHAnsi"/>
          <w:i/>
          <w:color w:val="008000"/>
          <w:sz w:val="22"/>
          <w:szCs w:val="22"/>
          <w:u w:val="single"/>
          <w:lang w:eastAsia="en-US"/>
        </w:rPr>
        <w:t>ceftiofur</w:t>
      </w:r>
      <w:proofErr w:type="spellEnd"/>
      <w:r w:rsidRPr="00DC591F">
        <w:rPr>
          <w:rFonts w:asciiTheme="minorHAnsi" w:hAnsiTheme="minorHAnsi" w:cstheme="minorHAnsi"/>
          <w:i/>
          <w:color w:val="008000"/>
          <w:sz w:val="22"/>
          <w:szCs w:val="22"/>
          <w:u w:val="single"/>
          <w:lang w:eastAsia="en-US"/>
        </w:rPr>
        <w:t xml:space="preserve"> a </w:t>
      </w:r>
      <w:proofErr w:type="spellStart"/>
      <w:r w:rsidRPr="00DC591F">
        <w:rPr>
          <w:rFonts w:asciiTheme="minorHAnsi" w:hAnsiTheme="minorHAnsi" w:cstheme="minorHAnsi"/>
          <w:i/>
          <w:color w:val="008000"/>
          <w:sz w:val="22"/>
          <w:szCs w:val="22"/>
          <w:u w:val="single"/>
          <w:lang w:eastAsia="en-US"/>
        </w:rPr>
        <w:t>cefchinom</w:t>
      </w:r>
      <w:proofErr w:type="spellEnd"/>
      <w:r w:rsidRPr="00DC591F">
        <w:rPr>
          <w:rFonts w:asciiTheme="minorHAnsi" w:hAnsiTheme="minorHAnsi" w:cstheme="minorHAnsi"/>
          <w:i/>
          <w:color w:val="008000"/>
          <w:sz w:val="22"/>
          <w:szCs w:val="22"/>
          <w:lang w:eastAsia="en-US"/>
        </w:rPr>
        <w:t xml:space="preserve">) u </w:t>
      </w:r>
      <w:r w:rsidRPr="00DC591F">
        <w:rPr>
          <w:rFonts w:asciiTheme="minorHAnsi" w:hAnsiTheme="minorHAnsi" w:cstheme="minorHAnsi"/>
          <w:i/>
          <w:color w:val="008000"/>
          <w:sz w:val="22"/>
          <w:szCs w:val="22"/>
          <w:u w:val="single"/>
          <w:lang w:eastAsia="en-US"/>
        </w:rPr>
        <w:t>všech VLP</w:t>
      </w:r>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 (vychází z</w:t>
      </w:r>
      <w:r w:rsidR="008632BC"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 xml:space="preserve">rozhodnutí </w:t>
      </w:r>
      <w:proofErr w:type="spellStart"/>
      <w:r w:rsidRPr="00DC591F">
        <w:rPr>
          <w:rFonts w:asciiTheme="minorHAnsi" w:hAnsiTheme="minorHAnsi" w:cstheme="minorHAnsi"/>
          <w:i/>
          <w:color w:val="008000"/>
          <w:sz w:val="22"/>
          <w:szCs w:val="22"/>
          <w:lang w:eastAsia="en-US"/>
        </w:rPr>
        <w:t>referralu</w:t>
      </w:r>
      <w:proofErr w:type="spellEnd"/>
      <w:r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sz w:val="22"/>
          <w:szCs w:val="22"/>
          <w:lang w:eastAsia="en-US"/>
        </w:rPr>
        <w:t>&lt;</w:t>
      </w:r>
      <w:r w:rsidR="00AD5C60" w:rsidRPr="00DC591F">
        <w:rPr>
          <w:rFonts w:asciiTheme="minorHAnsi" w:hAnsiTheme="minorHAnsi" w:cstheme="minorHAnsi"/>
          <w:sz w:val="22"/>
          <w:szCs w:val="22"/>
          <w:lang w:eastAsia="en-US"/>
        </w:rPr>
        <w:t xml:space="preserve">Veterinární léčivý </w:t>
      </w:r>
      <w:r w:rsidR="00700100" w:rsidRPr="00DC591F">
        <w:rPr>
          <w:rFonts w:asciiTheme="minorHAnsi" w:hAnsiTheme="minorHAnsi" w:cstheme="minorHAnsi"/>
          <w:sz w:val="22"/>
          <w:szCs w:val="22"/>
          <w:lang w:eastAsia="en-US"/>
        </w:rPr>
        <w:t>přípravek</w:t>
      </w:r>
      <w:r w:rsidRPr="00DC591F">
        <w:rPr>
          <w:rFonts w:asciiTheme="minorHAnsi" w:hAnsiTheme="minorHAnsi" w:cstheme="minorHAnsi"/>
          <w:sz w:val="22"/>
          <w:szCs w:val="22"/>
          <w:lang w:eastAsia="en-US"/>
        </w:rPr>
        <w:t xml:space="preserve"> selektuje rezistentní kmeny, jako jsou bakterie produkující širokospektré beta-</w:t>
      </w:r>
      <w:proofErr w:type="spellStart"/>
      <w:r w:rsidRPr="00DC591F">
        <w:rPr>
          <w:rFonts w:asciiTheme="minorHAnsi" w:hAnsiTheme="minorHAnsi" w:cstheme="minorHAnsi"/>
          <w:sz w:val="22"/>
          <w:szCs w:val="22"/>
          <w:lang w:eastAsia="en-US"/>
        </w:rPr>
        <w:t>laktamázy</w:t>
      </w:r>
      <w:proofErr w:type="spellEnd"/>
      <w:r w:rsidRPr="00DC591F">
        <w:rPr>
          <w:rFonts w:asciiTheme="minorHAnsi" w:hAnsiTheme="minorHAnsi" w:cstheme="minorHAnsi"/>
          <w:sz w:val="22"/>
          <w:szCs w:val="22"/>
          <w:lang w:eastAsia="en-US"/>
        </w:rPr>
        <w:t xml:space="preserve"> (ESBL), které mohou představovat riziko </w:t>
      </w:r>
      <w:r w:rsidRPr="00DC591F">
        <w:rPr>
          <w:rFonts w:asciiTheme="minorHAnsi" w:hAnsiTheme="minorHAnsi" w:cstheme="minorHAnsi"/>
          <w:sz w:val="22"/>
          <w:szCs w:val="22"/>
          <w:lang w:eastAsia="en-US"/>
        </w:rPr>
        <w:lastRenderedPageBreak/>
        <w:t>pro</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lidské zdraví, pokud dojde k</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jejich rozšíření na lidskou populaci, např. prostřednictvím potravin. Z</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toho důvodu by měl být </w:t>
      </w:r>
      <w:r w:rsidR="00FC74FF" w:rsidRPr="00DC591F">
        <w:rPr>
          <w:rFonts w:asciiTheme="minorHAnsi" w:hAnsiTheme="minorHAnsi" w:cstheme="minorHAnsi"/>
          <w:sz w:val="22"/>
          <w:szCs w:val="22"/>
          <w:lang w:eastAsia="en-US"/>
        </w:rPr>
        <w:t>tento p</w:t>
      </w:r>
      <w:r w:rsidRPr="00DC591F">
        <w:rPr>
          <w:rFonts w:asciiTheme="minorHAnsi" w:hAnsiTheme="minorHAnsi" w:cstheme="minorHAnsi"/>
          <w:sz w:val="22"/>
          <w:szCs w:val="22"/>
          <w:lang w:eastAsia="en-US"/>
        </w:rPr>
        <w:t>říprav</w:t>
      </w:r>
      <w:r w:rsidR="00BA1B03" w:rsidRPr="00DC591F">
        <w:rPr>
          <w:rFonts w:asciiTheme="minorHAnsi" w:hAnsiTheme="minorHAnsi" w:cstheme="minorHAnsi"/>
          <w:sz w:val="22"/>
          <w:szCs w:val="22"/>
          <w:lang w:eastAsia="en-US"/>
        </w:rPr>
        <w:t>e</w:t>
      </w:r>
      <w:r w:rsidRPr="00DC591F">
        <w:rPr>
          <w:rFonts w:asciiTheme="minorHAnsi" w:hAnsiTheme="minorHAnsi" w:cstheme="minorHAnsi"/>
          <w:sz w:val="22"/>
          <w:szCs w:val="22"/>
          <w:lang w:eastAsia="en-US"/>
        </w:rPr>
        <w:t>k vyhrazen pro léčbu klinických stavů, které</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měly slabou odezvu, nebo u nichž se očekává slabá odezva na léčbu první volby (týká se velmi akutních stavů, kde musí být léčba zahájena bez bakteriologické diagnózy). Při použití tohoto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je nutno zohlednit oficiální, národní a místní pravidla antibiotické politiky.</w:t>
      </w:r>
    </w:p>
    <w:p w14:paraId="31BE13CA" w14:textId="5C9956D8" w:rsidR="0065130A" w:rsidRPr="00DC591F" w:rsidRDefault="0065130A"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 xml:space="preserve">Zvýšené používání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včetně použití, které neodpovídá pokynům uvedeným v</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souhrnu údajů o přípravku, může zvýšit prevalenci rezistence.</w:t>
      </w:r>
    </w:p>
    <w:p w14:paraId="62A49B4E" w14:textId="02E9EE72" w:rsidR="0065130A" w:rsidRPr="00DC591F" w:rsidRDefault="00FC74FF"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k by se měl vždy, když je to možné, používat pouze na základě výsledků testů citlivosti.</w:t>
      </w:r>
    </w:p>
    <w:p w14:paraId="5FE6F1AD" w14:textId="3B63F350" w:rsidR="0065130A" w:rsidRPr="00DC591F" w:rsidRDefault="00FC74FF"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 xml:space="preserve">k je určen pro </w:t>
      </w:r>
      <w:r w:rsidR="00821F5F" w:rsidRPr="00DC591F">
        <w:rPr>
          <w:rFonts w:asciiTheme="minorHAnsi" w:hAnsiTheme="minorHAnsi" w:cstheme="minorHAnsi"/>
          <w:sz w:val="22"/>
          <w:szCs w:val="22"/>
          <w:lang w:eastAsia="en-US"/>
        </w:rPr>
        <w:t xml:space="preserve">individuální </w:t>
      </w:r>
      <w:r w:rsidR="0065130A" w:rsidRPr="00DC591F">
        <w:rPr>
          <w:rFonts w:asciiTheme="minorHAnsi" w:hAnsiTheme="minorHAnsi" w:cstheme="minorHAnsi"/>
          <w:sz w:val="22"/>
          <w:szCs w:val="22"/>
          <w:lang w:eastAsia="en-US"/>
        </w:rPr>
        <w:t>léčbu jednotlivých zvířat. Nepoužívat pro účely prevence onemocnění nebo jako součást programů kontroly zdraví na úrovni stáda. Léčba skupin zvířat musí být přísně omezena na případy probíhajících onemocnění v</w:t>
      </w:r>
      <w:r w:rsidR="008632BC" w:rsidRPr="00DC591F">
        <w:rPr>
          <w:rFonts w:asciiTheme="minorHAnsi" w:hAnsiTheme="minorHAnsi" w:cstheme="minorHAnsi"/>
          <w:sz w:val="22"/>
          <w:szCs w:val="22"/>
          <w:lang w:eastAsia="en-US"/>
        </w:rPr>
        <w:t> </w:t>
      </w:r>
      <w:r w:rsidR="0065130A" w:rsidRPr="00DC591F">
        <w:rPr>
          <w:rFonts w:asciiTheme="minorHAnsi" w:hAnsiTheme="minorHAnsi" w:cstheme="minorHAnsi"/>
          <w:sz w:val="22"/>
          <w:szCs w:val="22"/>
          <w:lang w:eastAsia="en-US"/>
        </w:rPr>
        <w:t>souladu se schválenými podmínkami použití.&gt;</w:t>
      </w:r>
      <w:r w:rsidR="0065130A" w:rsidRPr="00DC591F">
        <w:rPr>
          <w:rFonts w:asciiTheme="minorHAnsi" w:eastAsia="Calibri" w:hAnsiTheme="minorHAnsi" w:cstheme="minorHAnsi"/>
          <w:i/>
          <w:color w:val="00B050"/>
          <w:sz w:val="22"/>
          <w:szCs w:val="22"/>
          <w:lang w:eastAsia="en-US"/>
        </w:rPr>
        <w:t>]</w:t>
      </w:r>
    </w:p>
    <w:p w14:paraId="51A09B95" w14:textId="640C5787" w:rsidR="004535CB" w:rsidRPr="00DC591F" w:rsidRDefault="000C252C" w:rsidP="007B6817">
      <w:pPr>
        <w:spacing w:after="0" w:line="240" w:lineRule="auto"/>
        <w:ind w:left="709" w:hanging="1"/>
        <w:jc w:val="both"/>
        <w:rPr>
          <w:rFonts w:asciiTheme="minorHAnsi" w:hAnsiTheme="minorHAnsi" w:cstheme="minorHAnsi"/>
          <w:i/>
          <w:color w:val="00B050"/>
        </w:rPr>
      </w:pPr>
      <w:r w:rsidRPr="00DC591F">
        <w:rPr>
          <w:rFonts w:asciiTheme="minorHAnsi" w:hAnsiTheme="minorHAnsi" w:cstheme="minorHAnsi"/>
          <w:i/>
          <w:color w:val="008000"/>
        </w:rPr>
        <w:t xml:space="preserve">[Kde je to na místě, u přípravků určených pro </w:t>
      </w:r>
      <w:r w:rsidR="004C65AB" w:rsidRPr="00DC591F">
        <w:rPr>
          <w:rFonts w:asciiTheme="minorHAnsi" w:hAnsiTheme="minorHAnsi" w:cstheme="minorHAnsi"/>
          <w:i/>
          <w:color w:val="008000"/>
        </w:rPr>
        <w:t xml:space="preserve">léčbu </w:t>
      </w:r>
      <w:r w:rsidRPr="00DC591F">
        <w:rPr>
          <w:rFonts w:asciiTheme="minorHAnsi" w:hAnsiTheme="minorHAnsi" w:cstheme="minorHAnsi"/>
          <w:i/>
          <w:color w:val="008000"/>
        </w:rPr>
        <w:t>bovinní metritid</w:t>
      </w:r>
      <w:r w:rsidR="004C65AB" w:rsidRPr="00DC591F">
        <w:rPr>
          <w:rFonts w:asciiTheme="minorHAnsi" w:hAnsiTheme="minorHAnsi" w:cstheme="minorHAnsi"/>
          <w:i/>
          <w:color w:val="008000"/>
        </w:rPr>
        <w:t>y</w:t>
      </w:r>
      <w:r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Pr="00DC591F">
        <w:rPr>
          <w:rFonts w:asciiTheme="minorHAnsi" w:hAnsiTheme="minorHAnsi" w:cstheme="minorHAnsi"/>
          <w:i/>
          <w:color w:val="008000"/>
        </w:rPr>
        <w:t xml:space="preserve">e: </w:t>
      </w:r>
      <w:r w:rsidRPr="00DC591F">
        <w:rPr>
          <w:rFonts w:asciiTheme="minorHAnsi" w:eastAsia="Times New Roman" w:hAnsiTheme="minorHAnsi" w:cstheme="minorHAnsi"/>
        </w:rPr>
        <w:t>&lt;Nepoužívejte jako profylaxi v</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případě zadržené placenty.&gt;</w:t>
      </w:r>
      <w:r w:rsidRPr="00DC591F">
        <w:rPr>
          <w:rFonts w:asciiTheme="minorHAnsi" w:hAnsiTheme="minorHAnsi" w:cstheme="minorHAnsi"/>
          <w:i/>
          <w:color w:val="00B050"/>
        </w:rPr>
        <w:t>]</w:t>
      </w:r>
    </w:p>
    <w:p w14:paraId="64220A55" w14:textId="77777777" w:rsidR="007B6817" w:rsidRPr="00DC591F" w:rsidRDefault="007B6817" w:rsidP="007B6817">
      <w:pPr>
        <w:spacing w:after="0" w:line="240" w:lineRule="auto"/>
        <w:ind w:left="709" w:hanging="1"/>
        <w:jc w:val="both"/>
        <w:rPr>
          <w:rFonts w:asciiTheme="minorHAnsi" w:hAnsiTheme="minorHAnsi" w:cstheme="minorHAnsi"/>
          <w:i/>
          <w:color w:val="00B050"/>
        </w:rPr>
      </w:pPr>
    </w:p>
    <w:p w14:paraId="17D0AD31" w14:textId="6FCE57DB" w:rsidR="0065130A" w:rsidRPr="00DC591F" w:rsidRDefault="000C252C" w:rsidP="007B6817">
      <w:pPr>
        <w:pStyle w:val="Odstavecseseznamem"/>
        <w:numPr>
          <w:ilvl w:val="0"/>
          <w:numId w:val="56"/>
        </w:numPr>
        <w:jc w:val="both"/>
        <w:rPr>
          <w:rFonts w:asciiTheme="minorHAnsi" w:hAnsiTheme="minorHAnsi" w:cstheme="minorHAnsi"/>
          <w:i/>
          <w:color w:val="008000"/>
          <w:sz w:val="22"/>
          <w:szCs w:val="22"/>
          <w:lang w:eastAsia="en-US"/>
        </w:rPr>
      </w:pPr>
      <w:bookmarkStart w:id="48" w:name="_Hlk138751766"/>
      <w:r w:rsidRPr="00DC591F">
        <w:rPr>
          <w:rFonts w:asciiTheme="minorHAnsi" w:hAnsiTheme="minorHAnsi" w:cstheme="minorHAnsi"/>
          <w:i/>
          <w:color w:val="008000"/>
          <w:sz w:val="22"/>
          <w:szCs w:val="22"/>
          <w:lang w:eastAsia="en-US"/>
        </w:rPr>
        <w:t xml:space="preserve">Pro </w:t>
      </w:r>
      <w:r w:rsidRPr="00DC591F">
        <w:rPr>
          <w:rFonts w:asciiTheme="minorHAnsi" w:hAnsiTheme="minorHAnsi" w:cstheme="minorHAnsi"/>
          <w:i/>
          <w:color w:val="008000"/>
          <w:sz w:val="22"/>
          <w:szCs w:val="22"/>
          <w:u w:val="single"/>
          <w:lang w:eastAsia="en-US"/>
        </w:rPr>
        <w:t xml:space="preserve">všechny přípravky obsahující </w:t>
      </w:r>
      <w:proofErr w:type="spellStart"/>
      <w:r w:rsidRPr="00DC591F">
        <w:rPr>
          <w:rFonts w:asciiTheme="minorHAnsi" w:hAnsiTheme="minorHAnsi" w:cstheme="minorHAnsi"/>
          <w:i/>
          <w:color w:val="008000"/>
          <w:sz w:val="22"/>
          <w:szCs w:val="22"/>
          <w:u w:val="single"/>
          <w:lang w:eastAsia="en-US"/>
        </w:rPr>
        <w:t>fluorochinolony</w:t>
      </w:r>
      <w:proofErr w:type="spellEnd"/>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w:t>
      </w:r>
      <w:bookmarkEnd w:id="48"/>
      <w:r w:rsidRPr="00DC591F">
        <w:rPr>
          <w:rFonts w:asciiTheme="minorHAnsi" w:hAnsiTheme="minorHAnsi" w:cstheme="minorHAnsi"/>
          <w:i/>
          <w:color w:val="008000"/>
          <w:sz w:val="22"/>
          <w:szCs w:val="22"/>
          <w:lang w:eastAsia="en-US"/>
        </w:rPr>
        <w:t>:</w:t>
      </w:r>
    </w:p>
    <w:p w14:paraId="58C7AD7C" w14:textId="58E8A792"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49" w:name="_Hlk138751502"/>
      <w:r w:rsidRPr="00DC591F">
        <w:rPr>
          <w:rFonts w:asciiTheme="minorHAnsi" w:eastAsia="Times New Roman" w:hAnsiTheme="minorHAnsi" w:cstheme="minorHAnsi"/>
          <w:sz w:val="22"/>
          <w:szCs w:val="22"/>
          <w:lang w:eastAsia="en-US"/>
        </w:rPr>
        <w:t>&lt;Při použití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bookmarkEnd w:id="49"/>
    </w:p>
    <w:p w14:paraId="7F574EC7" w14:textId="77777777" w:rsidR="000C252C" w:rsidRPr="00DC591F" w:rsidRDefault="000C252C" w:rsidP="007B6817">
      <w:pPr>
        <w:pStyle w:val="Odstavecseseznamem"/>
        <w:jc w:val="both"/>
        <w:rPr>
          <w:rFonts w:asciiTheme="minorHAnsi" w:eastAsia="Times New Roman" w:hAnsiTheme="minorHAnsi" w:cstheme="minorHAnsi"/>
          <w:sz w:val="22"/>
          <w:szCs w:val="20"/>
          <w:lang w:eastAsia="en-US"/>
        </w:rPr>
      </w:pPr>
    </w:p>
    <w:p w14:paraId="5376153D" w14:textId="7CEB2242"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&lt;Doporučuje se ponechat </w:t>
      </w:r>
      <w:proofErr w:type="spellStart"/>
      <w:r w:rsidRPr="00DC591F">
        <w:rPr>
          <w:rFonts w:asciiTheme="minorHAnsi" w:eastAsia="Times New Roman" w:hAnsiTheme="minorHAnsi" w:cstheme="minorHAnsi"/>
          <w:sz w:val="22"/>
          <w:szCs w:val="22"/>
          <w:lang w:eastAsia="en-US"/>
        </w:rPr>
        <w:t>fluorochinolony</w:t>
      </w:r>
      <w:proofErr w:type="spellEnd"/>
      <w:r w:rsidRPr="00DC591F">
        <w:rPr>
          <w:rFonts w:asciiTheme="minorHAnsi" w:eastAsia="Times New Roman" w:hAnsiTheme="minorHAnsi" w:cstheme="minorHAnsi"/>
          <w:sz w:val="22"/>
          <w:szCs w:val="22"/>
          <w:lang w:eastAsia="en-US"/>
        </w:rPr>
        <w:t xml:space="preserve"> na léčbu klinických stavů, které měly slabou odezvu, nebo se očekává slabá odezva na ostatní skupiny antibiotik.&gt;</w:t>
      </w:r>
    </w:p>
    <w:p w14:paraId="7419A331"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16968D6F" w14:textId="03D77D36"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50" w:name="_Hlk138751526"/>
      <w:r w:rsidRPr="00DC591F">
        <w:rPr>
          <w:rFonts w:asciiTheme="minorHAnsi" w:eastAsia="Times New Roman" w:hAnsiTheme="minorHAnsi" w:cstheme="minorHAnsi"/>
          <w:sz w:val="22"/>
          <w:szCs w:val="22"/>
          <w:lang w:eastAsia="en-US"/>
        </w:rPr>
        <w:t xml:space="preserve">&lt;Použití </w:t>
      </w:r>
      <w:proofErr w:type="spellStart"/>
      <w:r w:rsidRPr="00DC591F">
        <w:rPr>
          <w:rFonts w:asciiTheme="minorHAnsi" w:eastAsia="Times New Roman" w:hAnsiTheme="minorHAnsi" w:cstheme="minorHAnsi"/>
          <w:sz w:val="22"/>
          <w:szCs w:val="22"/>
          <w:lang w:eastAsia="en-US"/>
        </w:rPr>
        <w:t>fluorochinolonů</w:t>
      </w:r>
      <w:proofErr w:type="spellEnd"/>
      <w:r w:rsidRPr="00DC591F">
        <w:rPr>
          <w:rFonts w:asciiTheme="minorHAnsi" w:eastAsia="Times New Roman" w:hAnsiTheme="minorHAnsi" w:cstheme="minorHAnsi"/>
          <w:sz w:val="22"/>
          <w:szCs w:val="22"/>
          <w:lang w:eastAsia="en-US"/>
        </w:rPr>
        <w:t xml:space="preserve"> by mělo být vždy, když je to možné, založeno na výsledku testu citlivosti.&gt;</w:t>
      </w:r>
    </w:p>
    <w:bookmarkEnd w:id="50"/>
    <w:p w14:paraId="28BC8DE7"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2C682176" w14:textId="35520ED6" w:rsidR="000C252C" w:rsidRPr="00DC591F" w:rsidRDefault="000C252C" w:rsidP="007B6817">
      <w:pPr>
        <w:pStyle w:val="Odstavecseseznamem"/>
        <w:jc w:val="both"/>
        <w:rPr>
          <w:rFonts w:asciiTheme="minorHAnsi" w:hAnsiTheme="minorHAnsi" w:cstheme="minorHAnsi"/>
          <w:i/>
          <w:color w:val="00B050"/>
          <w:sz w:val="22"/>
          <w:szCs w:val="22"/>
        </w:rPr>
      </w:pPr>
      <w:r w:rsidRPr="00DC591F">
        <w:rPr>
          <w:rFonts w:asciiTheme="minorHAnsi" w:eastAsia="Times New Roman" w:hAnsiTheme="minorHAnsi" w:cstheme="minorHAnsi"/>
          <w:sz w:val="22"/>
          <w:szCs w:val="22"/>
          <w:lang w:eastAsia="en-US"/>
        </w:rPr>
        <w:t>&lt;Použití 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proofErr w:type="spellStart"/>
      <w:r w:rsidRPr="00DC591F">
        <w:rPr>
          <w:rFonts w:asciiTheme="minorHAnsi" w:eastAsia="Times New Roman" w:hAnsiTheme="minorHAnsi" w:cstheme="minorHAnsi"/>
          <w:sz w:val="22"/>
          <w:szCs w:val="22"/>
          <w:lang w:eastAsia="en-US"/>
        </w:rPr>
        <w:t>fluorochinolonům</w:t>
      </w:r>
      <w:proofErr w:type="spellEnd"/>
      <w:r w:rsidRPr="00DC591F">
        <w:rPr>
          <w:rFonts w:asciiTheme="minorHAnsi" w:eastAsia="Times New Roman" w:hAnsiTheme="minorHAnsi" w:cstheme="minorHAnsi"/>
          <w:sz w:val="22"/>
          <w:szCs w:val="22"/>
          <w:lang w:eastAsia="en-US"/>
        </w:rPr>
        <w:t xml:space="preserve"> a snížit účinnost terapie ostatními </w:t>
      </w:r>
      <w:proofErr w:type="spellStart"/>
      <w:r w:rsidRPr="00DC591F">
        <w:rPr>
          <w:rFonts w:asciiTheme="minorHAnsi" w:eastAsia="Times New Roman" w:hAnsiTheme="minorHAnsi" w:cstheme="minorHAnsi"/>
          <w:sz w:val="22"/>
          <w:szCs w:val="22"/>
          <w:lang w:eastAsia="en-US"/>
        </w:rPr>
        <w:t>chinolony</w:t>
      </w:r>
      <w:proofErr w:type="spellEnd"/>
      <w:r w:rsidRPr="00DC591F">
        <w:rPr>
          <w:rFonts w:asciiTheme="minorHAnsi" w:eastAsia="Times New Roman" w:hAnsiTheme="minorHAnsi" w:cstheme="minorHAnsi"/>
          <w:sz w:val="22"/>
          <w:szCs w:val="22"/>
          <w:lang w:eastAsia="en-US"/>
        </w:rPr>
        <w:t xml:space="preserve">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color w:val="00B050"/>
          <w:sz w:val="22"/>
          <w:szCs w:val="22"/>
        </w:rPr>
        <w:t>]</w:t>
      </w:r>
    </w:p>
    <w:p w14:paraId="295B23A6" w14:textId="77777777" w:rsidR="000C252C" w:rsidRPr="00DC591F" w:rsidRDefault="000C252C" w:rsidP="007B6817">
      <w:pPr>
        <w:pStyle w:val="Odstavecseseznamem"/>
        <w:jc w:val="both"/>
        <w:rPr>
          <w:rFonts w:asciiTheme="minorHAnsi" w:hAnsiTheme="minorHAnsi" w:cstheme="minorHAnsi"/>
          <w:i/>
          <w:color w:val="008000"/>
          <w:sz w:val="22"/>
          <w:szCs w:val="22"/>
        </w:rPr>
      </w:pPr>
    </w:p>
    <w:p w14:paraId="6834AA0F" w14:textId="01C31E45" w:rsidR="000C252C" w:rsidRPr="00DC591F" w:rsidRDefault="000C252C" w:rsidP="007B6817">
      <w:pPr>
        <w:pStyle w:val="Odstavecseseznamem"/>
        <w:numPr>
          <w:ilvl w:val="0"/>
          <w:numId w:val="56"/>
        </w:numPr>
        <w:jc w:val="both"/>
        <w:rPr>
          <w:rFonts w:asciiTheme="minorHAnsi" w:hAnsiTheme="minorHAnsi" w:cstheme="minorHAnsi"/>
          <w:i/>
          <w:color w:val="008000"/>
          <w:sz w:val="22"/>
          <w:szCs w:val="22"/>
        </w:rPr>
      </w:pPr>
      <w:r w:rsidRPr="00DC591F">
        <w:rPr>
          <w:rFonts w:asciiTheme="minorHAnsi" w:hAnsiTheme="minorHAnsi" w:cstheme="minorHAnsi"/>
          <w:i/>
          <w:color w:val="008000"/>
          <w:sz w:val="22"/>
          <w:szCs w:val="22"/>
        </w:rPr>
        <w:t xml:space="preserve">Pro přípravky obsahující </w:t>
      </w:r>
      <w:proofErr w:type="spellStart"/>
      <w:r w:rsidRPr="00DC591F">
        <w:rPr>
          <w:rFonts w:asciiTheme="minorHAnsi" w:hAnsiTheme="minorHAnsi" w:cstheme="minorHAnsi"/>
          <w:i/>
          <w:color w:val="008000"/>
          <w:sz w:val="22"/>
          <w:szCs w:val="22"/>
        </w:rPr>
        <w:t>chinolony</w:t>
      </w:r>
      <w:proofErr w:type="spellEnd"/>
      <w:r w:rsidRPr="00DC591F">
        <w:rPr>
          <w:rFonts w:asciiTheme="minorHAnsi" w:hAnsiTheme="minorHAnsi" w:cstheme="minorHAnsi"/>
          <w:i/>
          <w:color w:val="008000"/>
          <w:sz w:val="22"/>
          <w:szCs w:val="22"/>
        </w:rPr>
        <w:t xml:space="preserve"> (např.</w:t>
      </w:r>
      <w:r w:rsidR="00C650D1"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flume</w:t>
      </w:r>
      <w:r w:rsidR="001413CF" w:rsidRPr="00DC591F">
        <w:rPr>
          <w:rFonts w:asciiTheme="minorHAnsi" w:hAnsiTheme="minorHAnsi" w:cstheme="minorHAnsi"/>
          <w:i/>
          <w:color w:val="008000"/>
          <w:sz w:val="22"/>
          <w:szCs w:val="22"/>
        </w:rPr>
        <w:t>ch</w:t>
      </w:r>
      <w:r w:rsidRPr="00DC591F">
        <w:rPr>
          <w:rFonts w:asciiTheme="minorHAnsi" w:hAnsiTheme="minorHAnsi" w:cstheme="minorHAnsi"/>
          <w:i/>
          <w:color w:val="008000"/>
          <w:sz w:val="22"/>
          <w:szCs w:val="22"/>
        </w:rPr>
        <w:t>in</w:t>
      </w:r>
      <w:proofErr w:type="spellEnd"/>
      <w:r w:rsidRPr="00DC591F">
        <w:rPr>
          <w:rFonts w:asciiTheme="minorHAnsi" w:hAnsiTheme="minorHAnsi" w:cstheme="minorHAnsi"/>
          <w:i/>
          <w:color w:val="008000"/>
          <w:sz w:val="22"/>
          <w:szCs w:val="22"/>
        </w:rPr>
        <w:t xml:space="preserve">, kyselinu </w:t>
      </w:r>
      <w:proofErr w:type="spellStart"/>
      <w:r w:rsidRPr="00DC591F">
        <w:rPr>
          <w:rFonts w:asciiTheme="minorHAnsi" w:hAnsiTheme="minorHAnsi" w:cstheme="minorHAnsi"/>
          <w:i/>
          <w:color w:val="008000"/>
          <w:sz w:val="22"/>
          <w:szCs w:val="22"/>
        </w:rPr>
        <w:t>oxolinovou</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ne</w:t>
      </w:r>
      <w:r w:rsidR="00C650D1" w:rsidRPr="00DC591F">
        <w:rPr>
          <w:rFonts w:asciiTheme="minorHAnsi" w:hAnsiTheme="minorHAnsi" w:cstheme="minorHAnsi"/>
          <w:i/>
          <w:color w:val="008000"/>
          <w:sz w:val="22"/>
          <w:szCs w:val="22"/>
        </w:rPr>
        <w:t>vztahuje se na</w:t>
      </w:r>
      <w:r w:rsidR="00CB2B84" w:rsidRPr="00DC591F">
        <w:rPr>
          <w:rFonts w:asciiTheme="minorHAnsi" w:hAnsiTheme="minorHAnsi" w:cstheme="minorHAnsi"/>
          <w:i/>
          <w:color w:val="008000"/>
          <w:sz w:val="22"/>
          <w:szCs w:val="22"/>
        </w:rPr>
        <w:t> </w:t>
      </w:r>
      <w:r w:rsidR="00C650D1" w:rsidRPr="00DC591F">
        <w:rPr>
          <w:rFonts w:asciiTheme="minorHAnsi" w:hAnsiTheme="minorHAnsi" w:cstheme="minorHAnsi"/>
          <w:i/>
          <w:color w:val="008000"/>
          <w:sz w:val="22"/>
          <w:szCs w:val="22"/>
        </w:rPr>
        <w:t>přípravky obsahující</w:t>
      </w:r>
      <w:r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dekochinát</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w:t>
      </w:r>
      <w:r w:rsidR="00BC6AB9" w:rsidRPr="00DC591F">
        <w:rPr>
          <w:rFonts w:asciiTheme="minorHAnsi" w:hAnsiTheme="minorHAnsi" w:cstheme="minorHAnsi"/>
          <w:i/>
          <w:color w:val="008000"/>
          <w:sz w:val="22"/>
          <w:szCs w:val="22"/>
        </w:rPr>
        <w:t xml:space="preserve">se </w:t>
      </w:r>
      <w:r w:rsidRPr="00DC591F">
        <w:rPr>
          <w:rFonts w:asciiTheme="minorHAnsi" w:hAnsiTheme="minorHAnsi" w:cstheme="minorHAnsi"/>
          <w:i/>
          <w:color w:val="008000"/>
          <w:sz w:val="22"/>
          <w:szCs w:val="22"/>
        </w:rPr>
        <w:t>uve</w:t>
      </w:r>
      <w:r w:rsidR="00BC6AB9" w:rsidRPr="00DC591F">
        <w:rPr>
          <w:rFonts w:asciiTheme="minorHAnsi" w:hAnsiTheme="minorHAnsi" w:cstheme="minorHAnsi"/>
          <w:i/>
          <w:color w:val="008000"/>
          <w:sz w:val="22"/>
          <w:szCs w:val="22"/>
        </w:rPr>
        <w:t>d</w:t>
      </w:r>
      <w:r w:rsidRPr="00DC591F">
        <w:rPr>
          <w:rFonts w:asciiTheme="minorHAnsi" w:hAnsiTheme="minorHAnsi" w:cstheme="minorHAnsi"/>
          <w:i/>
          <w:color w:val="008000"/>
          <w:sz w:val="22"/>
          <w:szCs w:val="22"/>
        </w:rPr>
        <w:t>e:</w:t>
      </w:r>
    </w:p>
    <w:p w14:paraId="599BA268" w14:textId="280FFF2F"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&lt;Při použití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p>
    <w:p w14:paraId="192B277A" w14:textId="084D16D8"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&lt;Použití </w:t>
      </w:r>
      <w:proofErr w:type="spellStart"/>
      <w:r w:rsidRPr="00DC591F">
        <w:rPr>
          <w:rFonts w:asciiTheme="minorHAnsi" w:eastAsia="Times New Roman" w:hAnsiTheme="minorHAnsi" w:cstheme="minorHAnsi"/>
          <w:sz w:val="22"/>
          <w:szCs w:val="22"/>
          <w:lang w:eastAsia="en-US"/>
        </w:rPr>
        <w:t>chinolonů</w:t>
      </w:r>
      <w:proofErr w:type="spellEnd"/>
      <w:r w:rsidRPr="00DC591F">
        <w:rPr>
          <w:rFonts w:asciiTheme="minorHAnsi" w:eastAsia="Times New Roman" w:hAnsiTheme="minorHAnsi" w:cstheme="minorHAnsi"/>
          <w:sz w:val="22"/>
          <w:szCs w:val="22"/>
          <w:lang w:eastAsia="en-US"/>
        </w:rPr>
        <w:t xml:space="preserve"> by mělo být vždy, když je to možné, založeno na výsledku testu citlivosti.&gt;</w:t>
      </w:r>
    </w:p>
    <w:p w14:paraId="0A979E58" w14:textId="77777777" w:rsidR="000C252C" w:rsidRPr="00DC591F" w:rsidRDefault="000C252C" w:rsidP="007B6817">
      <w:pPr>
        <w:pStyle w:val="Odstavecseseznamem"/>
        <w:jc w:val="both"/>
        <w:rPr>
          <w:rFonts w:asciiTheme="minorHAnsi" w:hAnsiTheme="minorHAnsi" w:cstheme="minorHAnsi"/>
          <w:i/>
          <w:color w:val="00B050"/>
          <w:sz w:val="22"/>
          <w:szCs w:val="22"/>
        </w:rPr>
      </w:pPr>
    </w:p>
    <w:p w14:paraId="3DAA0DAF" w14:textId="7FFEA505" w:rsidR="0065130A" w:rsidRPr="00DC591F" w:rsidRDefault="0015492C" w:rsidP="007B6817">
      <w:pPr>
        <w:pStyle w:val="Odstavecseseznamem"/>
        <w:jc w:val="both"/>
        <w:rPr>
          <w:rFonts w:asciiTheme="minorHAnsi" w:hAnsiTheme="minorHAnsi" w:cstheme="minorHAnsi"/>
          <w:i/>
          <w:color w:val="008000"/>
          <w:sz w:val="22"/>
          <w:szCs w:val="22"/>
        </w:rPr>
      </w:pPr>
      <w:bookmarkStart w:id="51" w:name="_Hlk138756039"/>
      <w:r w:rsidRPr="00DC591F">
        <w:rPr>
          <w:rFonts w:asciiTheme="minorHAnsi" w:eastAsia="Times New Roman" w:hAnsiTheme="minorHAnsi" w:cstheme="minorHAnsi"/>
          <w:sz w:val="22"/>
          <w:szCs w:val="22"/>
          <w:lang w:eastAsia="en-US"/>
        </w:rPr>
        <w:t>&lt;Použití 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proofErr w:type="spellStart"/>
      <w:r w:rsidRPr="00DC591F">
        <w:rPr>
          <w:rFonts w:asciiTheme="minorHAnsi" w:eastAsia="Times New Roman" w:hAnsiTheme="minorHAnsi" w:cstheme="minorHAnsi"/>
          <w:sz w:val="22"/>
          <w:szCs w:val="22"/>
          <w:lang w:eastAsia="en-US"/>
        </w:rPr>
        <w:t>chinolonům</w:t>
      </w:r>
      <w:proofErr w:type="spellEnd"/>
      <w:r w:rsidRPr="00DC591F">
        <w:rPr>
          <w:rFonts w:asciiTheme="minorHAnsi" w:eastAsia="Times New Roman" w:hAnsiTheme="minorHAnsi" w:cstheme="minorHAnsi"/>
          <w:sz w:val="22"/>
          <w:szCs w:val="22"/>
          <w:lang w:eastAsia="en-US"/>
        </w:rPr>
        <w:t xml:space="preserve"> a snížit účinnost terapie ostatními (</w:t>
      </w:r>
      <w:proofErr w:type="spellStart"/>
      <w:r w:rsidRPr="00DC591F">
        <w:rPr>
          <w:rFonts w:asciiTheme="minorHAnsi" w:eastAsia="Times New Roman" w:hAnsiTheme="minorHAnsi" w:cstheme="minorHAnsi"/>
          <w:sz w:val="22"/>
          <w:szCs w:val="22"/>
          <w:lang w:eastAsia="en-US"/>
        </w:rPr>
        <w:t>fluoro</w:t>
      </w:r>
      <w:proofErr w:type="spellEnd"/>
      <w:r w:rsidRPr="00DC591F">
        <w:rPr>
          <w:rFonts w:asciiTheme="minorHAnsi" w:eastAsia="Times New Roman" w:hAnsiTheme="minorHAnsi" w:cstheme="minorHAnsi"/>
          <w:sz w:val="22"/>
          <w:szCs w:val="22"/>
          <w:lang w:eastAsia="en-US"/>
        </w:rPr>
        <w:t>)</w:t>
      </w:r>
      <w:proofErr w:type="spellStart"/>
      <w:r w:rsidRPr="00DC591F">
        <w:rPr>
          <w:rFonts w:asciiTheme="minorHAnsi" w:eastAsia="Times New Roman" w:hAnsiTheme="minorHAnsi" w:cstheme="minorHAnsi"/>
          <w:sz w:val="22"/>
          <w:szCs w:val="22"/>
          <w:lang w:eastAsia="en-US"/>
        </w:rPr>
        <w:t>chinolony</w:t>
      </w:r>
      <w:proofErr w:type="spellEnd"/>
      <w:r w:rsidRPr="00DC591F">
        <w:rPr>
          <w:rFonts w:asciiTheme="minorHAnsi" w:eastAsia="Times New Roman" w:hAnsiTheme="minorHAnsi" w:cstheme="minorHAnsi"/>
          <w:sz w:val="22"/>
          <w:szCs w:val="22"/>
          <w:lang w:eastAsia="en-US"/>
        </w:rPr>
        <w:t xml:space="preserve">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sz w:val="22"/>
          <w:szCs w:val="22"/>
        </w:rPr>
        <w:t>]</w:t>
      </w:r>
    </w:p>
    <w:bookmarkEnd w:id="51"/>
    <w:p w14:paraId="3F80754F" w14:textId="77777777" w:rsidR="00F30766" w:rsidRPr="00DC591F" w:rsidRDefault="00F30766" w:rsidP="007B6817">
      <w:pPr>
        <w:pStyle w:val="Odstavecseseznamem"/>
        <w:jc w:val="both"/>
        <w:rPr>
          <w:rFonts w:asciiTheme="minorHAnsi" w:hAnsiTheme="minorHAnsi" w:cstheme="minorHAnsi"/>
          <w:i/>
          <w:color w:val="008000"/>
          <w:sz w:val="22"/>
          <w:szCs w:val="22"/>
        </w:rPr>
      </w:pPr>
    </w:p>
    <w:p w14:paraId="37D1C806" w14:textId="08A3AE78" w:rsidR="00F30766" w:rsidRPr="00DC591F" w:rsidRDefault="00E34CF9" w:rsidP="007B6817">
      <w:pPr>
        <w:pStyle w:val="Odstavecseseznamem"/>
        <w:numPr>
          <w:ilvl w:val="0"/>
          <w:numId w:val="56"/>
        </w:numPr>
        <w:jc w:val="both"/>
        <w:rPr>
          <w:rFonts w:asciiTheme="minorHAnsi" w:eastAsia="Times New Roman" w:hAnsiTheme="minorHAnsi" w:cstheme="minorHAnsi"/>
          <w:color w:val="008000"/>
          <w:sz w:val="22"/>
          <w:szCs w:val="22"/>
        </w:rPr>
      </w:pPr>
      <w:r w:rsidRPr="00DC591F">
        <w:rPr>
          <w:rFonts w:asciiTheme="minorHAnsi" w:hAnsiTheme="minorHAnsi" w:cstheme="minorHAnsi"/>
          <w:i/>
          <w:color w:val="008000"/>
          <w:sz w:val="22"/>
          <w:szCs w:val="22"/>
          <w:lang w:eastAsia="en-US"/>
        </w:rPr>
        <w:t xml:space="preserve">U </w:t>
      </w:r>
      <w:r w:rsidR="00855884" w:rsidRPr="00DC591F">
        <w:rPr>
          <w:rFonts w:asciiTheme="minorHAnsi" w:hAnsiTheme="minorHAnsi" w:cstheme="minorHAnsi"/>
          <w:i/>
          <w:color w:val="008000"/>
          <w:sz w:val="22"/>
          <w:szCs w:val="22"/>
          <w:u w:val="single"/>
          <w:lang w:eastAsia="en-US"/>
        </w:rPr>
        <w:t>všech přípravk</w:t>
      </w:r>
      <w:r w:rsidRPr="00DC591F">
        <w:rPr>
          <w:rFonts w:asciiTheme="minorHAnsi" w:hAnsiTheme="minorHAnsi" w:cstheme="minorHAnsi"/>
          <w:i/>
          <w:color w:val="008000"/>
          <w:sz w:val="22"/>
          <w:szCs w:val="22"/>
          <w:u w:val="single"/>
          <w:lang w:eastAsia="en-US"/>
        </w:rPr>
        <w:t>ů</w:t>
      </w:r>
      <w:r w:rsidR="00855884" w:rsidRPr="00DC591F">
        <w:rPr>
          <w:rFonts w:asciiTheme="minorHAnsi" w:hAnsiTheme="minorHAnsi" w:cstheme="minorHAnsi"/>
          <w:i/>
          <w:color w:val="008000"/>
          <w:sz w:val="22"/>
          <w:szCs w:val="22"/>
          <w:u w:val="single"/>
          <w:lang w:eastAsia="en-US"/>
        </w:rPr>
        <w:t xml:space="preserve"> obsahující</w:t>
      </w:r>
      <w:r w:rsidRPr="00DC591F">
        <w:rPr>
          <w:rFonts w:asciiTheme="minorHAnsi" w:hAnsiTheme="minorHAnsi" w:cstheme="minorHAnsi"/>
          <w:i/>
          <w:color w:val="008000"/>
          <w:sz w:val="22"/>
          <w:szCs w:val="22"/>
          <w:u w:val="single"/>
          <w:lang w:eastAsia="en-US"/>
        </w:rPr>
        <w:t>ch</w:t>
      </w:r>
      <w:r w:rsidR="00855884" w:rsidRPr="00DC591F">
        <w:rPr>
          <w:rFonts w:asciiTheme="minorHAnsi" w:hAnsiTheme="minorHAnsi" w:cstheme="minorHAnsi"/>
          <w:i/>
          <w:color w:val="008000"/>
          <w:sz w:val="22"/>
          <w:szCs w:val="22"/>
          <w:u w:val="single"/>
          <w:lang w:eastAsia="en-US"/>
        </w:rPr>
        <w:t xml:space="preserve"> kolistin</w:t>
      </w:r>
      <w:r w:rsidR="00855884"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i/>
          <w:color w:val="008000"/>
          <w:sz w:val="22"/>
          <w:szCs w:val="22"/>
          <w:lang w:eastAsia="en-US"/>
        </w:rPr>
        <w:t xml:space="preserve">se </w:t>
      </w:r>
      <w:r w:rsidR="00855884" w:rsidRPr="00DC591F">
        <w:rPr>
          <w:rFonts w:asciiTheme="minorHAnsi" w:hAnsiTheme="minorHAnsi" w:cstheme="minorHAnsi"/>
          <w:i/>
          <w:color w:val="008000"/>
          <w:sz w:val="22"/>
          <w:szCs w:val="22"/>
          <w:lang w:eastAsia="en-US"/>
        </w:rPr>
        <w:t>uve</w:t>
      </w:r>
      <w:r w:rsidRPr="00DC591F">
        <w:rPr>
          <w:rFonts w:asciiTheme="minorHAnsi" w:hAnsiTheme="minorHAnsi" w:cstheme="minorHAnsi"/>
          <w:i/>
          <w:color w:val="008000"/>
          <w:sz w:val="22"/>
          <w:szCs w:val="22"/>
          <w:lang w:eastAsia="en-US"/>
        </w:rPr>
        <w:t>d</w:t>
      </w:r>
      <w:r w:rsidR="00855884" w:rsidRPr="00DC591F">
        <w:rPr>
          <w:rFonts w:asciiTheme="minorHAnsi" w:hAnsiTheme="minorHAnsi" w:cstheme="minorHAnsi"/>
          <w:i/>
          <w:color w:val="008000"/>
          <w:sz w:val="22"/>
          <w:szCs w:val="22"/>
          <w:lang w:eastAsia="en-US"/>
        </w:rPr>
        <w:t>e:</w:t>
      </w:r>
    </w:p>
    <w:p w14:paraId="58F1A47E" w14:textId="0D8F31E3" w:rsidR="00855884" w:rsidRPr="00DC591F" w:rsidRDefault="00036BC2"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w:t>
      </w:r>
      <w:r w:rsidR="009434BA" w:rsidRPr="00DC591F">
        <w:rPr>
          <w:rFonts w:asciiTheme="minorHAnsi" w:eastAsia="Times New Roman" w:hAnsiTheme="minorHAnsi" w:cstheme="minorHAnsi"/>
          <w:sz w:val="22"/>
          <w:szCs w:val="22"/>
          <w:lang w:eastAsia="en-US"/>
        </w:rPr>
        <w:t xml:space="preserve">Nepoužívejte kolistin jako </w:t>
      </w:r>
      <w:r w:rsidR="00B62DE4" w:rsidRPr="00DC591F">
        <w:rPr>
          <w:rFonts w:asciiTheme="minorHAnsi" w:eastAsia="Times New Roman" w:hAnsiTheme="minorHAnsi" w:cstheme="minorHAnsi"/>
          <w:sz w:val="22"/>
          <w:szCs w:val="22"/>
          <w:lang w:eastAsia="en-US"/>
        </w:rPr>
        <w:t xml:space="preserve">náhradu za </w:t>
      </w:r>
      <w:r w:rsidR="00C96A94" w:rsidRPr="00DC591F">
        <w:rPr>
          <w:rFonts w:asciiTheme="minorHAnsi" w:eastAsia="Times New Roman" w:hAnsiTheme="minorHAnsi" w:cstheme="minorHAnsi"/>
          <w:sz w:val="22"/>
          <w:szCs w:val="22"/>
          <w:lang w:eastAsia="en-US"/>
        </w:rPr>
        <w:t>správný management</w:t>
      </w:r>
      <w:r w:rsidR="00821F5F" w:rsidRPr="00DC591F">
        <w:rPr>
          <w:rFonts w:asciiTheme="minorHAnsi" w:eastAsia="Times New Roman" w:hAnsiTheme="minorHAnsi" w:cstheme="minorHAnsi"/>
          <w:sz w:val="22"/>
          <w:szCs w:val="22"/>
          <w:lang w:eastAsia="en-US"/>
        </w:rPr>
        <w:t xml:space="preserve"> chovu</w:t>
      </w:r>
      <w:r w:rsidR="00B62DE4" w:rsidRPr="00DC591F">
        <w:rPr>
          <w:rFonts w:asciiTheme="minorHAnsi" w:eastAsia="Times New Roman" w:hAnsiTheme="minorHAnsi" w:cstheme="minorHAnsi"/>
          <w:sz w:val="22"/>
          <w:szCs w:val="22"/>
          <w:lang w:eastAsia="en-US"/>
        </w:rPr>
        <w:t xml:space="preserve">.&gt; </w:t>
      </w:r>
    </w:p>
    <w:p w14:paraId="2C5A414A"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366CC4B7" w14:textId="4979981F" w:rsidR="00DB4044" w:rsidRPr="00DC591F" w:rsidRDefault="00DB4044"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&lt;Kolistin je v humánní medicíně rezervní antibiotikum určené pro léčbu infekcí vyvolaných </w:t>
      </w:r>
      <w:proofErr w:type="spellStart"/>
      <w:r w:rsidRPr="00DC591F">
        <w:rPr>
          <w:rFonts w:asciiTheme="minorHAnsi" w:eastAsia="Times New Roman" w:hAnsiTheme="minorHAnsi" w:cstheme="minorHAnsi"/>
          <w:sz w:val="22"/>
          <w:szCs w:val="22"/>
          <w:lang w:eastAsia="en-US"/>
        </w:rPr>
        <w:t>multirezistentními</w:t>
      </w:r>
      <w:proofErr w:type="spellEnd"/>
      <w:r w:rsidRPr="00DC591F">
        <w:rPr>
          <w:rFonts w:asciiTheme="minorHAnsi" w:eastAsia="Times New Roman" w:hAnsiTheme="minorHAnsi" w:cstheme="minorHAnsi"/>
          <w:sz w:val="22"/>
          <w:szCs w:val="22"/>
          <w:lang w:eastAsia="en-US"/>
        </w:rPr>
        <w:t xml:space="preserve"> kmeny bakterií</w:t>
      </w:r>
      <w:r w:rsidR="000E179C" w:rsidRPr="00DC591F">
        <w:rPr>
          <w:rFonts w:asciiTheme="minorHAnsi" w:eastAsia="Times New Roman" w:hAnsiTheme="minorHAnsi" w:cstheme="minorHAnsi"/>
          <w:sz w:val="22"/>
          <w:szCs w:val="22"/>
          <w:lang w:eastAsia="en-US"/>
        </w:rPr>
        <w:t>. Aby se minimalizovalo jakékoli potenciální riziko spojené s širším používáním kolistinu, mělo by být používání omezeno na léčbu, nebo na léčbu a</w:t>
      </w:r>
      <w:r w:rsidR="007B6817" w:rsidRPr="00DC591F">
        <w:rPr>
          <w:rFonts w:asciiTheme="minorHAnsi" w:eastAsia="Times New Roman" w:hAnsiTheme="minorHAnsi" w:cstheme="minorHAnsi"/>
          <w:sz w:val="22"/>
          <w:szCs w:val="22"/>
          <w:lang w:eastAsia="en-US"/>
        </w:rPr>
        <w:t> </w:t>
      </w:r>
      <w:proofErr w:type="spellStart"/>
      <w:r w:rsidR="000E179C" w:rsidRPr="00DC591F">
        <w:rPr>
          <w:rFonts w:asciiTheme="minorHAnsi" w:eastAsia="Times New Roman" w:hAnsiTheme="minorHAnsi" w:cstheme="minorHAnsi"/>
          <w:sz w:val="22"/>
          <w:szCs w:val="22"/>
          <w:lang w:eastAsia="en-US"/>
        </w:rPr>
        <w:t>metafylaxi</w:t>
      </w:r>
      <w:proofErr w:type="spellEnd"/>
      <w:r w:rsidR="000E179C" w:rsidRPr="00DC591F">
        <w:rPr>
          <w:rFonts w:asciiTheme="minorHAnsi" w:eastAsia="Times New Roman" w:hAnsiTheme="minorHAnsi" w:cstheme="minorHAnsi"/>
          <w:sz w:val="22"/>
          <w:szCs w:val="22"/>
          <w:lang w:eastAsia="en-US"/>
        </w:rPr>
        <w:t xml:space="preserve"> nemocí a neměl by být používán pro profylaxi.</w:t>
      </w:r>
      <w:bookmarkStart w:id="52" w:name="_Hlk138765131"/>
      <w:r w:rsidR="00EA0785" w:rsidRPr="00DC591F">
        <w:rPr>
          <w:rFonts w:asciiTheme="minorHAnsi" w:eastAsia="Times New Roman" w:hAnsiTheme="minorHAnsi" w:cstheme="minorHAnsi"/>
          <w:sz w:val="22"/>
          <w:szCs w:val="22"/>
          <w:lang w:eastAsia="en-US"/>
        </w:rPr>
        <w:t>&gt;</w:t>
      </w:r>
      <w:bookmarkEnd w:id="52"/>
    </w:p>
    <w:p w14:paraId="6F66DCA6"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15B9875C" w14:textId="6C766D2B" w:rsidR="00EA0785" w:rsidRPr="00DC591F" w:rsidRDefault="00EA0785" w:rsidP="007B6817">
      <w:pPr>
        <w:pStyle w:val="Odstavecseseznamem"/>
        <w:jc w:val="both"/>
        <w:rPr>
          <w:rFonts w:asciiTheme="minorHAnsi" w:eastAsia="Times New Roman" w:hAnsiTheme="minorHAnsi" w:cstheme="minorHAnsi"/>
          <w:sz w:val="22"/>
          <w:szCs w:val="22"/>
          <w:lang w:eastAsia="en-US"/>
        </w:rPr>
      </w:pPr>
      <w:bookmarkStart w:id="53" w:name="_Hlk138764425"/>
      <w:r w:rsidRPr="00DC591F">
        <w:rPr>
          <w:rFonts w:asciiTheme="minorHAnsi" w:eastAsia="Times New Roman" w:hAnsiTheme="minorHAnsi" w:cstheme="minorHAnsi"/>
          <w:sz w:val="22"/>
          <w:szCs w:val="22"/>
          <w:lang w:eastAsia="en-US"/>
        </w:rPr>
        <w:t xml:space="preserve">&lt;Použití </w:t>
      </w:r>
      <w:bookmarkEnd w:id="53"/>
      <w:r w:rsidRPr="00DC591F">
        <w:rPr>
          <w:rFonts w:asciiTheme="minorHAnsi" w:eastAsia="Times New Roman" w:hAnsiTheme="minorHAnsi" w:cstheme="minorHAnsi"/>
          <w:sz w:val="22"/>
          <w:szCs w:val="22"/>
          <w:lang w:eastAsia="en-US"/>
        </w:rPr>
        <w:t>kolistinu by mělo být vždy, když je to možné, založeno na výsledku testu citlivosti.&gt;</w:t>
      </w:r>
    </w:p>
    <w:p w14:paraId="7141010C" w14:textId="00DCEF64" w:rsidR="004535CB" w:rsidRPr="00DC591F" w:rsidRDefault="003660F4" w:rsidP="007B6817">
      <w:pPr>
        <w:spacing w:after="0" w:line="240" w:lineRule="auto"/>
        <w:ind w:left="705"/>
        <w:jc w:val="both"/>
        <w:rPr>
          <w:rFonts w:asciiTheme="minorHAnsi" w:hAnsiTheme="minorHAnsi" w:cstheme="minorHAnsi"/>
          <w:i/>
          <w:color w:val="00B050"/>
        </w:rPr>
      </w:pPr>
      <w:r w:rsidRPr="00DC591F">
        <w:rPr>
          <w:rFonts w:asciiTheme="minorHAnsi" w:eastAsia="Times New Roman" w:hAnsiTheme="minorHAnsi" w:cstheme="minorHAnsi"/>
        </w:rPr>
        <w:t>&lt;Použití přípravku, které je odlišné od pokynů uvedených v tomto souhrnu údajů o přípravku (SPC), může vést k selhání léčby a zvýšit prevalenci bakterií rezistentních ke kolistinu.&gt;</w:t>
      </w:r>
      <w:r w:rsidRPr="00DC591F">
        <w:rPr>
          <w:rFonts w:asciiTheme="minorHAnsi" w:hAnsiTheme="minorHAnsi" w:cstheme="minorHAnsi"/>
          <w:i/>
          <w:color w:val="008000"/>
        </w:rPr>
        <w:t>]</w:t>
      </w:r>
    </w:p>
    <w:p w14:paraId="2B584F03" w14:textId="77777777" w:rsidR="00457318" w:rsidRPr="00DC591F" w:rsidRDefault="00457318" w:rsidP="007B6817">
      <w:pPr>
        <w:spacing w:after="0" w:line="240" w:lineRule="auto"/>
        <w:jc w:val="both"/>
        <w:rPr>
          <w:rFonts w:asciiTheme="minorHAnsi" w:hAnsiTheme="minorHAnsi" w:cstheme="minorHAnsi"/>
          <w:i/>
          <w:color w:val="00B050"/>
        </w:rPr>
      </w:pPr>
    </w:p>
    <w:p w14:paraId="68B86B19" w14:textId="4261C763" w:rsidR="00E317CE" w:rsidRPr="00DC591F" w:rsidRDefault="00457318" w:rsidP="007B6817">
      <w:pPr>
        <w:spacing w:after="0" w:line="240" w:lineRule="auto"/>
        <w:jc w:val="both"/>
        <w:rPr>
          <w:rFonts w:asciiTheme="minorHAnsi" w:hAnsiTheme="minorHAnsi" w:cstheme="minorHAnsi"/>
          <w:i/>
          <w:color w:val="008000"/>
        </w:rPr>
      </w:pPr>
      <w:bookmarkStart w:id="54" w:name="_Hlk138765187"/>
      <w:r w:rsidRPr="00DC591F">
        <w:rPr>
          <w:rFonts w:asciiTheme="minorHAnsi" w:hAnsiTheme="minorHAnsi" w:cstheme="minorHAnsi"/>
          <w:i/>
          <w:color w:val="008000"/>
        </w:rPr>
        <w:t>[</w:t>
      </w:r>
      <w:r w:rsidR="001C4B61" w:rsidRPr="00DC591F">
        <w:rPr>
          <w:rFonts w:asciiTheme="minorHAnsi" w:hAnsiTheme="minorHAnsi" w:cstheme="minorHAnsi"/>
          <w:i/>
          <w:color w:val="008000"/>
        </w:rPr>
        <w:t xml:space="preserve">U přípravků </w:t>
      </w:r>
      <w:bookmarkEnd w:id="54"/>
      <w:r w:rsidR="001C4B61" w:rsidRPr="00DC591F">
        <w:rPr>
          <w:rFonts w:asciiTheme="minorHAnsi" w:hAnsiTheme="minorHAnsi" w:cstheme="minorHAnsi"/>
          <w:i/>
          <w:color w:val="008000"/>
        </w:rPr>
        <w:t xml:space="preserve">určených pro podání dojnicím se stanovenou ochrannou lhůtou pro mléko </w:t>
      </w:r>
      <w:bookmarkStart w:id="55" w:name="_Hlk138765284"/>
      <w:r w:rsidR="00E34CF9" w:rsidRPr="00DC591F">
        <w:rPr>
          <w:rFonts w:asciiTheme="minorHAnsi" w:hAnsiTheme="minorHAnsi" w:cstheme="minorHAnsi"/>
          <w:i/>
          <w:color w:val="008000"/>
        </w:rPr>
        <w:t>se uvede</w:t>
      </w:r>
      <w:bookmarkEnd w:id="55"/>
      <w:r w:rsidR="008F63E1" w:rsidRPr="00DC591F">
        <w:rPr>
          <w:rFonts w:asciiTheme="minorHAnsi" w:hAnsiTheme="minorHAnsi" w:cstheme="minorHAnsi"/>
          <w:i/>
          <w:color w:val="008000"/>
        </w:rPr>
        <w:t>:</w:t>
      </w:r>
    </w:p>
    <w:p w14:paraId="62713F93" w14:textId="6D866C6E" w:rsidR="001C4B61" w:rsidRPr="00DC591F" w:rsidRDefault="001C4B61"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&lt;Je třeba se vyhnout zkrmování odpadního mléka obsahujícího rezidua &lt;antibiotikum&gt; telatům až</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do</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konce ochranné lhůty stanovené pro mléko (s výjimkou kolostrální fáze)</w:t>
      </w:r>
      <w:r w:rsidR="007A0981" w:rsidRPr="00DC591F">
        <w:rPr>
          <w:rFonts w:asciiTheme="minorHAnsi" w:eastAsia="Times New Roman" w:hAnsiTheme="minorHAnsi" w:cstheme="minorHAnsi"/>
        </w:rPr>
        <w:t xml:space="preserve"> z důvodu selekce rezistentních bakterií ve střevní </w:t>
      </w:r>
      <w:proofErr w:type="spellStart"/>
      <w:r w:rsidR="007A0981" w:rsidRPr="00DC591F">
        <w:rPr>
          <w:rFonts w:asciiTheme="minorHAnsi" w:eastAsia="Times New Roman" w:hAnsiTheme="minorHAnsi" w:cstheme="minorHAnsi"/>
        </w:rPr>
        <w:t>mikrobiotě</w:t>
      </w:r>
      <w:proofErr w:type="spellEnd"/>
      <w:r w:rsidR="007A0981" w:rsidRPr="00DC591F">
        <w:rPr>
          <w:rFonts w:asciiTheme="minorHAnsi" w:eastAsia="Times New Roman" w:hAnsiTheme="minorHAnsi" w:cstheme="minorHAnsi"/>
        </w:rPr>
        <w:t xml:space="preserve"> telete a zvýšeného vylučování těchto bakterií trusem.&gt;</w:t>
      </w:r>
      <w:r w:rsidR="009D6190" w:rsidRPr="00DC591F">
        <w:rPr>
          <w:rFonts w:asciiTheme="minorHAnsi" w:hAnsiTheme="minorHAnsi" w:cstheme="minorHAnsi"/>
          <w:i/>
          <w:color w:val="008000"/>
        </w:rPr>
        <w:t>]</w:t>
      </w:r>
    </w:p>
    <w:p w14:paraId="6ADFA213" w14:textId="3AB4BBEB" w:rsidR="009D6190" w:rsidRPr="00DC591F" w:rsidRDefault="009D6190" w:rsidP="007B6817">
      <w:pPr>
        <w:spacing w:after="0" w:line="240" w:lineRule="auto"/>
        <w:jc w:val="both"/>
        <w:rPr>
          <w:rFonts w:asciiTheme="minorHAnsi" w:hAnsiTheme="minorHAnsi" w:cstheme="minorHAnsi"/>
          <w:i/>
          <w:color w:val="00B050"/>
        </w:rPr>
      </w:pPr>
    </w:p>
    <w:p w14:paraId="4299F100" w14:textId="62C55EA3" w:rsidR="009D6190" w:rsidRPr="00DC591F" w:rsidRDefault="009D6190"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přípravků s fixní kombinací více než jedné antimikrobní látky </w:t>
      </w:r>
      <w:r w:rsidR="00E34CF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008F63E1" w:rsidRPr="00DC591F">
        <w:rPr>
          <w:rFonts w:asciiTheme="minorHAnsi" w:hAnsiTheme="minorHAnsi" w:cstheme="minorHAnsi"/>
          <w:i/>
          <w:color w:val="008000"/>
        </w:rPr>
        <w:t>e</w:t>
      </w:r>
      <w:r w:rsidRPr="00DC591F">
        <w:rPr>
          <w:rFonts w:asciiTheme="minorHAnsi" w:hAnsiTheme="minorHAnsi" w:cstheme="minorHAnsi"/>
          <w:i/>
          <w:color w:val="008000"/>
        </w:rPr>
        <w:t>:</w:t>
      </w:r>
    </w:p>
    <w:p w14:paraId="0DE3E68C" w14:textId="0F97DD88" w:rsidR="009D6190" w:rsidRPr="00DC591F" w:rsidRDefault="009D6190"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 xml:space="preserve">&lt;Tato kombinace </w:t>
      </w:r>
      <w:proofErr w:type="spellStart"/>
      <w:r w:rsidRPr="00DC591F">
        <w:rPr>
          <w:rFonts w:asciiTheme="minorHAnsi" w:eastAsia="Times New Roman" w:hAnsiTheme="minorHAnsi" w:cstheme="minorHAnsi"/>
        </w:rPr>
        <w:t>antimikrobik</w:t>
      </w:r>
      <w:proofErr w:type="spellEnd"/>
      <w:r w:rsidRPr="00DC591F">
        <w:rPr>
          <w:rFonts w:asciiTheme="minorHAnsi" w:eastAsia="Times New Roman" w:hAnsiTheme="minorHAnsi" w:cstheme="minorHAnsi"/>
        </w:rPr>
        <w:t xml:space="preserve"> by měla být použita pouze </w:t>
      </w:r>
      <w:r w:rsidR="00D45492" w:rsidRPr="00DC591F">
        <w:rPr>
          <w:rFonts w:asciiTheme="minorHAnsi" w:eastAsia="Times New Roman" w:hAnsiTheme="minorHAnsi" w:cstheme="minorHAnsi"/>
        </w:rPr>
        <w:t>tam, kde</w:t>
      </w:r>
      <w:r w:rsidRPr="00DC591F">
        <w:rPr>
          <w:rFonts w:asciiTheme="minorHAnsi" w:eastAsia="Times New Roman" w:hAnsiTheme="minorHAnsi" w:cstheme="minorHAnsi"/>
        </w:rPr>
        <w:t xml:space="preserve"> diagnostické testy </w:t>
      </w:r>
      <w:r w:rsidR="008F63E1" w:rsidRPr="00DC591F">
        <w:rPr>
          <w:rFonts w:asciiTheme="minorHAnsi" w:eastAsia="Times New Roman" w:hAnsiTheme="minorHAnsi" w:cstheme="minorHAnsi"/>
        </w:rPr>
        <w:t>indikovaly</w:t>
      </w:r>
      <w:r w:rsidRPr="00DC591F">
        <w:rPr>
          <w:rFonts w:asciiTheme="minorHAnsi" w:eastAsia="Times New Roman" w:hAnsiTheme="minorHAnsi" w:cstheme="minorHAnsi"/>
        </w:rPr>
        <w:t xml:space="preserve"> potřebu souběžného použití každé z léčivých látek.</w:t>
      </w:r>
      <w:r w:rsidR="00D45492" w:rsidRPr="00DC591F">
        <w:rPr>
          <w:rFonts w:asciiTheme="minorHAnsi" w:eastAsia="Times New Roman" w:hAnsiTheme="minorHAnsi" w:cstheme="minorHAnsi"/>
        </w:rPr>
        <w:t xml:space="preserve"> &gt;</w:t>
      </w:r>
      <w:r w:rsidR="00D45492" w:rsidRPr="00DC591F">
        <w:rPr>
          <w:rFonts w:asciiTheme="minorHAnsi" w:hAnsiTheme="minorHAnsi" w:cstheme="minorHAnsi"/>
          <w:i/>
          <w:color w:val="008000"/>
        </w:rPr>
        <w:t>]</w:t>
      </w:r>
    </w:p>
    <w:p w14:paraId="4BCB94A7" w14:textId="77777777" w:rsidR="00E61602" w:rsidRPr="00DC591F" w:rsidRDefault="00E61602" w:rsidP="007B6817">
      <w:pPr>
        <w:spacing w:after="0" w:line="240" w:lineRule="auto"/>
        <w:jc w:val="both"/>
        <w:rPr>
          <w:rFonts w:asciiTheme="minorHAnsi" w:eastAsia="Times New Roman" w:hAnsiTheme="minorHAnsi" w:cstheme="minorHAnsi"/>
        </w:rPr>
      </w:pPr>
    </w:p>
    <w:p w14:paraId="3C578E6B" w14:textId="2BBA8AC9" w:rsidR="00585146" w:rsidRPr="00DC591F" w:rsidRDefault="00585146" w:rsidP="007B6817">
      <w:pPr>
        <w:spacing w:after="0" w:line="240" w:lineRule="auto"/>
        <w:jc w:val="both"/>
        <w:rPr>
          <w:rFonts w:asciiTheme="minorHAnsi" w:hAnsiTheme="minorHAnsi" w:cstheme="minorHAnsi"/>
          <w:i/>
          <w:color w:val="00B050"/>
        </w:rPr>
      </w:pPr>
      <w:bookmarkStart w:id="56" w:name="_Hlk141796922"/>
      <w:r w:rsidRPr="00DC591F">
        <w:rPr>
          <w:rFonts w:asciiTheme="minorHAnsi" w:hAnsiTheme="minorHAnsi" w:cstheme="minorHAnsi"/>
          <w:i/>
          <w:color w:val="008000"/>
        </w:rPr>
        <w:t xml:space="preserve">[Lze vložit </w:t>
      </w:r>
      <w:r w:rsidR="00B3587C" w:rsidRPr="00DC591F">
        <w:rPr>
          <w:rFonts w:asciiTheme="minorHAnsi" w:hAnsiTheme="minorHAnsi" w:cstheme="minorHAnsi"/>
          <w:i/>
          <w:color w:val="008000"/>
        </w:rPr>
        <w:t xml:space="preserve">jakákoli nezbytná </w:t>
      </w:r>
      <w:r w:rsidRPr="00DC591F">
        <w:rPr>
          <w:rFonts w:asciiTheme="minorHAnsi" w:hAnsiTheme="minorHAnsi" w:cstheme="minorHAnsi"/>
          <w:i/>
          <w:color w:val="008000"/>
        </w:rPr>
        <w:t xml:space="preserve">upozornění týkající se pomocných látek nebo </w:t>
      </w:r>
      <w:r w:rsidR="00B3587C" w:rsidRPr="00DC591F">
        <w:rPr>
          <w:rFonts w:asciiTheme="minorHAnsi" w:hAnsiTheme="minorHAnsi" w:cstheme="minorHAnsi"/>
          <w:i/>
          <w:color w:val="008000"/>
        </w:rPr>
        <w:t>reziduí</w:t>
      </w:r>
      <w:r w:rsidRPr="00DC591F">
        <w:rPr>
          <w:rFonts w:asciiTheme="minorHAnsi" w:hAnsiTheme="minorHAnsi" w:cstheme="minorHAnsi"/>
          <w:i/>
          <w:color w:val="008000"/>
        </w:rPr>
        <w:t xml:space="preserve"> z výrob</w:t>
      </w:r>
      <w:r w:rsidR="00B3587C" w:rsidRPr="00DC591F">
        <w:rPr>
          <w:rFonts w:asciiTheme="minorHAnsi" w:hAnsiTheme="minorHAnsi" w:cstheme="minorHAnsi"/>
          <w:i/>
          <w:color w:val="008000"/>
        </w:rPr>
        <w:t>ního procesu</w:t>
      </w:r>
      <w:r w:rsidRPr="00DC591F">
        <w:rPr>
          <w:rFonts w:asciiTheme="minorHAnsi" w:hAnsiTheme="minorHAnsi" w:cstheme="minorHAnsi"/>
          <w:i/>
          <w:color w:val="008000"/>
        </w:rPr>
        <w:t>]</w:t>
      </w:r>
    </w:p>
    <w:bookmarkEnd w:id="56"/>
    <w:p w14:paraId="0A9735C6" w14:textId="77777777" w:rsidR="00A3388A" w:rsidRPr="00DC591F" w:rsidRDefault="00A3388A" w:rsidP="007B6817">
      <w:pPr>
        <w:spacing w:after="0" w:line="240" w:lineRule="auto"/>
        <w:jc w:val="both"/>
        <w:rPr>
          <w:rFonts w:asciiTheme="minorHAnsi" w:eastAsia="Times New Roman" w:hAnsiTheme="minorHAnsi" w:cstheme="minorHAnsi"/>
        </w:rPr>
      </w:pPr>
    </w:p>
    <w:p w14:paraId="65F6AE1E" w14:textId="77777777" w:rsidR="00A3388A" w:rsidRPr="00DC591F" w:rsidRDefault="00A3388A" w:rsidP="007B6817">
      <w:pPr>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osobu, která podává veterinární léčivý přípravek zvířatům:</w:t>
      </w:r>
    </w:p>
    <w:p w14:paraId="43828FC9" w14:textId="77777777" w:rsidR="00A3388A" w:rsidRPr="00DC591F" w:rsidRDefault="00A3388A" w:rsidP="007B6817">
      <w:pPr>
        <w:spacing w:after="0" w:line="240" w:lineRule="auto"/>
        <w:jc w:val="both"/>
        <w:rPr>
          <w:rFonts w:asciiTheme="minorHAnsi" w:eastAsia="Times New Roman" w:hAnsiTheme="minorHAnsi" w:cstheme="minorHAnsi"/>
        </w:rPr>
      </w:pPr>
    </w:p>
    <w:p w14:paraId="53FDE394" w14:textId="74FD4E99" w:rsidR="00B3587C" w:rsidRPr="00DC591F" w:rsidRDefault="00B3587C" w:rsidP="007B6817">
      <w:pPr>
        <w:spacing w:after="0" w:line="240" w:lineRule="auto"/>
        <w:jc w:val="both"/>
        <w:rPr>
          <w:rFonts w:asciiTheme="minorHAnsi" w:hAnsiTheme="minorHAnsi" w:cstheme="minorHAnsi"/>
          <w:color w:val="008000"/>
        </w:rPr>
      </w:pPr>
      <w:r w:rsidRPr="00DC591F">
        <w:rPr>
          <w:rFonts w:asciiTheme="minorHAnsi" w:hAnsiTheme="minorHAnsi" w:cstheme="minorHAnsi"/>
          <w:color w:val="008000"/>
        </w:rPr>
        <w:t>[</w:t>
      </w:r>
      <w:r w:rsidR="00E407F0" w:rsidRPr="00DC591F">
        <w:rPr>
          <w:rFonts w:asciiTheme="minorHAnsi" w:hAnsiTheme="minorHAnsi" w:cstheme="minorHAnsi"/>
          <w:color w:val="008000"/>
        </w:rPr>
        <w:t xml:space="preserve">Pro osobu, která podává veterinární léčivý přípravek: </w:t>
      </w:r>
      <w:r w:rsidRPr="00DC591F">
        <w:rPr>
          <w:rFonts w:asciiTheme="minorHAnsi" w:hAnsiTheme="minorHAnsi" w:cstheme="minorHAnsi"/>
          <w:color w:val="008000"/>
        </w:rPr>
        <w:t>V případě potřeby by měly být</w:t>
      </w:r>
      <w:r w:rsidR="00E407F0" w:rsidRPr="00DC591F">
        <w:rPr>
          <w:rFonts w:asciiTheme="minorHAnsi" w:hAnsiTheme="minorHAnsi" w:cstheme="minorHAnsi"/>
          <w:color w:val="008000"/>
        </w:rPr>
        <w:t xml:space="preserve"> touto osobou</w:t>
      </w:r>
      <w:r w:rsidRPr="00DC591F">
        <w:rPr>
          <w:rFonts w:asciiTheme="minorHAnsi" w:hAnsiTheme="minorHAnsi" w:cstheme="minorHAnsi"/>
          <w:color w:val="008000"/>
        </w:rPr>
        <w:t xml:space="preserve"> poskytnuty informace také blízkým osobám </w:t>
      </w:r>
      <w:r w:rsidR="00E407F0" w:rsidRPr="00DC591F">
        <w:rPr>
          <w:rFonts w:asciiTheme="minorHAnsi" w:hAnsiTheme="minorHAnsi" w:cstheme="minorHAnsi"/>
          <w:color w:val="008000"/>
        </w:rPr>
        <w:t xml:space="preserve">v </w:t>
      </w:r>
      <w:r w:rsidRPr="00DC591F">
        <w:rPr>
          <w:rFonts w:asciiTheme="minorHAnsi" w:hAnsiTheme="minorHAnsi" w:cstheme="minorHAnsi"/>
          <w:color w:val="008000"/>
        </w:rPr>
        <w:t>kontakt</w:t>
      </w:r>
      <w:r w:rsidR="00E407F0" w:rsidRPr="00DC591F">
        <w:rPr>
          <w:rFonts w:asciiTheme="minorHAnsi" w:hAnsiTheme="minorHAnsi" w:cstheme="minorHAnsi"/>
          <w:color w:val="008000"/>
        </w:rPr>
        <w:t>u</w:t>
      </w:r>
      <w:r w:rsidRPr="00DC591F">
        <w:rPr>
          <w:rFonts w:asciiTheme="minorHAnsi" w:hAnsiTheme="minorHAnsi" w:cstheme="minorHAnsi"/>
          <w:color w:val="008000"/>
        </w:rPr>
        <w:t xml:space="preserve"> s ošetřovaným zvířetem (např. majitel, děti, osoby s oslabenou imunitou, těhotné </w:t>
      </w:r>
      <w:r w:rsidR="00E407F0" w:rsidRPr="00DC591F">
        <w:rPr>
          <w:rFonts w:asciiTheme="minorHAnsi" w:hAnsiTheme="minorHAnsi" w:cstheme="minorHAnsi"/>
          <w:color w:val="008000"/>
        </w:rPr>
        <w:t>ženy</w:t>
      </w:r>
      <w:r w:rsidRPr="00DC591F">
        <w:rPr>
          <w:rFonts w:asciiTheme="minorHAnsi" w:hAnsiTheme="minorHAnsi" w:cstheme="minorHAnsi"/>
          <w:color w:val="008000"/>
        </w:rPr>
        <w:t xml:space="preserve"> atd.]</w:t>
      </w:r>
    </w:p>
    <w:p w14:paraId="690F7AE7" w14:textId="77777777" w:rsidR="00B3587C" w:rsidRPr="00DC591F" w:rsidRDefault="00B3587C" w:rsidP="007B6817">
      <w:pPr>
        <w:spacing w:after="0" w:line="240" w:lineRule="auto"/>
        <w:jc w:val="both"/>
        <w:rPr>
          <w:rFonts w:asciiTheme="minorHAnsi" w:eastAsia="Times New Roman" w:hAnsiTheme="minorHAnsi" w:cstheme="minorHAnsi"/>
        </w:rPr>
      </w:pPr>
    </w:p>
    <w:p w14:paraId="02D2F887" w14:textId="4E10796F"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94F2BC" w14:textId="77777777" w:rsidR="00A3388A" w:rsidRPr="00DC591F" w:rsidRDefault="00A3388A" w:rsidP="00A3388A">
      <w:pPr>
        <w:spacing w:after="0" w:line="240" w:lineRule="auto"/>
        <w:rPr>
          <w:rFonts w:asciiTheme="minorHAnsi" w:eastAsia="Times New Roman" w:hAnsiTheme="minorHAnsi" w:cstheme="minorHAnsi"/>
        </w:rPr>
      </w:pPr>
    </w:p>
    <w:p w14:paraId="57311022"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 případě náhodného &lt;</w:t>
      </w:r>
      <w:proofErr w:type="spellStart"/>
      <w:r w:rsidRPr="00DC591F">
        <w:rPr>
          <w:rFonts w:asciiTheme="minorHAnsi" w:eastAsia="Times New Roman" w:hAnsiTheme="minorHAnsi" w:cstheme="minorHAnsi"/>
          <w:szCs w:val="20"/>
        </w:rPr>
        <w:t>samopodání</w:t>
      </w:r>
      <w:proofErr w:type="spellEnd"/>
      <w:r w:rsidRPr="00DC591F">
        <w:rPr>
          <w:rFonts w:asciiTheme="minorHAnsi" w:eastAsia="Times New Roman" w:hAnsiTheme="minorHAnsi" w:cstheme="minorHAnsi"/>
          <w:szCs w:val="20"/>
        </w:rPr>
        <w:t>&gt; &lt;sebepoškození injekčně podaným přípravkem&gt; &lt;požití&gt; &lt;potřísnění kůže&gt;, vyhledejte ihned lékařskou pomoc a ukažte příbalovou informaci nebo etiketu praktickému lékaři.&gt;</w:t>
      </w:r>
    </w:p>
    <w:p w14:paraId="1044C03F" w14:textId="77777777" w:rsidR="00A3388A" w:rsidRPr="00DC591F" w:rsidRDefault="00A3388A" w:rsidP="007B6817">
      <w:pPr>
        <w:spacing w:after="0" w:line="240" w:lineRule="auto"/>
        <w:jc w:val="both"/>
        <w:rPr>
          <w:rFonts w:asciiTheme="minorHAnsi" w:eastAsia="Times New Roman" w:hAnsiTheme="minorHAnsi" w:cstheme="minorHAnsi"/>
        </w:rPr>
      </w:pPr>
    </w:p>
    <w:p w14:paraId="388FE6D6"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&lt;Lidé se známou přecitlivělostí na {INN} by se měli &lt;vyhnout kontaktu s veterinárním léčivým přípravkem.&gt; &lt;podávat veterinární léčivý přípravek obezřetně.&gt;&gt;</w:t>
      </w:r>
    </w:p>
    <w:p w14:paraId="03977131" w14:textId="77777777" w:rsidR="00A3388A" w:rsidRPr="00DC591F" w:rsidRDefault="00A3388A" w:rsidP="007B6817">
      <w:pPr>
        <w:spacing w:after="0" w:line="240" w:lineRule="auto"/>
        <w:jc w:val="both"/>
        <w:rPr>
          <w:rFonts w:asciiTheme="minorHAnsi" w:eastAsia="Times New Roman" w:hAnsiTheme="minorHAnsi" w:cstheme="minorHAnsi"/>
        </w:rPr>
      </w:pPr>
    </w:p>
    <w:p w14:paraId="63DE2949"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&lt;Při nakládání s veterinárním léčivým přípravkem by se měly používat osobní ochranné prostředky skládající se z {specifikovat}.&gt;</w:t>
      </w:r>
    </w:p>
    <w:p w14:paraId="5CE2B01B" w14:textId="77777777" w:rsidR="00A3388A" w:rsidRPr="00DC591F" w:rsidRDefault="00A3388A" w:rsidP="007B6817">
      <w:pPr>
        <w:spacing w:after="0" w:line="240" w:lineRule="auto"/>
        <w:jc w:val="both"/>
        <w:rPr>
          <w:rFonts w:asciiTheme="minorHAnsi" w:eastAsia="Times New Roman" w:hAnsiTheme="minorHAnsi" w:cstheme="minorHAnsi"/>
        </w:rPr>
      </w:pPr>
    </w:p>
    <w:p w14:paraId="7F8AECCC"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&lt;Veterinární léčivý přípravek by neměly podávat těhotné ženy.&gt;</w:t>
      </w:r>
    </w:p>
    <w:p w14:paraId="0FAB4B05" w14:textId="77777777" w:rsidR="00A3388A" w:rsidRPr="00DC591F" w:rsidRDefault="00A3388A" w:rsidP="007B6817">
      <w:pPr>
        <w:spacing w:after="0" w:line="240" w:lineRule="auto"/>
        <w:jc w:val="both"/>
        <w:rPr>
          <w:rFonts w:asciiTheme="minorHAnsi" w:eastAsia="Times New Roman" w:hAnsiTheme="minorHAnsi" w:cstheme="minorHAnsi"/>
        </w:rPr>
      </w:pPr>
    </w:p>
    <w:p w14:paraId="3969AA80" w14:textId="72A97F8E"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&lt;&lt;Vakcína&gt; &lt;imunologický veterinární léčivý přípravek&gt; může mít patogenní účinky na člověka. Protože pro přípravu &lt;vakcíny&gt; &lt;imunologického veterinárního léčivého přípravku&gt; byly použity živé, </w:t>
      </w:r>
      <w:proofErr w:type="spellStart"/>
      <w:r w:rsidRPr="00DC591F">
        <w:rPr>
          <w:rFonts w:asciiTheme="minorHAnsi" w:eastAsia="Times New Roman" w:hAnsiTheme="minorHAnsi" w:cstheme="minorHAnsi"/>
          <w:szCs w:val="20"/>
        </w:rPr>
        <w:t>atenuované</w:t>
      </w:r>
      <w:proofErr w:type="spellEnd"/>
      <w:r w:rsidRPr="00DC591F">
        <w:rPr>
          <w:rFonts w:asciiTheme="minorHAnsi" w:eastAsia="Times New Roman" w:hAnsiTheme="minorHAnsi" w:cstheme="minorHAnsi"/>
          <w:szCs w:val="20"/>
        </w:rPr>
        <w:t xml:space="preserve"> mikroorganismy, je třeba přijmout příslušná opatření, aby se zabránilo nakažení osoby, která </w:t>
      </w:r>
      <w:r w:rsidR="00A9421E" w:rsidRPr="00DC591F">
        <w:rPr>
          <w:rFonts w:asciiTheme="minorHAnsi" w:eastAsia="Times New Roman" w:hAnsiTheme="minorHAnsi" w:cstheme="minorHAnsi"/>
          <w:szCs w:val="20"/>
        </w:rPr>
        <w:t xml:space="preserve">veterinární léčivý přípravek </w:t>
      </w:r>
      <w:r w:rsidRPr="00DC591F">
        <w:rPr>
          <w:rFonts w:asciiTheme="minorHAnsi" w:eastAsia="Times New Roman" w:hAnsiTheme="minorHAnsi" w:cstheme="minorHAnsi"/>
          <w:szCs w:val="20"/>
        </w:rPr>
        <w:t>podává, i dalších zapojených osob.&gt;</w:t>
      </w:r>
    </w:p>
    <w:p w14:paraId="25BEC65F" w14:textId="77777777" w:rsidR="00A3388A" w:rsidRPr="00DC591F" w:rsidRDefault="00A3388A" w:rsidP="007B6817">
      <w:pPr>
        <w:spacing w:after="0" w:line="240" w:lineRule="auto"/>
        <w:jc w:val="both"/>
        <w:rPr>
          <w:rFonts w:asciiTheme="minorHAnsi" w:eastAsia="Times New Roman" w:hAnsiTheme="minorHAnsi" w:cstheme="minorHAnsi"/>
          <w:bCs/>
        </w:rPr>
      </w:pPr>
    </w:p>
    <w:p w14:paraId="22CCE422"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&lt;Vakcinované {druhy} mohou vylučovat vakcinační kmen až po dobu {x &lt;dnů&gt; &lt;týdnů&gt;} po vakcinaci.&gt;</w:t>
      </w:r>
    </w:p>
    <w:p w14:paraId="2958B9FB" w14:textId="77777777" w:rsidR="00A3388A" w:rsidRPr="00DC591F" w:rsidRDefault="00A3388A" w:rsidP="007B6817">
      <w:pPr>
        <w:spacing w:after="0" w:line="240" w:lineRule="auto"/>
        <w:jc w:val="both"/>
        <w:rPr>
          <w:rFonts w:asciiTheme="minorHAnsi" w:eastAsia="Times New Roman" w:hAnsiTheme="minorHAnsi" w:cstheme="minorHAnsi"/>
        </w:rPr>
      </w:pPr>
    </w:p>
    <w:p w14:paraId="4BE38C8D" w14:textId="6B8F707B"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&lt;Osobám s oslabeným imunitním systémem se doporučuje vyhnout </w:t>
      </w:r>
      <w:r w:rsidR="002F5ED1" w:rsidRPr="00DC591F">
        <w:rPr>
          <w:rFonts w:asciiTheme="minorHAnsi" w:eastAsia="Times New Roman" w:hAnsiTheme="minorHAnsi" w:cstheme="minorHAnsi"/>
          <w:szCs w:val="20"/>
        </w:rPr>
        <w:t xml:space="preserve">se </w:t>
      </w:r>
      <w:r w:rsidRPr="00DC591F">
        <w:rPr>
          <w:rFonts w:asciiTheme="minorHAnsi" w:eastAsia="Times New Roman" w:hAnsiTheme="minorHAnsi" w:cstheme="minorHAnsi"/>
          <w:szCs w:val="20"/>
        </w:rPr>
        <w:t>kontaktu s &lt;vakcínou&gt; &lt;imunologickým veterinárním léčivým přípravkem&gt; a vakcinovanými zvířaty během {období}.&gt;</w:t>
      </w:r>
    </w:p>
    <w:p w14:paraId="7393EA2A" w14:textId="77777777" w:rsidR="00A3388A" w:rsidRPr="00DC591F" w:rsidRDefault="00A3388A" w:rsidP="007B6817">
      <w:pPr>
        <w:spacing w:after="0" w:line="240" w:lineRule="auto"/>
        <w:jc w:val="both"/>
        <w:rPr>
          <w:rFonts w:asciiTheme="minorHAnsi" w:eastAsia="Times New Roman" w:hAnsiTheme="minorHAnsi" w:cstheme="minorHAnsi"/>
        </w:rPr>
      </w:pPr>
    </w:p>
    <w:p w14:paraId="0C8B5182" w14:textId="2F58686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&lt;Vakcinační kmen zůstává v daném prostředí přítomen po dobu až {x &lt;dnů&gt; &lt;týdnů&gt;}. Osoby, které</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přichází do styku s vakcinovanými {druhy}, by měly dodržovat obecné zásady hygieny (výměna oblečení, nošení rukavic, čištění a dezinfikování bot) a být zvláště obezřetné při manipulaci s</w:t>
      </w:r>
      <w:r w:rsidR="002F5ED1" w:rsidRPr="00DC591F">
        <w:rPr>
          <w:rFonts w:asciiTheme="minorHAnsi" w:eastAsia="Times New Roman" w:hAnsiTheme="minorHAnsi" w:cstheme="minorHAnsi"/>
          <w:szCs w:val="20"/>
        </w:rPr>
        <w:t xml:space="preserve"> živočišným </w:t>
      </w:r>
      <w:r w:rsidRPr="00DC591F">
        <w:rPr>
          <w:rFonts w:asciiTheme="minorHAnsi" w:eastAsia="Times New Roman" w:hAnsiTheme="minorHAnsi" w:cstheme="minorHAnsi"/>
          <w:szCs w:val="20"/>
        </w:rPr>
        <w:t>odpadem a podestýlkou od nedávno vakcinovaných {druhů}.&gt;</w:t>
      </w:r>
    </w:p>
    <w:p w14:paraId="57C2B2A1" w14:textId="77777777" w:rsidR="00A3388A" w:rsidRPr="00DC591F" w:rsidRDefault="00A3388A" w:rsidP="007B6817">
      <w:pPr>
        <w:spacing w:after="0" w:line="240" w:lineRule="auto"/>
        <w:jc w:val="both"/>
        <w:rPr>
          <w:rFonts w:asciiTheme="minorHAnsi" w:eastAsia="Times New Roman" w:hAnsiTheme="minorHAnsi" w:cstheme="minorHAnsi"/>
        </w:rPr>
      </w:pPr>
    </w:p>
    <w:p w14:paraId="1C02A2A1" w14:textId="77777777" w:rsidR="002F5ED1" w:rsidRPr="00DC591F" w:rsidRDefault="002F5ED1"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veterinární léčivý přípravek obsahuje minerální olej:]</w:t>
      </w:r>
    </w:p>
    <w:p w14:paraId="634BB27D" w14:textId="0374342F"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&lt;Pro uživatele:</w:t>
      </w:r>
    </w:p>
    <w:p w14:paraId="6A0B43BE" w14:textId="5E6212F1"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lastRenderedPageBreak/>
        <w:t>Tento veterinární léčivý přípravek obsahuje minerální olej. Náhodná injekce / náhodné sebepoškození injekčně podaným přípravkem může způsobit silné bolesti a otok, zvláště po injekčním podání do</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kloubu nebo prstu, a ve vzácných případech může vést k ztrátě postiženého prstu, pokud není poskytnuta rychlá lékařská péče. Pokud u vás došlo k náhodné injekci veterinárního léčivého přípravku, vyhledejte lékařskou pomoc, i když šlo jen o malé množství, a vezměte příbalovou informaci s sebou. Pokud bolest přetrvává více než 12 hodin po lékařské prohlídce, obraťte se na lékaře znovu.</w:t>
      </w:r>
    </w:p>
    <w:p w14:paraId="4D32C429"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p>
    <w:p w14:paraId="2F9C4791"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Pro lékaře:</w:t>
      </w:r>
    </w:p>
    <w:p w14:paraId="19724405" w14:textId="0C810280"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Tento veterinární léčivý přípravek obsahuje minerální olej. I když bylo injekčně podané malé množství, náhodná injekce tohoto veterinárního léčivého přípravku může vyvolat intenzivní otok, který může např. končit ischemickou nekrózou, a dokonce i ztrátou prstu. Odborná, RYCHLÁ chirurgická péče je nutná a může vyžadovat včasné chirurgické otevření a výplach místa, kam byla injekce podána, zvláště</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tam, kde je zasažena pulpa prstu nebo šlacha.&gt;</w:t>
      </w:r>
    </w:p>
    <w:p w14:paraId="4FA82C16" w14:textId="77777777" w:rsidR="00A3388A" w:rsidRPr="00DC591F" w:rsidRDefault="00A3388A" w:rsidP="007B6817">
      <w:pPr>
        <w:spacing w:after="0" w:line="240" w:lineRule="auto"/>
        <w:jc w:val="both"/>
        <w:rPr>
          <w:rFonts w:asciiTheme="minorHAnsi" w:eastAsia="Times New Roman" w:hAnsiTheme="minorHAnsi" w:cstheme="minorHAnsi"/>
        </w:rPr>
      </w:pPr>
    </w:p>
    <w:p w14:paraId="01B031A5" w14:textId="77777777" w:rsidR="00A3388A" w:rsidRPr="00DC591F" w:rsidRDefault="00A3388A" w:rsidP="007B6817">
      <w:pPr>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ochranu životního prostředí:</w:t>
      </w:r>
    </w:p>
    <w:p w14:paraId="495A67E8" w14:textId="77777777" w:rsidR="005F6673" w:rsidRPr="00DC591F" w:rsidRDefault="005F6673" w:rsidP="007B681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[Upozornění ohledně vlivu na životní prostředí a opatření mírnící rizika, např. nedovolte ošetřeným psům vstoupit do vodních toků po dobu 48 hodin po pošetření, aby se zabránilo nepříznivým účinkům na vodní organismy. Nebo např. dlouhodobý účinek veterinárního léčivého přípravku na populační dynamiku koprofágních brouků nebyl prozkoumán, proto se nedoporučuje ošetřovat zvířata na stejné pastvině každou sezónu.]</w:t>
      </w:r>
    </w:p>
    <w:p w14:paraId="350DB5FB" w14:textId="77777777" w:rsidR="005F6673" w:rsidRPr="00DC591F" w:rsidRDefault="005F6673" w:rsidP="00A3388A">
      <w:pPr>
        <w:spacing w:after="0" w:line="240" w:lineRule="auto"/>
        <w:rPr>
          <w:rFonts w:asciiTheme="minorHAnsi" w:eastAsia="Times New Roman" w:hAnsiTheme="minorHAnsi" w:cstheme="minorHAnsi"/>
        </w:rPr>
      </w:pPr>
    </w:p>
    <w:p w14:paraId="7D0DA50A"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0F817E8D" w14:textId="77777777" w:rsidR="00A3388A" w:rsidRPr="00DC591F" w:rsidRDefault="00A3388A" w:rsidP="007B6817">
      <w:pPr>
        <w:spacing w:after="0" w:line="240" w:lineRule="auto"/>
        <w:jc w:val="both"/>
        <w:rPr>
          <w:rFonts w:asciiTheme="minorHAnsi" w:eastAsia="Times New Roman" w:hAnsiTheme="minorHAnsi" w:cstheme="minorHAnsi"/>
        </w:rPr>
      </w:pPr>
    </w:p>
    <w:p w14:paraId="75E09BE5" w14:textId="2C25ACC4" w:rsidR="00A3388A" w:rsidRPr="00DC591F" w:rsidRDefault="00A3388A" w:rsidP="007B681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Další opatření</w:t>
      </w:r>
      <w:r w:rsidRPr="00DC591F">
        <w:rPr>
          <w:rFonts w:asciiTheme="minorHAnsi" w:eastAsia="Times New Roman" w:hAnsiTheme="minorHAnsi" w:cstheme="minorHAnsi"/>
          <w:szCs w:val="20"/>
        </w:rPr>
        <w:t>:&gt;</w:t>
      </w:r>
    </w:p>
    <w:p w14:paraId="77E9BD5B" w14:textId="067D8752"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[Opatření, jako jsou chemické reakce veterinárního léčivého přípravku s nábytkem nebo oblečením.]</w:t>
      </w:r>
    </w:p>
    <w:p w14:paraId="3FE634E6" w14:textId="77777777" w:rsidR="007336A2" w:rsidRPr="00DC591F" w:rsidRDefault="007336A2" w:rsidP="002F5ED1">
      <w:pPr>
        <w:spacing w:after="0" w:line="240" w:lineRule="auto"/>
        <w:jc w:val="both"/>
        <w:rPr>
          <w:rFonts w:asciiTheme="minorHAnsi" w:hAnsiTheme="minorHAnsi" w:cstheme="minorHAnsi"/>
          <w:i/>
          <w:color w:val="008000"/>
        </w:rPr>
      </w:pPr>
    </w:p>
    <w:p w14:paraId="201EAE05" w14:textId="298DCC60"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prohlášení, která jsou relevantní pouze pro označení na obalu veterinárního léčivého přípravku, by neměla být součástí SPC:</w:t>
      </w:r>
    </w:p>
    <w:p w14:paraId="5406BCB3" w14:textId="4A3F9F09" w:rsidR="002F5ED1"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Pouze pro zvířata."</w:t>
      </w:r>
    </w:p>
    <w:p w14:paraId="44C994A1" w14:textId="72CBA331" w:rsidR="00A3388A"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Uchovávejte mimo dohled a dosah dětí.</w:t>
      </w:r>
      <w:r w:rsidRPr="00DC591F">
        <w:rPr>
          <w:rFonts w:asciiTheme="minorHAnsi" w:hAnsiTheme="minorHAnsi" w:cstheme="minorHAnsi"/>
          <w:i/>
          <w:color w:val="008000"/>
        </w:rPr>
        <w:t>“</w:t>
      </w:r>
      <w:r w:rsidR="002F5ED1" w:rsidRPr="00DC591F">
        <w:rPr>
          <w:rFonts w:asciiTheme="minorHAnsi" w:hAnsiTheme="minorHAnsi" w:cstheme="minorHAnsi"/>
          <w:i/>
          <w:color w:val="008000"/>
        </w:rPr>
        <w:t>]</w:t>
      </w:r>
    </w:p>
    <w:p w14:paraId="5D5B2FE7" w14:textId="0E49A296" w:rsidR="002F5ED1" w:rsidRPr="00DC591F" w:rsidRDefault="002F5ED1" w:rsidP="002F5ED1">
      <w:pPr>
        <w:spacing w:after="0" w:line="240" w:lineRule="auto"/>
        <w:jc w:val="both"/>
        <w:rPr>
          <w:rFonts w:asciiTheme="minorHAnsi" w:eastAsia="Times New Roman" w:hAnsiTheme="minorHAnsi" w:cstheme="minorHAnsi"/>
          <w:color w:val="538135" w:themeColor="accent6" w:themeShade="BF"/>
        </w:rPr>
      </w:pPr>
    </w:p>
    <w:p w14:paraId="39EF1D06" w14:textId="77777777" w:rsidR="002F5ED1" w:rsidRPr="00DC591F" w:rsidRDefault="002F5ED1" w:rsidP="002F5ED1">
      <w:pPr>
        <w:spacing w:after="0" w:line="240" w:lineRule="auto"/>
        <w:jc w:val="both"/>
        <w:rPr>
          <w:rFonts w:asciiTheme="minorHAnsi" w:eastAsia="Times New Roman" w:hAnsiTheme="minorHAnsi" w:cstheme="minorHAnsi"/>
        </w:rPr>
      </w:pPr>
    </w:p>
    <w:p w14:paraId="0457C8D2" w14:textId="77777777" w:rsidR="00A3388A" w:rsidRPr="00DC591F" w:rsidRDefault="00A3388A" w:rsidP="007B681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3.6</w:t>
      </w:r>
      <w:r w:rsidRPr="00DC591F">
        <w:rPr>
          <w:rFonts w:asciiTheme="minorHAnsi" w:eastAsia="Times New Roman" w:hAnsiTheme="minorHAnsi" w:cstheme="minorHAnsi"/>
          <w:b/>
        </w:rPr>
        <w:tab/>
        <w:t>Nežádoucí účinky</w:t>
      </w:r>
    </w:p>
    <w:p w14:paraId="39A5D703" w14:textId="7A9B6424" w:rsidR="007102CE" w:rsidRPr="00DC591F" w:rsidRDefault="00593F1D"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účinky by měly být kódovány pomocí standardních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(nejlépe </w:t>
      </w:r>
      <w:proofErr w:type="spellStart"/>
      <w:r w:rsidRPr="00DC591F">
        <w:rPr>
          <w:rFonts w:asciiTheme="minorHAnsi" w:hAnsiTheme="minorHAnsi" w:cstheme="minorHAnsi"/>
          <w:i/>
          <w:color w:val="008000"/>
        </w:rPr>
        <w:t>nízkoúrovňových</w:t>
      </w:r>
      <w:proofErr w:type="spellEnd"/>
      <w:r w:rsidRPr="00DC591F">
        <w:rPr>
          <w:rFonts w:asciiTheme="minorHAnsi" w:hAnsiTheme="minorHAnsi" w:cstheme="minorHAnsi"/>
          <w:i/>
          <w:color w:val="008000"/>
        </w:rPr>
        <w:t xml:space="preserve">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a seřazeny v "kategoriích četnosti", přičemž nejčastěji se vyskytující klinické příznaky jsou uvedeny </w:t>
      </w:r>
      <w:r w:rsidR="00FE480A" w:rsidRPr="00DC591F">
        <w:rPr>
          <w:rFonts w:asciiTheme="minorHAnsi" w:hAnsiTheme="minorHAnsi" w:cstheme="minorHAnsi"/>
          <w:i/>
          <w:color w:val="008000"/>
        </w:rPr>
        <w:t>jako první</w:t>
      </w:r>
      <w:r w:rsidRPr="00DC591F">
        <w:rPr>
          <w:rFonts w:asciiTheme="minorHAnsi" w:hAnsiTheme="minorHAnsi" w:cstheme="minorHAnsi"/>
          <w:i/>
          <w:color w:val="008000"/>
        </w:rPr>
        <w:t xml:space="preserve">. </w:t>
      </w:r>
      <w:r w:rsidR="00F75C9E" w:rsidRPr="00DC591F">
        <w:rPr>
          <w:rFonts w:asciiTheme="minorHAnsi" w:hAnsiTheme="minorHAnsi" w:cstheme="minorHAnsi"/>
          <w:i/>
          <w:color w:val="008000"/>
        </w:rPr>
        <w:t xml:space="preserve">V každé četnostní kategorii by měly být klinické příznaky seskupeny podle systému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xml:space="preserve"> (SOC). NB. V případě, že neexistuje vhodný LLT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lze</w:t>
      </w:r>
      <w:r w:rsidR="00CB2B84" w:rsidRPr="00DC591F">
        <w:rPr>
          <w:rFonts w:asciiTheme="minorHAnsi" w:hAnsiTheme="minorHAnsi" w:cstheme="minorHAnsi"/>
          <w:i/>
          <w:color w:val="008000"/>
        </w:rPr>
        <w:t> </w:t>
      </w:r>
      <w:r w:rsidR="00F75C9E" w:rsidRPr="00DC591F">
        <w:rPr>
          <w:rFonts w:asciiTheme="minorHAnsi" w:hAnsiTheme="minorHAnsi" w:cstheme="minorHAnsi"/>
          <w:i/>
          <w:color w:val="008000"/>
        </w:rPr>
        <w:t xml:space="preserve">požádat o nový LLT podskupinu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w:t>
      </w:r>
    </w:p>
    <w:p w14:paraId="1937F270" w14:textId="77777777" w:rsidR="00FE480A" w:rsidRPr="00DC591F" w:rsidRDefault="00FE480A" w:rsidP="007B6817">
      <w:pPr>
        <w:spacing w:after="0" w:line="240" w:lineRule="auto"/>
        <w:jc w:val="both"/>
        <w:rPr>
          <w:rFonts w:asciiTheme="minorHAnsi" w:hAnsiTheme="minorHAnsi" w:cstheme="minorHAnsi"/>
          <w:i/>
          <w:color w:val="008000"/>
        </w:rPr>
      </w:pPr>
    </w:p>
    <w:p w14:paraId="44F4C889" w14:textId="15260D30" w:rsidR="00F75C9E" w:rsidRPr="00DC591F" w:rsidRDefault="00F75C9E" w:rsidP="007B681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{Cílové druhy zvířat:}</w:t>
      </w:r>
      <w:r w:rsidR="007336A2" w:rsidRPr="00DC591F">
        <w:rPr>
          <w:rFonts w:asciiTheme="minorHAnsi" w:eastAsia="Times New Roman" w:hAnsiTheme="minorHAnsi" w:cstheme="minorHAnsi"/>
          <w:i/>
        </w:rPr>
        <w:t xml:space="preserve"> </w:t>
      </w:r>
      <w:r w:rsidRPr="00DC591F">
        <w:rPr>
          <w:rFonts w:asciiTheme="minorHAnsi" w:hAnsiTheme="minorHAnsi" w:cstheme="minorHAnsi"/>
          <w:i/>
          <w:color w:val="008000"/>
        </w:rPr>
        <w:t>[příslušný cílový druh</w:t>
      </w:r>
      <w:r w:rsidR="002F5ED1" w:rsidRPr="00DC591F">
        <w:rPr>
          <w:rFonts w:asciiTheme="minorHAnsi" w:hAnsiTheme="minorHAnsi" w:cstheme="minorHAnsi"/>
          <w:i/>
          <w:color w:val="008000"/>
        </w:rPr>
        <w:t>,</w:t>
      </w:r>
      <w:r w:rsidRPr="00DC591F">
        <w:rPr>
          <w:rFonts w:asciiTheme="minorHAnsi" w:hAnsiTheme="minorHAnsi" w:cstheme="minorHAnsi"/>
          <w:i/>
          <w:color w:val="008000"/>
        </w:rPr>
        <w:t xml:space="preserve"> v jednotném nebo množném čísle, </w:t>
      </w:r>
      <w:r w:rsidR="002F5ED1" w:rsidRPr="00DC591F">
        <w:rPr>
          <w:rFonts w:asciiTheme="minorHAnsi" w:hAnsiTheme="minorHAnsi" w:cstheme="minorHAnsi"/>
          <w:i/>
          <w:color w:val="008000"/>
        </w:rPr>
        <w:t>by měl</w:t>
      </w:r>
      <w:r w:rsidRPr="00DC591F">
        <w:rPr>
          <w:rFonts w:asciiTheme="minorHAnsi" w:hAnsiTheme="minorHAnsi" w:cstheme="minorHAnsi"/>
          <w:i/>
          <w:color w:val="008000"/>
        </w:rPr>
        <w:t xml:space="preserve"> být specifikován]</w:t>
      </w:r>
    </w:p>
    <w:p w14:paraId="29E4462F" w14:textId="7E44ED53" w:rsidR="004975F6" w:rsidRPr="00DC591F" w:rsidRDefault="00F75C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[Nežádoucí účinky by měly být uvedeny v tabulkové formě pro každý cílový druh zvířat. Nežádoucí účinky týkající se několika cílových druhů zvířat</w:t>
      </w:r>
      <w:r w:rsidR="001F3584" w:rsidRPr="00DC591F">
        <w:rPr>
          <w:rFonts w:asciiTheme="minorHAnsi" w:hAnsiTheme="minorHAnsi" w:cstheme="minorHAnsi"/>
          <w:i/>
          <w:color w:val="008000"/>
        </w:rPr>
        <w:t>,</w:t>
      </w:r>
      <w:r w:rsidRPr="00DC591F">
        <w:rPr>
          <w:rFonts w:asciiTheme="minorHAnsi" w:hAnsiTheme="minorHAnsi" w:cstheme="minorHAnsi"/>
          <w:i/>
          <w:color w:val="008000"/>
        </w:rPr>
        <w:t xml:space="preserve"> mohou být sloučeny do jediné tabulky, pokud jsou striktně shodné nebo pokud </w:t>
      </w:r>
      <w:r w:rsidR="00FE480A" w:rsidRPr="00DC591F">
        <w:rPr>
          <w:rFonts w:asciiTheme="minorHAnsi" w:hAnsiTheme="minorHAnsi" w:cstheme="minorHAnsi"/>
          <w:i/>
          <w:color w:val="008000"/>
        </w:rPr>
        <w:t>mají některé z nich</w:t>
      </w:r>
      <w:r w:rsidRPr="00DC591F">
        <w:rPr>
          <w:rFonts w:asciiTheme="minorHAnsi" w:hAnsiTheme="minorHAnsi" w:cstheme="minorHAnsi"/>
          <w:i/>
          <w:color w:val="008000"/>
        </w:rPr>
        <w:t xml:space="preserve"> odlišnou četnost</w:t>
      </w:r>
      <w:r w:rsidR="004975F6" w:rsidRPr="00DC591F">
        <w:rPr>
          <w:rFonts w:asciiTheme="minorHAnsi" w:hAnsiTheme="minorHAnsi" w:cstheme="minorHAnsi"/>
          <w:i/>
          <w:color w:val="008000"/>
        </w:rPr>
        <w:t xml:space="preserve"> jejich výskytu</w:t>
      </w:r>
      <w:r w:rsidRPr="00DC591F">
        <w:rPr>
          <w:rFonts w:asciiTheme="minorHAnsi" w:hAnsiTheme="minorHAnsi" w:cstheme="minorHAnsi"/>
          <w:i/>
          <w:color w:val="008000"/>
        </w:rPr>
        <w:t xml:space="preserve">, což lze uvést v poznámce bezprostředně </w:t>
      </w:r>
      <w:r w:rsidR="004975F6" w:rsidRPr="00DC591F">
        <w:rPr>
          <w:rFonts w:asciiTheme="minorHAnsi" w:hAnsiTheme="minorHAnsi" w:cstheme="minorHAnsi"/>
          <w:i/>
          <w:color w:val="008000"/>
        </w:rPr>
        <w:t xml:space="preserve">pod tabulkou. </w:t>
      </w:r>
      <w:r w:rsidR="00FC74FF" w:rsidRPr="00DC591F">
        <w:rPr>
          <w:rFonts w:asciiTheme="minorHAnsi" w:hAnsiTheme="minorHAnsi" w:cstheme="minorHAnsi"/>
          <w:i/>
          <w:color w:val="008000"/>
        </w:rPr>
        <w:t xml:space="preserve">Příslušné řádky tabulky </w:t>
      </w:r>
      <w:r w:rsidR="004975F6" w:rsidRPr="00DC591F">
        <w:rPr>
          <w:rFonts w:asciiTheme="minorHAnsi" w:hAnsiTheme="minorHAnsi" w:cstheme="minorHAnsi"/>
          <w:i/>
          <w:color w:val="008000"/>
        </w:rPr>
        <w:t>by měly být vymazány, pokud se v dané kategorii četnosti nevyskytují žádné nežádoucí účinky. Tabulky mohou být v</w:t>
      </w:r>
      <w:r w:rsidR="00FE480A" w:rsidRPr="00DC591F">
        <w:rPr>
          <w:rFonts w:asciiTheme="minorHAnsi" w:hAnsiTheme="minorHAnsi" w:cstheme="minorHAnsi"/>
          <w:i/>
          <w:color w:val="008000"/>
        </w:rPr>
        <w:t> </w:t>
      </w:r>
      <w:r w:rsidR="004975F6" w:rsidRPr="00DC591F">
        <w:rPr>
          <w:rFonts w:asciiTheme="minorHAnsi" w:hAnsiTheme="minorHAnsi" w:cstheme="minorHAnsi"/>
          <w:i/>
          <w:color w:val="008000"/>
        </w:rPr>
        <w:t>příbalové</w:t>
      </w:r>
      <w:r w:rsidR="00FE480A" w:rsidRPr="00DC591F">
        <w:rPr>
          <w:rFonts w:asciiTheme="minorHAnsi" w:hAnsiTheme="minorHAnsi" w:cstheme="minorHAnsi"/>
          <w:i/>
          <w:color w:val="008000"/>
        </w:rPr>
        <w:t xml:space="preserve"> informaci</w:t>
      </w:r>
      <w:r w:rsidR="004975F6" w:rsidRPr="00DC591F">
        <w:rPr>
          <w:rFonts w:asciiTheme="minorHAnsi" w:hAnsiTheme="minorHAnsi" w:cstheme="minorHAnsi"/>
          <w:i/>
          <w:color w:val="008000"/>
        </w:rPr>
        <w:t xml:space="preserve"> vynechány, nicméně obsažené informace a struktura by měly být zachovány].</w:t>
      </w:r>
    </w:p>
    <w:p w14:paraId="3E5E62AF" w14:textId="77777777" w:rsidR="00593F1D" w:rsidRPr="00DC591F" w:rsidRDefault="00593F1D" w:rsidP="007B6817">
      <w:pPr>
        <w:spacing w:after="0" w:line="240" w:lineRule="auto"/>
        <w:jc w:val="both"/>
        <w:rPr>
          <w:rFonts w:asciiTheme="minorHAnsi" w:hAnsiTheme="minorHAnsi" w:cstheme="minorHAnsi"/>
          <w:i/>
          <w:color w:val="008000"/>
        </w:rPr>
      </w:pPr>
    </w:p>
    <w:p w14:paraId="796AE984"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{Cílové druhy zvířat:}</w:t>
      </w:r>
    </w:p>
    <w:p w14:paraId="158D6FA2"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5"/>
      </w:tblGrid>
      <w:tr w:rsidR="00A3388A" w:rsidRPr="00DC591F" w14:paraId="73770745" w14:textId="77777777" w:rsidTr="00A3388A">
        <w:tc>
          <w:tcPr>
            <w:tcW w:w="1957" w:type="pct"/>
          </w:tcPr>
          <w:p w14:paraId="6E0044E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lastRenderedPageBreak/>
              <w:t>Velmi časté</w:t>
            </w:r>
          </w:p>
          <w:p w14:paraId="1B616FA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(&gt; 1 zvíře / 10 ošetřených zvířat):</w:t>
            </w:r>
          </w:p>
        </w:tc>
        <w:tc>
          <w:tcPr>
            <w:tcW w:w="3043" w:type="pct"/>
            <w:hideMark/>
          </w:tcPr>
          <w:p w14:paraId="0405F43A"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3E0AB99D" w14:textId="77777777" w:rsidTr="00A3388A">
        <w:tc>
          <w:tcPr>
            <w:tcW w:w="1957" w:type="pct"/>
          </w:tcPr>
          <w:p w14:paraId="385ED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Časté</w:t>
            </w:r>
          </w:p>
          <w:p w14:paraId="29609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100 ošetřených zvířat):</w:t>
            </w:r>
          </w:p>
        </w:tc>
        <w:tc>
          <w:tcPr>
            <w:tcW w:w="3043" w:type="pct"/>
          </w:tcPr>
          <w:p w14:paraId="798352C1"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47FF1244" w14:textId="77777777" w:rsidTr="00A3388A">
        <w:tc>
          <w:tcPr>
            <w:tcW w:w="1957" w:type="pct"/>
          </w:tcPr>
          <w:p w14:paraId="3C7F8D7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Méně časté</w:t>
            </w:r>
          </w:p>
          <w:p w14:paraId="04639289"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1 000 ošetřených zvířat):</w:t>
            </w:r>
          </w:p>
        </w:tc>
        <w:tc>
          <w:tcPr>
            <w:tcW w:w="3043" w:type="pct"/>
            <w:hideMark/>
          </w:tcPr>
          <w:p w14:paraId="7AF945FE"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28CBF165" w14:textId="77777777" w:rsidTr="00A3388A">
        <w:tc>
          <w:tcPr>
            <w:tcW w:w="1957" w:type="pct"/>
          </w:tcPr>
          <w:p w14:paraId="1F6C913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Vzácné</w:t>
            </w:r>
          </w:p>
          <w:p w14:paraId="230CEFD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10 000 ošetřených zvířat):</w:t>
            </w:r>
          </w:p>
        </w:tc>
        <w:tc>
          <w:tcPr>
            <w:tcW w:w="3043" w:type="pct"/>
          </w:tcPr>
          <w:p w14:paraId="425A99D2"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117D8932" w14:textId="77777777" w:rsidTr="00A3388A">
        <w:tc>
          <w:tcPr>
            <w:tcW w:w="1957" w:type="pct"/>
          </w:tcPr>
          <w:p w14:paraId="32F87CF2"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Velmi vzácné</w:t>
            </w:r>
          </w:p>
          <w:p w14:paraId="01DE0DCF" w14:textId="59FAA9DB" w:rsidR="00A3388A" w:rsidRPr="00DC591F" w:rsidRDefault="007336A2"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(&lt;1</w:t>
            </w:r>
            <w:r w:rsidR="00A3388A" w:rsidRPr="00DC591F">
              <w:rPr>
                <w:rFonts w:asciiTheme="minorHAnsi" w:eastAsia="Times New Roman" w:hAnsiTheme="minorHAnsi" w:cstheme="minorHAnsi"/>
                <w:szCs w:val="20"/>
              </w:rPr>
              <w:t> zvíře / 10 000 ošetřených zvířat, včetně ojedinělých hlášení):</w:t>
            </w:r>
          </w:p>
        </w:tc>
        <w:tc>
          <w:tcPr>
            <w:tcW w:w="3043" w:type="pct"/>
            <w:hideMark/>
          </w:tcPr>
          <w:p w14:paraId="3EC47306"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150345" w:rsidRPr="00DC591F" w14:paraId="0C540D0E" w14:textId="77777777" w:rsidTr="00F2663F">
        <w:tc>
          <w:tcPr>
            <w:tcW w:w="1957" w:type="pct"/>
            <w:vAlign w:val="center"/>
          </w:tcPr>
          <w:p w14:paraId="29F58013" w14:textId="77777777" w:rsidR="00150345" w:rsidRPr="00DC591F" w:rsidRDefault="00150345" w:rsidP="005E466A">
            <w:pPr>
              <w:tabs>
                <w:tab w:val="left" w:pos="567"/>
              </w:tabs>
              <w:spacing w:before="60" w:after="60" w:line="260" w:lineRule="exact"/>
              <w:rPr>
                <w:rFonts w:asciiTheme="minorHAnsi" w:eastAsia="Times New Roman" w:hAnsiTheme="minorHAnsi" w:cstheme="minorHAnsi"/>
                <w:szCs w:val="20"/>
              </w:rPr>
            </w:pPr>
            <w:r w:rsidRPr="00DC591F">
              <w:rPr>
                <w:rFonts w:asciiTheme="minorHAnsi" w:eastAsia="Times New Roman" w:hAnsiTheme="minorHAnsi" w:cstheme="minorHAnsi"/>
                <w:szCs w:val="20"/>
              </w:rPr>
              <w:t xml:space="preserve">Neznámá četnost </w:t>
            </w:r>
          </w:p>
          <w:p w14:paraId="3BA900E3" w14:textId="14916C54" w:rsidR="00150345" w:rsidRPr="00CF0EB4" w:rsidRDefault="00150345" w:rsidP="00DA704D">
            <w:pPr>
              <w:tabs>
                <w:tab w:val="left" w:pos="567"/>
              </w:tabs>
              <w:spacing w:before="60" w:after="60" w:line="260" w:lineRule="exact"/>
              <w:rPr>
                <w:rFonts w:asciiTheme="minorHAnsi" w:eastAsia="Times New Roman" w:hAnsiTheme="minorHAnsi" w:cstheme="minorHAnsi"/>
                <w:szCs w:val="20"/>
              </w:rPr>
            </w:pPr>
            <w:r w:rsidRPr="00CF0EB4">
              <w:rPr>
                <w:rFonts w:asciiTheme="minorHAnsi" w:eastAsia="Times New Roman" w:hAnsiTheme="minorHAnsi" w:cstheme="minorHAnsi"/>
                <w:szCs w:val="20"/>
              </w:rPr>
              <w:t>(z dostupných údajů nelze určit)</w:t>
            </w:r>
          </w:p>
        </w:tc>
        <w:tc>
          <w:tcPr>
            <w:tcW w:w="3043" w:type="pct"/>
          </w:tcPr>
          <w:p w14:paraId="5D93DB61" w14:textId="2A895100" w:rsidR="00150345" w:rsidRPr="00DC591F" w:rsidRDefault="00150345"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bl>
    <w:p w14:paraId="18050FBE" w14:textId="77777777" w:rsidR="00A3388A" w:rsidRPr="00DC591F" w:rsidRDefault="00A3388A" w:rsidP="00A3388A">
      <w:pPr>
        <w:spacing w:after="0" w:line="240" w:lineRule="auto"/>
        <w:rPr>
          <w:rFonts w:asciiTheme="minorHAnsi" w:eastAsia="Times New Roman" w:hAnsiTheme="minorHAnsi" w:cstheme="minorHAnsi"/>
        </w:rPr>
      </w:pPr>
    </w:p>
    <w:p w14:paraId="2104A5D6" w14:textId="717D8F9F" w:rsidR="004975F6" w:rsidRPr="00DC591F" w:rsidRDefault="007336A2" w:rsidP="000855D2">
      <w:pPr>
        <w:spacing w:after="0" w:line="240" w:lineRule="auto"/>
        <w:jc w:val="both"/>
        <w:rPr>
          <w:rFonts w:asciiTheme="minorHAnsi" w:hAnsiTheme="minorHAnsi" w:cstheme="minorHAnsi"/>
          <w:i/>
          <w:color w:val="008000"/>
        </w:rPr>
      </w:pPr>
      <w:bookmarkStart w:id="57" w:name="_Hlk66891708"/>
      <w:r w:rsidRPr="00CF0EB4">
        <w:rPr>
          <w:rFonts w:asciiTheme="minorHAnsi" w:hAnsiTheme="minorHAnsi" w:cstheme="minorHAnsi"/>
          <w:i/>
          <w:color w:val="008000"/>
        </w:rPr>
        <w:t>[</w:t>
      </w:r>
      <w:r w:rsidR="004975F6" w:rsidRPr="00DC591F">
        <w:rPr>
          <w:rFonts w:asciiTheme="minorHAnsi" w:hAnsiTheme="minorHAnsi" w:cstheme="minorHAnsi"/>
          <w:i/>
          <w:color w:val="008000"/>
        </w:rPr>
        <w:t>*Doplňující informace by měly být uvedeny v poznámce bezprostředně pod tabulkou a</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měly by zahrnovat informace nezbytné pro </w:t>
      </w:r>
      <w:r w:rsidR="00FC74FF" w:rsidRPr="00DC591F">
        <w:rPr>
          <w:rFonts w:asciiTheme="minorHAnsi" w:hAnsiTheme="minorHAnsi" w:cstheme="minorHAnsi"/>
          <w:i/>
          <w:color w:val="008000"/>
        </w:rPr>
        <w:t xml:space="preserve">adekvátní management </w:t>
      </w:r>
      <w:r w:rsidR="004975F6" w:rsidRPr="00DC591F">
        <w:rPr>
          <w:rFonts w:asciiTheme="minorHAnsi" w:hAnsiTheme="minorHAnsi" w:cstheme="minorHAnsi"/>
          <w:i/>
          <w:color w:val="008000"/>
        </w:rPr>
        <w:t>nežádoucích účinků (tj. podání</w:t>
      </w:r>
      <w:r w:rsidR="007B6817" w:rsidRPr="00DC591F">
        <w:rPr>
          <w:rFonts w:asciiTheme="minorHAnsi" w:hAnsiTheme="minorHAnsi" w:cstheme="minorHAnsi"/>
          <w:i/>
          <w:color w:val="008000"/>
        </w:rPr>
        <w:t xml:space="preserve"> </w:t>
      </w:r>
      <w:proofErr w:type="spellStart"/>
      <w:r w:rsidR="004975F6" w:rsidRPr="00DC591F">
        <w:rPr>
          <w:rFonts w:asciiTheme="minorHAnsi" w:hAnsiTheme="minorHAnsi" w:cstheme="minorHAnsi"/>
          <w:i/>
          <w:color w:val="008000"/>
        </w:rPr>
        <w:t>antidota</w:t>
      </w:r>
      <w:proofErr w:type="spellEnd"/>
      <w:r w:rsidR="004975F6" w:rsidRPr="00DC591F">
        <w:rPr>
          <w:rFonts w:asciiTheme="minorHAnsi" w:hAnsiTheme="minorHAnsi" w:cstheme="minorHAnsi"/>
          <w:i/>
          <w:color w:val="008000"/>
        </w:rPr>
        <w:t>, odstranění obojku, omytí místa podání</w:t>
      </w:r>
      <w:r w:rsidR="00621BFA" w:rsidRPr="00DC591F">
        <w:rPr>
          <w:rFonts w:asciiTheme="minorHAnsi" w:hAnsiTheme="minorHAnsi" w:cstheme="minorHAnsi"/>
          <w:i/>
          <w:color w:val="008000"/>
        </w:rPr>
        <w:t>,</w:t>
      </w:r>
      <w:r w:rsidR="00DD0E26"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 </w:t>
      </w:r>
      <w:r w:rsidR="002C4124"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002C4124" w:rsidRPr="00DC591F">
        <w:rPr>
          <w:rFonts w:asciiTheme="minorHAnsi" w:hAnsiTheme="minorHAnsi" w:cstheme="minorHAnsi"/>
          <w:i/>
          <w:color w:val="008000"/>
        </w:rPr>
        <w:t xml:space="preserve"> vhodné, </w:t>
      </w:r>
      <w:r w:rsidR="00621BFA" w:rsidRPr="00DC591F">
        <w:rPr>
          <w:rFonts w:asciiTheme="minorHAnsi" w:hAnsiTheme="minorHAnsi" w:cstheme="minorHAnsi"/>
          <w:i/>
          <w:color w:val="008000"/>
        </w:rPr>
        <w:t xml:space="preserve">uvést </w:t>
      </w:r>
      <w:r w:rsidR="004975F6" w:rsidRPr="00DC591F">
        <w:rPr>
          <w:rFonts w:asciiTheme="minorHAnsi" w:hAnsiTheme="minorHAnsi" w:cstheme="minorHAnsi"/>
          <w:i/>
          <w:color w:val="008000"/>
        </w:rPr>
        <w:t>informace o</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očekávané závažnost</w:t>
      </w:r>
      <w:r w:rsidR="002C4124" w:rsidRPr="00DC591F">
        <w:rPr>
          <w:rFonts w:asciiTheme="minorHAnsi" w:hAnsiTheme="minorHAnsi" w:cstheme="minorHAnsi"/>
          <w:i/>
          <w:color w:val="008000"/>
        </w:rPr>
        <w:t>i</w:t>
      </w:r>
      <w:r w:rsidR="004975F6" w:rsidRPr="00DC591F">
        <w:rPr>
          <w:rFonts w:asciiTheme="minorHAnsi" w:hAnsiTheme="minorHAnsi" w:cstheme="minorHAnsi"/>
          <w:i/>
          <w:color w:val="008000"/>
        </w:rPr>
        <w:t xml:space="preserve">, trvání a </w:t>
      </w:r>
      <w:r w:rsidR="00621BFA" w:rsidRPr="00DC591F">
        <w:rPr>
          <w:rFonts w:asciiTheme="minorHAnsi" w:hAnsiTheme="minorHAnsi" w:cstheme="minorHAnsi"/>
          <w:i/>
          <w:color w:val="008000"/>
        </w:rPr>
        <w:t>důsledku</w:t>
      </w:r>
      <w:r w:rsidR="004975F6" w:rsidRPr="00DC591F">
        <w:rPr>
          <w:rFonts w:asciiTheme="minorHAnsi" w:hAnsiTheme="minorHAnsi" w:cstheme="minorHAnsi"/>
          <w:i/>
          <w:color w:val="008000"/>
        </w:rPr>
        <w:t xml:space="preserve"> klinických příznaků, které mohou nastat po podání </w:t>
      </w:r>
      <w:r w:rsidR="002C4124" w:rsidRPr="00DC591F">
        <w:rPr>
          <w:rFonts w:asciiTheme="minorHAnsi" w:hAnsiTheme="minorHAnsi" w:cstheme="minorHAnsi"/>
          <w:i/>
          <w:color w:val="008000"/>
        </w:rPr>
        <w:t xml:space="preserve">veterinárního léčivého </w:t>
      </w:r>
      <w:r w:rsidR="004975F6" w:rsidRPr="00DC591F">
        <w:rPr>
          <w:rFonts w:asciiTheme="minorHAnsi" w:hAnsiTheme="minorHAnsi" w:cstheme="minorHAnsi"/>
          <w:i/>
          <w:color w:val="008000"/>
        </w:rPr>
        <w:t>přípravk</w:t>
      </w:r>
      <w:r w:rsidR="00150345" w:rsidRPr="00DC591F">
        <w:rPr>
          <w:rFonts w:asciiTheme="minorHAnsi" w:hAnsiTheme="minorHAnsi" w:cstheme="minorHAnsi"/>
          <w:i/>
          <w:color w:val="008000"/>
        </w:rPr>
        <w:t>u</w:t>
      </w:r>
      <w:r w:rsidR="002C4124" w:rsidRPr="00DC591F">
        <w:rPr>
          <w:rFonts w:asciiTheme="minorHAnsi" w:hAnsiTheme="minorHAnsi" w:cstheme="minorHAnsi"/>
          <w:i/>
          <w:color w:val="008000"/>
        </w:rPr>
        <w:t>, mohou být popsány</w:t>
      </w:r>
      <w:r w:rsidR="004975F6" w:rsidRPr="00DC591F">
        <w:rPr>
          <w:rFonts w:asciiTheme="minorHAnsi" w:hAnsiTheme="minorHAnsi" w:cstheme="minorHAnsi"/>
          <w:i/>
          <w:color w:val="008000"/>
        </w:rPr>
        <w:t xml:space="preserve"> (např. kulhání, 1 až 3 týdny po </w:t>
      </w:r>
      <w:r w:rsidR="002C4124" w:rsidRPr="00DC591F">
        <w:rPr>
          <w:rFonts w:asciiTheme="minorHAnsi" w:hAnsiTheme="minorHAnsi" w:cstheme="minorHAnsi"/>
          <w:i/>
          <w:color w:val="008000"/>
        </w:rPr>
        <w:t>booster</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vakcinaci, zvracení a/nebo průjem</w:t>
      </w:r>
      <w:r w:rsidR="002C4124" w:rsidRPr="00DC591F">
        <w:rPr>
          <w:rFonts w:asciiTheme="minorHAnsi" w:hAnsiTheme="minorHAnsi" w:cstheme="minorHAnsi"/>
          <w:i/>
          <w:color w:val="008000"/>
        </w:rPr>
        <w:t>, trvání</w:t>
      </w:r>
      <w:r w:rsidR="004975F6" w:rsidRPr="00DC591F">
        <w:rPr>
          <w:rFonts w:asciiTheme="minorHAnsi" w:hAnsiTheme="minorHAnsi" w:cstheme="minorHAnsi"/>
          <w:i/>
          <w:color w:val="008000"/>
        </w:rPr>
        <w:t xml:space="preserve"> zpravidla 2 dny atd.).</w:t>
      </w:r>
    </w:p>
    <w:p w14:paraId="58A9A9C9" w14:textId="0190C55F" w:rsidR="002C4124" w:rsidRPr="00DC591F" w:rsidRDefault="002C4124"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Pr="00DC591F">
        <w:rPr>
          <w:rFonts w:asciiTheme="minorHAnsi" w:hAnsiTheme="minorHAnsi" w:cstheme="minorHAnsi"/>
          <w:i/>
          <w:color w:val="008000"/>
        </w:rPr>
        <w:t xml:space="preserve"> vhodné, mohou být specifikovány informace o různých četnostech hlášených nežádoucích účinků v závislosti na indikaci a dávkování (např. zvracení je </w:t>
      </w:r>
      <w:r w:rsidR="00F9249A" w:rsidRPr="00DC591F">
        <w:rPr>
          <w:rFonts w:asciiTheme="minorHAnsi" w:hAnsiTheme="minorHAnsi" w:cstheme="minorHAnsi"/>
          <w:i/>
          <w:color w:val="008000"/>
        </w:rPr>
        <w:t xml:space="preserve">hlášeno </w:t>
      </w:r>
      <w:r w:rsidRPr="00DC591F">
        <w:rPr>
          <w:rFonts w:asciiTheme="minorHAnsi" w:hAnsiTheme="minorHAnsi" w:cstheme="minorHAnsi"/>
          <w:i/>
          <w:color w:val="008000"/>
        </w:rPr>
        <w:t>vzácn</w:t>
      </w:r>
      <w:r w:rsidR="00F9249A" w:rsidRPr="00DC591F">
        <w:rPr>
          <w:rFonts w:asciiTheme="minorHAnsi" w:hAnsiTheme="minorHAnsi" w:cstheme="minorHAnsi"/>
          <w:i/>
          <w:color w:val="008000"/>
        </w:rPr>
        <w:t>ě</w:t>
      </w:r>
      <w:r w:rsidRPr="00DC591F">
        <w:rPr>
          <w:rFonts w:asciiTheme="minorHAnsi" w:hAnsiTheme="minorHAnsi" w:cstheme="minorHAnsi"/>
          <w:i/>
          <w:color w:val="008000"/>
        </w:rPr>
        <w:t xml:space="preserve"> při podání dávky 10 mg/kg). Pokud se poznámka nepoužije, pak by měly být další informace stručně uvedeny v závorce za příslušn</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klinick</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p</w:t>
      </w:r>
      <w:r w:rsidR="00FE480A" w:rsidRPr="00DC591F">
        <w:rPr>
          <w:rFonts w:asciiTheme="minorHAnsi" w:hAnsiTheme="minorHAnsi" w:cstheme="minorHAnsi"/>
          <w:i/>
          <w:color w:val="008000"/>
        </w:rPr>
        <w:t>říznakem</w:t>
      </w:r>
      <w:r w:rsidR="00F9249A" w:rsidRPr="00DC591F">
        <w:rPr>
          <w:rFonts w:asciiTheme="minorHAnsi" w:hAnsiTheme="minorHAnsi" w:cstheme="minorHAnsi"/>
          <w:i/>
          <w:color w:val="008000"/>
        </w:rPr>
        <w:t>(</w:t>
      </w:r>
      <w:proofErr w:type="spellStart"/>
      <w:r w:rsidR="00F9249A" w:rsidRPr="00DC591F">
        <w:rPr>
          <w:rFonts w:asciiTheme="minorHAnsi" w:hAnsiTheme="minorHAnsi" w:cstheme="minorHAnsi"/>
          <w:i/>
          <w:color w:val="008000"/>
        </w:rPr>
        <w:t>ky</w:t>
      </w:r>
      <w:proofErr w:type="spellEnd"/>
      <w:r w:rsidR="00F9249A" w:rsidRPr="00DC591F">
        <w:rPr>
          <w:rFonts w:asciiTheme="minorHAnsi" w:hAnsiTheme="minorHAnsi" w:cstheme="minorHAnsi"/>
          <w:i/>
          <w:color w:val="008000"/>
        </w:rPr>
        <w:t>)</w:t>
      </w:r>
      <w:r w:rsidR="007336A2" w:rsidRPr="00DC591F">
        <w:rPr>
          <w:rFonts w:asciiTheme="minorHAnsi" w:hAnsiTheme="minorHAnsi" w:cstheme="minorHAnsi"/>
          <w:i/>
          <w:color w:val="008000"/>
        </w:rPr>
        <w:t>].</w:t>
      </w:r>
    </w:p>
    <w:p w14:paraId="18E747A9" w14:textId="77777777" w:rsidR="004975F6" w:rsidRPr="00DC591F" w:rsidRDefault="004975F6" w:rsidP="002E2EF7">
      <w:pPr>
        <w:tabs>
          <w:tab w:val="left" w:pos="567"/>
        </w:tabs>
        <w:spacing w:after="0" w:line="240" w:lineRule="auto"/>
        <w:jc w:val="both"/>
        <w:rPr>
          <w:rFonts w:asciiTheme="minorHAnsi" w:eastAsia="Times New Roman" w:hAnsiTheme="minorHAnsi" w:cstheme="minorHAnsi"/>
        </w:rPr>
      </w:pPr>
    </w:p>
    <w:p w14:paraId="1539B7EE" w14:textId="1B5E118C"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Hlášení nežádoucích účinků je důležité. Umožňuje nepřetržité sledování bezpečnosti veterinárního léčivého přípravku. Hlášení je třeba zaslat, pokud možno, prostřednictvím veterinárního lékaře, buď</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držiteli rozhodnutí o registraci &lt;nebo jeho místnímu zástupci&gt;, nebo příslušnému vnitrostátnímu orgánu prostřednictvím národního systému hlášení. Podrobné kontaktní údaje naleznete v příbalové informac</w:t>
      </w:r>
      <w:r w:rsidR="005E466A" w:rsidRPr="00DC591F">
        <w:rPr>
          <w:rFonts w:asciiTheme="minorHAnsi" w:eastAsia="Times New Roman" w:hAnsiTheme="minorHAnsi" w:cstheme="minorHAnsi"/>
        </w:rPr>
        <w:t>i</w:t>
      </w:r>
      <w:r w:rsidRPr="00DC591F">
        <w:rPr>
          <w:rFonts w:asciiTheme="minorHAnsi" w:eastAsia="Times New Roman" w:hAnsiTheme="minorHAnsi" w:cstheme="minorHAnsi"/>
        </w:rPr>
        <w:t>.</w:t>
      </w:r>
    </w:p>
    <w:bookmarkEnd w:id="57"/>
    <w:p w14:paraId="6251D903" w14:textId="77777777" w:rsidR="00A3388A" w:rsidRPr="00DC591F" w:rsidRDefault="00A3388A" w:rsidP="00A3388A">
      <w:pPr>
        <w:spacing w:after="0" w:line="240" w:lineRule="auto"/>
        <w:rPr>
          <w:rFonts w:asciiTheme="minorHAnsi" w:eastAsia="Times New Roman" w:hAnsiTheme="minorHAnsi" w:cstheme="minorHAnsi"/>
        </w:rPr>
      </w:pPr>
    </w:p>
    <w:p w14:paraId="78FF20BA"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3.7</w:t>
      </w:r>
      <w:r w:rsidRPr="00DC591F">
        <w:rPr>
          <w:rFonts w:asciiTheme="minorHAnsi" w:eastAsia="Times New Roman" w:hAnsiTheme="minorHAnsi" w:cstheme="minorHAnsi"/>
          <w:b/>
        </w:rPr>
        <w:tab/>
        <w:t>Použití v průběhu březosti, laktace nebo snášky</w:t>
      </w:r>
    </w:p>
    <w:p w14:paraId="6E977B33"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643CD5C3" w14:textId="5A48B2DE" w:rsidR="00C61D97" w:rsidRPr="00DC591F" w:rsidRDefault="00F9249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367F75" w:rsidRPr="00DC591F">
        <w:rPr>
          <w:rFonts w:asciiTheme="minorHAnsi" w:hAnsiTheme="minorHAnsi" w:cstheme="minorHAnsi"/>
          <w:i/>
          <w:color w:val="008000"/>
        </w:rPr>
        <w:t xml:space="preserve">V </w:t>
      </w:r>
      <w:r w:rsidR="00545678" w:rsidRPr="00DC591F">
        <w:rPr>
          <w:rFonts w:asciiTheme="minorHAnsi" w:hAnsiTheme="minorHAnsi" w:cstheme="minorHAnsi"/>
          <w:i/>
          <w:color w:val="008000"/>
        </w:rPr>
        <w:t xml:space="preserve">tomto bodě </w:t>
      </w:r>
      <w:r w:rsidR="00367F75" w:rsidRPr="00DC591F">
        <w:rPr>
          <w:rFonts w:asciiTheme="minorHAnsi" w:hAnsiTheme="minorHAnsi" w:cstheme="minorHAnsi"/>
          <w:i/>
          <w:color w:val="008000"/>
        </w:rPr>
        <w:t>by měla být věnována pozornost možnému dopadu</w:t>
      </w:r>
      <w:r w:rsidR="00C61D97" w:rsidRPr="00DC591F">
        <w:rPr>
          <w:rFonts w:asciiTheme="minorHAnsi" w:hAnsiTheme="minorHAnsi" w:cstheme="minorHAnsi"/>
          <w:i/>
          <w:color w:val="008000"/>
        </w:rPr>
        <w:t xml:space="preserve"> veterinárního léčivého přípravku na</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 xml:space="preserve">parametry reprodukce, </w:t>
      </w:r>
      <w:r w:rsidR="00367F75" w:rsidRPr="00DC591F">
        <w:rPr>
          <w:rFonts w:asciiTheme="minorHAnsi" w:hAnsiTheme="minorHAnsi" w:cstheme="minorHAnsi"/>
          <w:i/>
          <w:color w:val="008000"/>
        </w:rPr>
        <w:t>s použitím</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níže uveden</w:t>
      </w:r>
      <w:r w:rsidR="00367F75" w:rsidRPr="00DC591F">
        <w:rPr>
          <w:rFonts w:asciiTheme="minorHAnsi" w:hAnsiTheme="minorHAnsi" w:cstheme="minorHAnsi"/>
          <w:i/>
          <w:color w:val="008000"/>
        </w:rPr>
        <w:t>ých</w:t>
      </w:r>
      <w:r w:rsidRPr="00DC591F">
        <w:rPr>
          <w:rFonts w:asciiTheme="minorHAnsi" w:hAnsiTheme="minorHAnsi" w:cstheme="minorHAnsi"/>
          <w:i/>
          <w:color w:val="008000"/>
        </w:rPr>
        <w:t xml:space="preserve"> standardní</w:t>
      </w:r>
      <w:r w:rsidR="00367F75" w:rsidRPr="00DC591F">
        <w:rPr>
          <w:rFonts w:asciiTheme="minorHAnsi" w:hAnsiTheme="minorHAnsi" w:cstheme="minorHAnsi"/>
          <w:i/>
          <w:color w:val="008000"/>
        </w:rPr>
        <w:t>ch</w:t>
      </w:r>
      <w:r w:rsidRPr="00DC591F">
        <w:rPr>
          <w:rFonts w:asciiTheme="minorHAnsi" w:hAnsiTheme="minorHAnsi" w:cstheme="minorHAnsi"/>
          <w:i/>
          <w:color w:val="008000"/>
        </w:rPr>
        <w:t xml:space="preserve"> vět.</w:t>
      </w:r>
      <w:r w:rsidR="00C61D97" w:rsidRPr="00DC591F">
        <w:rPr>
          <w:rFonts w:asciiTheme="minorHAnsi" w:hAnsiTheme="minorHAnsi" w:cstheme="minorHAnsi"/>
          <w:i/>
          <w:color w:val="008000"/>
        </w:rPr>
        <w:t xml:space="preserve"> Pokud je pro určitý druh relevantní (např. ryby nebo včely medonosné), mohou být použity jiné reprodukční parametry nebo</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v</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případě potřeby</w:t>
      </w:r>
      <w:r w:rsidR="00621BFA" w:rsidRPr="00DC591F">
        <w:rPr>
          <w:rFonts w:asciiTheme="minorHAnsi" w:hAnsiTheme="minorHAnsi" w:cstheme="minorHAnsi"/>
          <w:i/>
          <w:color w:val="008000"/>
        </w:rPr>
        <w:t xml:space="preserve"> mohou být stávající</w:t>
      </w:r>
      <w:r w:rsidR="00C61D97" w:rsidRPr="00DC591F">
        <w:rPr>
          <w:rFonts w:asciiTheme="minorHAnsi" w:hAnsiTheme="minorHAnsi" w:cstheme="minorHAnsi"/>
          <w:i/>
          <w:color w:val="008000"/>
        </w:rPr>
        <w:t xml:space="preserve"> termíny </w:t>
      </w:r>
      <w:r w:rsidR="00621BFA" w:rsidRPr="00DC591F">
        <w:rPr>
          <w:rFonts w:asciiTheme="minorHAnsi" w:hAnsiTheme="minorHAnsi" w:cstheme="minorHAnsi"/>
          <w:i/>
          <w:color w:val="008000"/>
        </w:rPr>
        <w:t>upraveny</w:t>
      </w:r>
      <w:r w:rsidR="00C61D97" w:rsidRPr="00DC591F">
        <w:rPr>
          <w:rFonts w:asciiTheme="minorHAnsi" w:hAnsiTheme="minorHAnsi" w:cstheme="minorHAnsi"/>
          <w:i/>
          <w:color w:val="008000"/>
        </w:rPr>
        <w:t>.]</w:t>
      </w:r>
    </w:p>
    <w:p w14:paraId="564C45A4" w14:textId="1DA2FE7E" w:rsidR="00F9249A" w:rsidRPr="00DC591F" w:rsidRDefault="00F9249A" w:rsidP="002E2EF7">
      <w:pPr>
        <w:spacing w:after="0" w:line="240" w:lineRule="auto"/>
        <w:jc w:val="both"/>
        <w:rPr>
          <w:rFonts w:asciiTheme="minorHAnsi" w:eastAsia="Times New Roman" w:hAnsiTheme="minorHAnsi" w:cstheme="minorHAnsi"/>
          <w:i/>
          <w:szCs w:val="20"/>
        </w:rPr>
      </w:pPr>
    </w:p>
    <w:p w14:paraId="445E48A4" w14:textId="47384F70"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&lt;Nebyla stanovena bezpečnost veterinárního léčivého přípravku pro použití během &lt;březosti&gt; &lt;laktace&gt; &lt;snášky&gt;.&gt;</w:t>
      </w:r>
    </w:p>
    <w:p w14:paraId="701591D1" w14:textId="77777777" w:rsidR="00A3388A" w:rsidRPr="00DC591F" w:rsidRDefault="00A3388A" w:rsidP="002E2EF7">
      <w:pPr>
        <w:spacing w:after="0" w:line="240" w:lineRule="auto"/>
        <w:jc w:val="both"/>
        <w:rPr>
          <w:rFonts w:asciiTheme="minorHAnsi" w:eastAsia="Times New Roman" w:hAnsiTheme="minorHAnsi" w:cstheme="minorHAnsi"/>
        </w:rPr>
      </w:pPr>
    </w:p>
    <w:p w14:paraId="068801C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szCs w:val="20"/>
          <w:u w:val="single"/>
        </w:rPr>
        <w:t>Březost</w:t>
      </w:r>
      <w:r w:rsidRPr="00DC591F">
        <w:rPr>
          <w:rFonts w:asciiTheme="minorHAnsi" w:eastAsia="Times New Roman" w:hAnsiTheme="minorHAnsi" w:cstheme="minorHAnsi"/>
          <w:szCs w:val="20"/>
        </w:rPr>
        <w:t>:&gt; &lt;</w:t>
      </w:r>
      <w:r w:rsidRPr="00DC591F">
        <w:rPr>
          <w:rFonts w:asciiTheme="minorHAnsi" w:eastAsia="Times New Roman" w:hAnsiTheme="minorHAnsi" w:cstheme="minorHAnsi"/>
          <w:u w:val="single"/>
        </w:rPr>
        <w:t>a laktace</w:t>
      </w:r>
      <w:r w:rsidRPr="00DC591F">
        <w:rPr>
          <w:rFonts w:asciiTheme="minorHAnsi" w:eastAsia="Times New Roman" w:hAnsiTheme="minorHAnsi" w:cstheme="minorHAnsi"/>
          <w:szCs w:val="20"/>
        </w:rPr>
        <w:t>:&gt;</w:t>
      </w:r>
    </w:p>
    <w:p w14:paraId="2AB80249" w14:textId="77777777" w:rsidR="00A3388A" w:rsidRPr="00DC591F" w:rsidRDefault="00A3388A" w:rsidP="002E2EF7">
      <w:pPr>
        <w:spacing w:after="0" w:line="240" w:lineRule="auto"/>
        <w:jc w:val="both"/>
        <w:rPr>
          <w:rFonts w:asciiTheme="minorHAnsi" w:eastAsia="Times New Roman" w:hAnsiTheme="minorHAnsi" w:cstheme="minorHAnsi"/>
        </w:rPr>
      </w:pPr>
    </w:p>
    <w:p w14:paraId="703C74B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&lt;Lze použít během březosti.&gt;</w:t>
      </w:r>
    </w:p>
    <w:p w14:paraId="5A55CA1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celé nebo části březosti).&gt;</w:t>
      </w:r>
    </w:p>
    <w:p w14:paraId="2837F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(během celé nebo části březosti).&gt;</w:t>
      </w:r>
    </w:p>
    <w:p w14:paraId="054D16E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&lt;březosti&gt; &lt;laktace&gt;.&gt;</w:t>
      </w:r>
    </w:p>
    <w:p w14:paraId="7973F7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&lt;Použít pouze po zvážení terapeutického prospěchu a rizika příslušným veterinárním lékařem.&gt;</w:t>
      </w:r>
    </w:p>
    <w:p w14:paraId="70EDBEEE"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nepodaly důkaz o &lt;teratogenním&gt;, &lt;</w:t>
      </w:r>
      <w:proofErr w:type="spellStart"/>
      <w:r w:rsidRPr="00DC591F">
        <w:rPr>
          <w:rFonts w:asciiTheme="minorHAnsi" w:eastAsia="Times New Roman" w:hAnsiTheme="minorHAnsi" w:cstheme="minorHAnsi"/>
          <w:szCs w:val="20"/>
        </w:rPr>
        <w:t>fetotoxickém</w:t>
      </w:r>
      <w:proofErr w:type="spellEnd"/>
      <w:r w:rsidRPr="00DC591F">
        <w:rPr>
          <w:rFonts w:asciiTheme="minorHAnsi" w:eastAsia="Times New Roman" w:hAnsiTheme="minorHAnsi" w:cstheme="minorHAnsi"/>
          <w:szCs w:val="20"/>
        </w:rPr>
        <w:t>&gt; účinku a &lt;</w:t>
      </w:r>
      <w:proofErr w:type="spellStart"/>
      <w:r w:rsidRPr="00DC591F">
        <w:rPr>
          <w:rFonts w:asciiTheme="minorHAnsi" w:eastAsia="Times New Roman" w:hAnsiTheme="minorHAnsi" w:cstheme="minorHAnsi"/>
          <w:szCs w:val="20"/>
        </w:rPr>
        <w:t>maternální</w:t>
      </w:r>
      <w:proofErr w:type="spellEnd"/>
      <w:r w:rsidRPr="00DC591F">
        <w:rPr>
          <w:rFonts w:asciiTheme="minorHAnsi" w:eastAsia="Times New Roman" w:hAnsiTheme="minorHAnsi" w:cstheme="minorHAnsi"/>
          <w:szCs w:val="20"/>
        </w:rPr>
        <w:t xml:space="preserve"> toxicitě&gt;.&gt;</w:t>
      </w:r>
    </w:p>
    <w:p w14:paraId="6BC2AC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prokázaly &lt;teratogenní&gt;, &lt;</w:t>
      </w:r>
      <w:proofErr w:type="spellStart"/>
      <w:r w:rsidRPr="00DC591F">
        <w:rPr>
          <w:rFonts w:asciiTheme="minorHAnsi" w:eastAsia="Times New Roman" w:hAnsiTheme="minorHAnsi" w:cstheme="minorHAnsi"/>
          <w:szCs w:val="20"/>
        </w:rPr>
        <w:t>fetotoxický</w:t>
      </w:r>
      <w:proofErr w:type="spellEnd"/>
      <w:r w:rsidRPr="00DC591F">
        <w:rPr>
          <w:rFonts w:asciiTheme="minorHAnsi" w:eastAsia="Times New Roman" w:hAnsiTheme="minorHAnsi" w:cstheme="minorHAnsi"/>
          <w:szCs w:val="20"/>
        </w:rPr>
        <w:t>&gt; účinek a &lt;</w:t>
      </w:r>
      <w:proofErr w:type="spellStart"/>
      <w:r w:rsidRPr="00DC591F">
        <w:rPr>
          <w:rFonts w:asciiTheme="minorHAnsi" w:eastAsia="Times New Roman" w:hAnsiTheme="minorHAnsi" w:cstheme="minorHAnsi"/>
          <w:szCs w:val="20"/>
        </w:rPr>
        <w:t>maternální</w:t>
      </w:r>
      <w:proofErr w:type="spellEnd"/>
      <w:r w:rsidRPr="00DC591F">
        <w:rPr>
          <w:rFonts w:asciiTheme="minorHAnsi" w:eastAsia="Times New Roman" w:hAnsiTheme="minorHAnsi" w:cstheme="minorHAnsi"/>
          <w:szCs w:val="20"/>
        </w:rPr>
        <w:t xml:space="preserve"> toxicitu&gt;.&gt;</w:t>
      </w:r>
    </w:p>
    <w:p w14:paraId="265F42C0" w14:textId="77777777" w:rsidR="00A3388A" w:rsidRPr="00DC591F" w:rsidRDefault="00A3388A" w:rsidP="002E2EF7">
      <w:pPr>
        <w:spacing w:after="0" w:line="240" w:lineRule="auto"/>
        <w:jc w:val="both"/>
        <w:rPr>
          <w:rFonts w:asciiTheme="minorHAnsi" w:eastAsia="Times New Roman" w:hAnsiTheme="minorHAnsi" w:cstheme="minorHAnsi"/>
        </w:rPr>
      </w:pPr>
    </w:p>
    <w:p w14:paraId="2F907A6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szCs w:val="20"/>
        </w:rPr>
        <w:t>:&gt;</w:t>
      </w:r>
    </w:p>
    <w:p w14:paraId="54B53D5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47FE8CEB" w14:textId="77777777" w:rsidR="00A3388A" w:rsidRPr="00DC591F" w:rsidRDefault="00A3388A" w:rsidP="002E2EF7">
      <w:pPr>
        <w:spacing w:after="0" w:line="240" w:lineRule="auto"/>
        <w:jc w:val="both"/>
        <w:rPr>
          <w:rFonts w:asciiTheme="minorHAnsi" w:eastAsia="Times New Roman" w:hAnsiTheme="minorHAnsi" w:cstheme="minorHAnsi"/>
        </w:rPr>
      </w:pPr>
    </w:p>
    <w:p w14:paraId="0B70DF3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szCs w:val="20"/>
        </w:rPr>
        <w:t>:&gt;</w:t>
      </w:r>
    </w:p>
    <w:p w14:paraId="042F7A7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u &lt;nosnic&gt; &lt;plemenných nosnic&gt; &lt;ve snášce&gt; &lt;a během 4 týdnů před počátkem snášky&gt;.&gt;</w:t>
      </w:r>
    </w:p>
    <w:p w14:paraId="2C7A50B8" w14:textId="77777777" w:rsidR="00A3388A" w:rsidRPr="00DC591F" w:rsidRDefault="00A3388A" w:rsidP="002E2EF7">
      <w:pPr>
        <w:spacing w:after="0" w:line="240" w:lineRule="auto"/>
        <w:jc w:val="both"/>
        <w:rPr>
          <w:rFonts w:asciiTheme="minorHAnsi" w:eastAsia="Times New Roman" w:hAnsiTheme="minorHAnsi" w:cstheme="minorHAnsi"/>
        </w:rPr>
      </w:pPr>
    </w:p>
    <w:p w14:paraId="6B7777B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szCs w:val="20"/>
        </w:rPr>
        <w:t>:&gt;</w:t>
      </w:r>
    </w:p>
    <w:p w14:paraId="61395FC8" w14:textId="61862FBD" w:rsidR="00A3388A" w:rsidRPr="00DC591F" w:rsidRDefault="00A3388A" w:rsidP="002E2EF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&lt;Nepoužívat u plemenných zvířat.&gt;</w:t>
      </w:r>
    </w:p>
    <w:p w14:paraId="73E26110" w14:textId="4EB2A93C" w:rsidR="00C61D97" w:rsidRPr="00DC591F" w:rsidRDefault="00C61D97" w:rsidP="002E2EF7">
      <w:pPr>
        <w:spacing w:after="0" w:line="240" w:lineRule="auto"/>
        <w:jc w:val="both"/>
        <w:rPr>
          <w:rFonts w:asciiTheme="minorHAnsi" w:eastAsia="Times New Roman" w:hAnsiTheme="minorHAnsi" w:cstheme="minorHAnsi"/>
        </w:rPr>
      </w:pPr>
    </w:p>
    <w:p w14:paraId="774693AE" w14:textId="56ABFF9A" w:rsidR="00C61D97" w:rsidRPr="00DC591F" w:rsidRDefault="00C61D97"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[Informace týkající se plodnosti jak u samců, tak u samic</w:t>
      </w:r>
      <w:r w:rsidR="00545678"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podle potřeby </w:t>
      </w:r>
      <w:r w:rsidR="00F72094" w:rsidRPr="00DC591F">
        <w:rPr>
          <w:rFonts w:asciiTheme="minorHAnsi" w:eastAsia="Times New Roman" w:hAnsiTheme="minorHAnsi" w:cstheme="minorHAnsi"/>
          <w:i/>
          <w:color w:val="008000"/>
          <w:lang w:eastAsia="cs-CZ"/>
        </w:rPr>
        <w:t xml:space="preserve">také </w:t>
      </w:r>
      <w:r w:rsidRPr="00DC591F">
        <w:rPr>
          <w:rFonts w:asciiTheme="minorHAnsi" w:eastAsia="Times New Roman" w:hAnsiTheme="minorHAnsi" w:cstheme="minorHAnsi"/>
          <w:i/>
          <w:color w:val="008000"/>
          <w:lang w:eastAsia="cs-CZ"/>
        </w:rPr>
        <w:t xml:space="preserve">uvedeny v bodě 3.3 (kontraindikace),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 xml:space="preserve">.5 (zvláštní opatření pro použití) nebo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.6 (nežádoucí účinky).]</w:t>
      </w:r>
    </w:p>
    <w:p w14:paraId="3713378B" w14:textId="77777777" w:rsidR="00C61D97" w:rsidRPr="00DC591F" w:rsidRDefault="00C61D97" w:rsidP="002E2EF7">
      <w:pPr>
        <w:spacing w:after="0" w:line="240" w:lineRule="auto"/>
        <w:jc w:val="both"/>
        <w:rPr>
          <w:rFonts w:asciiTheme="minorHAnsi" w:eastAsia="Times New Roman" w:hAnsiTheme="minorHAnsi" w:cstheme="minorHAnsi"/>
        </w:rPr>
      </w:pPr>
    </w:p>
    <w:p w14:paraId="677BB5A2"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3.8</w:t>
      </w:r>
      <w:r w:rsidRPr="00DC591F">
        <w:rPr>
          <w:rFonts w:asciiTheme="minorHAnsi" w:eastAsia="Times New Roman" w:hAnsiTheme="minorHAnsi" w:cstheme="minorHAnsi"/>
          <w:b/>
        </w:rPr>
        <w:tab/>
        <w:t>Interakce s jinými léčivými přípravky a další formy interakce</w:t>
      </w:r>
    </w:p>
    <w:p w14:paraId="0FF3FC5E"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1E2566E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známy.&gt;</w:t>
      </w:r>
    </w:p>
    <w:p w14:paraId="1BEAAEED" w14:textId="1F79A6E4"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&lt;Údaje nejsou k dispozici.&gt;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 xml:space="preserve">[Kde je to vhodné pro farmaceutické </w:t>
      </w:r>
      <w:r w:rsidR="00121BC7" w:rsidRPr="00DC591F">
        <w:rPr>
          <w:rFonts w:asciiTheme="minorHAnsi" w:eastAsia="Times New Roman" w:hAnsiTheme="minorHAnsi" w:cstheme="minorHAnsi"/>
          <w:i/>
          <w:color w:val="008000"/>
          <w:lang w:eastAsia="cs-CZ"/>
        </w:rPr>
        <w:t>veterinární léčivé přípravky</w:t>
      </w:r>
      <w:r w:rsidR="00412FBA" w:rsidRPr="00DC591F">
        <w:rPr>
          <w:rFonts w:asciiTheme="minorHAnsi" w:eastAsia="Times New Roman" w:hAnsiTheme="minorHAnsi" w:cstheme="minorHAnsi"/>
          <w:i/>
          <w:color w:val="008000"/>
          <w:lang w:eastAsia="cs-CZ"/>
        </w:rPr>
        <w:t>.]</w:t>
      </w:r>
    </w:p>
    <w:p w14:paraId="1545743F" w14:textId="77777777" w:rsidR="00A3388A" w:rsidRPr="00DC591F" w:rsidRDefault="00A3388A" w:rsidP="002E2EF7">
      <w:pPr>
        <w:spacing w:after="0" w:line="240" w:lineRule="auto"/>
        <w:jc w:val="both"/>
        <w:rPr>
          <w:rFonts w:asciiTheme="minorHAnsi" w:eastAsia="Times New Roman" w:hAnsiTheme="minorHAnsi" w:cstheme="minorHAnsi"/>
        </w:rPr>
      </w:pPr>
    </w:p>
    <w:p w14:paraId="24894691" w14:textId="5E7C727B"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dostupné informace o bezpečnosti a účinnosti &lt;této vakcíny&gt; &lt;tohoto imunologického veterinárního léčivého přípravku&gt;, pokud se používá zároveň s jiným veterinárním léčivým přípravkem. Rozhodnutí o použití &lt;této vakcíny&gt; &lt;tohoto imunologického veterinárního léčivého přípravku&gt; před</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nebo po jakémkoliv jiném veterinárním léčivém přípravku musí být provedeno na základě zvážení jednotlivých případů.&gt;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[Pro vakcíny a další imunologické veterinární léčivé přípravky.]</w:t>
      </w:r>
    </w:p>
    <w:p w14:paraId="4164EC90" w14:textId="77777777" w:rsidR="00A3388A" w:rsidRPr="00DC591F" w:rsidRDefault="00A3388A" w:rsidP="002E2EF7">
      <w:pPr>
        <w:spacing w:after="0" w:line="240" w:lineRule="auto"/>
        <w:jc w:val="both"/>
        <w:rPr>
          <w:rFonts w:asciiTheme="minorHAnsi" w:eastAsia="Times New Roman" w:hAnsiTheme="minorHAnsi" w:cstheme="minorHAnsi"/>
        </w:rPr>
      </w:pPr>
    </w:p>
    <w:p w14:paraId="1092D658"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kdy jsou dostupné údaje o bezpečnosti a účinnosti použití veterinárních léčivých přípravků s ostatními, lze uvést, pokud je to vhodné, následující výroky:</w:t>
      </w:r>
    </w:p>
    <w:p w14:paraId="6C35A3FD"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p>
    <w:p w14:paraId="60E11FB0" w14:textId="371B664C"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Pokud lze vakcíny nebo další imunologické veterinární léčivé přípravky podat ve stejný den</w:t>
      </w:r>
      <w:r w:rsidR="00F72094" w:rsidRPr="00DC591F">
        <w:rPr>
          <w:rFonts w:asciiTheme="minorHAnsi" w:eastAsia="Times New Roman" w:hAnsiTheme="minorHAnsi" w:cstheme="minorHAnsi"/>
          <w:i/>
          <w:color w:val="008000"/>
          <w:lang w:eastAsia="cs-CZ"/>
        </w:rPr>
        <w:t>, ale nemísit</w:t>
      </w:r>
      <w:r w:rsidRPr="00DC591F">
        <w:rPr>
          <w:rFonts w:asciiTheme="minorHAnsi" w:eastAsia="Times New Roman" w:hAnsiTheme="minorHAnsi" w:cstheme="minorHAnsi"/>
          <w:i/>
          <w:color w:val="008000"/>
          <w:lang w:eastAsia="cs-CZ"/>
        </w:rPr>
        <w:t>:</w:t>
      </w:r>
    </w:p>
    <w:p w14:paraId="57D41984" w14:textId="31304CB9"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ve stejný den, ale nemísit s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r w:rsidR="00F72094" w:rsidRPr="00DC591F">
        <w:rPr>
          <w:rFonts w:asciiTheme="minorHAnsi" w:eastAsia="Times New Roman" w:hAnsiTheme="minorHAnsi" w:cstheme="minorHAnsi"/>
          <w:szCs w:val="20"/>
        </w:rPr>
        <w:t xml:space="preserve"> </w:t>
      </w:r>
    </w:p>
    <w:p w14:paraId="7EE3C88C" w14:textId="77777777" w:rsidR="00A3388A" w:rsidRPr="00DC591F" w:rsidRDefault="00A3388A" w:rsidP="002E2EF7">
      <w:pPr>
        <w:spacing w:after="0" w:line="240" w:lineRule="auto"/>
        <w:jc w:val="both"/>
        <w:rPr>
          <w:rFonts w:asciiTheme="minorHAnsi" w:eastAsia="Times New Roman" w:hAnsiTheme="minorHAnsi" w:cstheme="minorHAnsi"/>
        </w:rPr>
      </w:pPr>
    </w:p>
    <w:p w14:paraId="140BD3B0" w14:textId="19043A8B" w:rsidR="00412FBA" w:rsidRPr="00DC591F" w:rsidRDefault="00F72094"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Pro případ výše v</w:t>
      </w:r>
      <w:r w:rsidR="00412FBA" w:rsidRPr="00DC591F">
        <w:rPr>
          <w:rFonts w:asciiTheme="minorHAnsi" w:eastAsia="Times New Roman" w:hAnsiTheme="minorHAnsi" w:cstheme="minorHAnsi"/>
          <w:i/>
          <w:color w:val="008000"/>
          <w:lang w:eastAsia="cs-CZ"/>
        </w:rPr>
        <w:t xml:space="preserve"> případě parenterálně podávaných veterinárních léčivých přípravků:</w:t>
      </w:r>
    </w:p>
    <w:p w14:paraId="03919CC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&lt;&lt;Veterinární léčivé přípravky&gt; &lt;Vakcíny&gt; &lt;Imunologické veterinární léčivé přípravky&gt; musí být podány do odlišných míst.&gt;</w:t>
      </w:r>
    </w:p>
    <w:p w14:paraId="0437F96D" w14:textId="77777777" w:rsidR="00A3388A" w:rsidRPr="00DC591F" w:rsidRDefault="00A3388A" w:rsidP="002E2EF7">
      <w:pPr>
        <w:spacing w:after="0" w:line="240" w:lineRule="auto"/>
        <w:jc w:val="both"/>
        <w:rPr>
          <w:rFonts w:asciiTheme="minorHAnsi" w:eastAsia="Times New Roman" w:hAnsiTheme="minorHAnsi" w:cstheme="minorHAnsi"/>
        </w:rPr>
      </w:pPr>
    </w:p>
    <w:p w14:paraId="2217CF86" w14:textId="7B458357"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Pokud </w:t>
      </w:r>
      <w:r w:rsidR="00F72094" w:rsidRPr="00DC591F">
        <w:rPr>
          <w:rFonts w:asciiTheme="minorHAnsi" w:eastAsia="Times New Roman" w:hAnsiTheme="minorHAnsi" w:cstheme="minorHAnsi"/>
          <w:i/>
          <w:color w:val="008000"/>
          <w:lang w:eastAsia="cs-CZ"/>
        </w:rPr>
        <w:t>nejsou</w:t>
      </w:r>
      <w:r w:rsidRPr="00DC591F">
        <w:rPr>
          <w:rFonts w:asciiTheme="minorHAnsi" w:eastAsia="Times New Roman" w:hAnsiTheme="minorHAnsi" w:cstheme="minorHAnsi"/>
          <w:i/>
          <w:color w:val="008000"/>
          <w:lang w:eastAsia="cs-CZ"/>
        </w:rPr>
        <w:t xml:space="preserve"> vakcíny nebo další imunologické veterinární léčivé přípravky pod</w:t>
      </w:r>
      <w:r w:rsidR="00F72094" w:rsidRPr="00DC591F">
        <w:rPr>
          <w:rFonts w:asciiTheme="minorHAnsi" w:eastAsia="Times New Roman" w:hAnsiTheme="minorHAnsi" w:cstheme="minorHAnsi"/>
          <w:i/>
          <w:color w:val="008000"/>
          <w:lang w:eastAsia="cs-CZ"/>
        </w:rPr>
        <w:t>ávány</w:t>
      </w:r>
      <w:r w:rsidRPr="00DC591F">
        <w:rPr>
          <w:rFonts w:asciiTheme="minorHAnsi" w:eastAsia="Times New Roman" w:hAnsiTheme="minorHAnsi" w:cstheme="minorHAnsi"/>
          <w:i/>
          <w:color w:val="008000"/>
          <w:lang w:eastAsia="cs-CZ"/>
        </w:rPr>
        <w:t xml:space="preserve"> ve stejný den:</w:t>
      </w:r>
    </w:p>
    <w:p w14:paraId="7268857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alespoň {X} &lt;dnů&gt; &lt;týdnů&gt; &lt;před&gt; &lt;po&gt; podání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p>
    <w:p w14:paraId="0956E6B1" w14:textId="2A5EADCE"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[Počet X dnů/týdnů a odkazy na</w:t>
      </w:r>
      <w:r w:rsidR="00621BFA" w:rsidRPr="00DC591F">
        <w:rPr>
          <w:rFonts w:asciiTheme="minorHAnsi" w:eastAsia="Times New Roman" w:hAnsiTheme="minorHAnsi" w:cstheme="minorHAnsi"/>
          <w:i/>
          <w:color w:val="008000"/>
          <w:lang w:eastAsia="cs-CZ"/>
        </w:rPr>
        <w:t xml:space="preserve"> časové období</w:t>
      </w:r>
      <w:r w:rsidRPr="00DC591F">
        <w:rPr>
          <w:rFonts w:asciiTheme="minorHAnsi" w:eastAsia="Times New Roman" w:hAnsiTheme="minorHAnsi" w:cstheme="minorHAnsi"/>
          <w:i/>
          <w:color w:val="008000"/>
          <w:lang w:eastAsia="cs-CZ"/>
        </w:rPr>
        <w:t xml:space="preserve"> před a po</w:t>
      </w:r>
      <w:r w:rsidR="00621BFA" w:rsidRPr="00DC591F">
        <w:rPr>
          <w:rFonts w:asciiTheme="minorHAnsi" w:eastAsia="Times New Roman" w:hAnsiTheme="minorHAnsi" w:cstheme="minorHAnsi"/>
          <w:i/>
          <w:color w:val="008000"/>
          <w:lang w:eastAsia="cs-CZ"/>
        </w:rPr>
        <w:t xml:space="preserve"> podání</w:t>
      </w:r>
      <w:r w:rsidRPr="00DC591F">
        <w:rPr>
          <w:rFonts w:asciiTheme="minorHAnsi" w:eastAsia="Times New Roman" w:hAnsiTheme="minorHAnsi" w:cstheme="minorHAnsi"/>
          <w:i/>
          <w:color w:val="008000"/>
          <w:lang w:eastAsia="cs-CZ"/>
        </w:rPr>
        <w:t xml:space="preserve"> jsou založeny na údajích</w:t>
      </w:r>
      <w:r w:rsidR="00121BC7" w:rsidRPr="00DC591F">
        <w:rPr>
          <w:rFonts w:asciiTheme="minorHAnsi" w:eastAsia="Times New Roman" w:hAnsiTheme="minorHAnsi" w:cstheme="minorHAnsi"/>
          <w:i/>
          <w:color w:val="008000"/>
          <w:lang w:eastAsia="cs-CZ"/>
        </w:rPr>
        <w:t>, které žadatel</w:t>
      </w:r>
      <w:r w:rsidRPr="00DC591F">
        <w:rPr>
          <w:rFonts w:asciiTheme="minorHAnsi" w:eastAsia="Times New Roman" w:hAnsiTheme="minorHAnsi" w:cstheme="minorHAnsi"/>
          <w:i/>
          <w:color w:val="008000"/>
          <w:lang w:eastAsia="cs-CZ"/>
        </w:rPr>
        <w:t xml:space="preserve"> </w:t>
      </w:r>
      <w:r w:rsidR="00F72094" w:rsidRPr="00DC591F">
        <w:rPr>
          <w:rFonts w:asciiTheme="minorHAnsi" w:eastAsia="Times New Roman" w:hAnsiTheme="minorHAnsi" w:cstheme="minorHAnsi"/>
          <w:i/>
          <w:color w:val="008000"/>
          <w:lang w:eastAsia="cs-CZ"/>
        </w:rPr>
        <w:t>předlož</w:t>
      </w:r>
      <w:r w:rsidR="00121BC7" w:rsidRPr="00DC591F">
        <w:rPr>
          <w:rFonts w:asciiTheme="minorHAnsi" w:eastAsia="Times New Roman" w:hAnsiTheme="minorHAnsi" w:cstheme="minorHAnsi"/>
          <w:i/>
          <w:color w:val="008000"/>
          <w:lang w:eastAsia="cs-CZ"/>
        </w:rPr>
        <w:t>il</w:t>
      </w:r>
      <w:r w:rsidRPr="00DC591F">
        <w:rPr>
          <w:rFonts w:asciiTheme="minorHAnsi" w:eastAsia="Times New Roman" w:hAnsiTheme="minorHAnsi" w:cstheme="minorHAnsi"/>
          <w:i/>
          <w:color w:val="008000"/>
          <w:lang w:eastAsia="cs-CZ"/>
        </w:rPr>
        <w:t xml:space="preserve"> v registrační dokumentaci. Odpovídají minimální době mezi podáními, pro kterou jsou k dispozici údaje o</w:t>
      </w:r>
      <w:r w:rsidR="002E2EF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kompatibilitě.]</w:t>
      </w:r>
    </w:p>
    <w:p w14:paraId="65DCD1BD" w14:textId="77777777" w:rsidR="00412FBA" w:rsidRPr="00DC591F" w:rsidRDefault="00412FBA" w:rsidP="002E2EF7">
      <w:pPr>
        <w:spacing w:after="0" w:line="240" w:lineRule="auto"/>
        <w:jc w:val="both"/>
        <w:rPr>
          <w:rFonts w:asciiTheme="minorHAnsi" w:eastAsia="Times New Roman" w:hAnsiTheme="minorHAnsi" w:cstheme="minorHAnsi"/>
          <w:i/>
          <w:lang w:eastAsia="cs-CZ"/>
        </w:rPr>
      </w:pPr>
    </w:p>
    <w:p w14:paraId="33FD104E" w14:textId="77777777" w:rsidR="00545678"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[Kromě výše uvedených výroků je třeba v případě chybějících informací o bezpečnosti a činnosti během společného podání s jakoukoliv další vakcínou nebo dalším imunologickým veterinárním léčivým přípravkem uvést následující věty:]</w:t>
      </w:r>
    </w:p>
    <w:p w14:paraId="635B840A" w14:textId="0D3E8EE8" w:rsidR="00A3388A" w:rsidRPr="00DC591F" w:rsidRDefault="00412FB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 xml:space="preserve"> </w:t>
      </w:r>
      <w:r w:rsidR="00A3388A" w:rsidRPr="00DC591F">
        <w:rPr>
          <w:rFonts w:asciiTheme="minorHAnsi" w:eastAsia="Times New Roman" w:hAnsiTheme="minorHAnsi" w:cstheme="minorHAnsi"/>
          <w:szCs w:val="20"/>
        </w:rPr>
        <w:t>&lt;Nejsou dostupné informace o bezpečnosti a účinnosti &lt;této vakcíny&gt; &lt;tohoto imunologického veterinárního léčivého přípravku&gt;, pokud se používá zároveň s jiným veterinárním léčivým přípravkem, vyjma výše zmíněných přípravků. Rozhodnutí o použití &lt;této vakcíny&gt; &lt;tohoto imunologického veterinárního léčivého přípravku&gt; před nebo po jakémkoliv jiném veterinárním léčivém přípravku musí být provedeno na základě zvážení jednotlivých případů.&gt;</w:t>
      </w:r>
    </w:p>
    <w:p w14:paraId="48E56DEA" w14:textId="77777777" w:rsidR="00A3388A" w:rsidRPr="00DC591F" w:rsidRDefault="00A3388A" w:rsidP="002E2EF7">
      <w:pPr>
        <w:spacing w:after="0" w:line="240" w:lineRule="auto"/>
        <w:jc w:val="both"/>
        <w:rPr>
          <w:rFonts w:asciiTheme="minorHAnsi" w:eastAsia="Times New Roman" w:hAnsiTheme="minorHAnsi" w:cstheme="minorHAnsi"/>
        </w:rPr>
      </w:pPr>
    </w:p>
    <w:p w14:paraId="4D53082B" w14:textId="63B42CFD"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[Jestliže žadatel doložil, že je možné mísení veterinárních léčivých přípravků (simultánní podání) a je kompetentní národní autorit</w:t>
      </w:r>
      <w:r w:rsidR="00DE60B0" w:rsidRPr="00DC591F">
        <w:rPr>
          <w:rFonts w:asciiTheme="minorHAnsi" w:eastAsia="Times New Roman" w:hAnsiTheme="minorHAnsi" w:cstheme="minorHAnsi"/>
          <w:i/>
          <w:color w:val="008000"/>
          <w:lang w:eastAsia="cs-CZ"/>
        </w:rPr>
        <w:t>ou</w:t>
      </w:r>
      <w:r w:rsidRPr="00DC591F">
        <w:rPr>
          <w:rFonts w:asciiTheme="minorHAnsi" w:eastAsia="Times New Roman" w:hAnsiTheme="minorHAnsi" w:cstheme="minorHAnsi"/>
          <w:i/>
          <w:color w:val="008000"/>
          <w:lang w:eastAsia="cs-CZ"/>
        </w:rPr>
        <w:t xml:space="preserve"> akceptováno, lze doplnit následující výrok:]</w:t>
      </w:r>
    </w:p>
    <w:p w14:paraId="24B694A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mísit a podávat s {popis zkoušeného(</w:t>
      </w:r>
      <w:proofErr w:type="spellStart"/>
      <w:r w:rsidRPr="00DC591F">
        <w:rPr>
          <w:rFonts w:asciiTheme="minorHAnsi" w:eastAsia="Times New Roman" w:hAnsiTheme="minorHAnsi" w:cstheme="minorHAnsi"/>
          <w:szCs w:val="20"/>
        </w:rPr>
        <w:t>ných</w:t>
      </w:r>
      <w:proofErr w:type="spellEnd"/>
      <w:r w:rsidRPr="00DC591F">
        <w:rPr>
          <w:rFonts w:asciiTheme="minorHAnsi" w:eastAsia="Times New Roman" w:hAnsiTheme="minorHAnsi" w:cstheme="minorHAnsi"/>
          <w:szCs w:val="20"/>
        </w:rPr>
        <w:t>) přípravku(ů)}.&gt;</w:t>
      </w:r>
    </w:p>
    <w:p w14:paraId="0B70D08A" w14:textId="77777777" w:rsidR="00A3388A" w:rsidRPr="00DC591F" w:rsidRDefault="00A3388A" w:rsidP="002E2EF7">
      <w:pPr>
        <w:spacing w:after="0" w:line="240" w:lineRule="auto"/>
        <w:jc w:val="both"/>
        <w:rPr>
          <w:rFonts w:asciiTheme="minorHAnsi" w:eastAsia="Times New Roman" w:hAnsiTheme="minorHAnsi" w:cstheme="minorHAnsi"/>
        </w:rPr>
      </w:pPr>
    </w:p>
    <w:p w14:paraId="01FCEEC4"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3.9</w:t>
      </w:r>
      <w:r w:rsidRPr="00DC591F">
        <w:rPr>
          <w:rFonts w:asciiTheme="minorHAnsi" w:eastAsia="Times New Roman" w:hAnsiTheme="minorHAnsi" w:cstheme="minorHAnsi"/>
          <w:b/>
        </w:rPr>
        <w:tab/>
        <w:t>Cesty podání a dávkování</w:t>
      </w:r>
    </w:p>
    <w:p w14:paraId="3DC9B197" w14:textId="77777777" w:rsidR="002E2EF7" w:rsidRPr="00DC591F" w:rsidRDefault="002E2EF7" w:rsidP="000855D2">
      <w:pPr>
        <w:spacing w:after="0" w:line="240" w:lineRule="auto"/>
        <w:jc w:val="both"/>
        <w:rPr>
          <w:rFonts w:asciiTheme="minorHAnsi" w:eastAsia="Times New Roman" w:hAnsiTheme="minorHAnsi" w:cstheme="minorHAnsi"/>
          <w:i/>
          <w:color w:val="008000"/>
          <w:lang w:eastAsia="cs-CZ"/>
        </w:rPr>
      </w:pPr>
      <w:bookmarkStart w:id="58" w:name="_Toc382897785"/>
      <w:bookmarkStart w:id="59" w:name="_Toc382898535"/>
      <w:bookmarkStart w:id="60" w:name="_Toc382899205"/>
      <w:bookmarkStart w:id="61" w:name="_Toc488408133"/>
      <w:bookmarkStart w:id="62" w:name="_Toc490657218"/>
    </w:p>
    <w:p w14:paraId="28C8A976" w14:textId="5823577B"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[Zahrnuje informace o dávkování (v jednotkách v souladu s bodem 2 o složení) a návod pro podání. </w:t>
      </w:r>
      <w:r w:rsidR="002124F9" w:rsidRPr="00DC591F">
        <w:rPr>
          <w:rFonts w:asciiTheme="minorHAnsi" w:eastAsia="Times New Roman" w:hAnsiTheme="minorHAnsi" w:cstheme="minorHAnsi"/>
          <w:i/>
          <w:color w:val="008000"/>
          <w:lang w:eastAsia="cs-CZ"/>
        </w:rPr>
        <w:t xml:space="preserve">Podrobný návod k použití, aplikaci a implantaci, s vysvětlujícími nákresy a obrázky, je-li to nutné. </w:t>
      </w:r>
      <w:r w:rsidRPr="00DC591F">
        <w:rPr>
          <w:rFonts w:asciiTheme="minorHAnsi" w:eastAsia="Times New Roman" w:hAnsiTheme="minorHAnsi" w:cstheme="minorHAnsi"/>
          <w:i/>
          <w:color w:val="008000"/>
          <w:lang w:eastAsia="cs-CZ"/>
        </w:rPr>
        <w:t xml:space="preserve">Dávkování je nutné specifikovat pro cílové skupiny např. pro skot mladší než 1 rok. Návod pro podání: instrukce pro profesionály nebo farmáře, či majitele zvířat, např. pokyny pro mísení, </w:t>
      </w:r>
      <w:r w:rsidR="002124F9" w:rsidRPr="00DC591F">
        <w:rPr>
          <w:rFonts w:asciiTheme="minorHAnsi" w:eastAsia="Times New Roman" w:hAnsiTheme="minorHAnsi" w:cstheme="minorHAnsi"/>
          <w:i/>
          <w:color w:val="008000"/>
          <w:lang w:eastAsia="cs-CZ"/>
        </w:rPr>
        <w:t>zejména u</w:t>
      </w:r>
      <w:r w:rsidR="002E2EF7" w:rsidRPr="00DC591F">
        <w:rPr>
          <w:rFonts w:asciiTheme="minorHAnsi" w:eastAsia="Times New Roman" w:hAnsiTheme="minorHAnsi" w:cstheme="minorHAnsi"/>
          <w:i/>
          <w:color w:val="008000"/>
          <w:lang w:eastAsia="cs-CZ"/>
        </w:rPr>
        <w:t> </w:t>
      </w:r>
      <w:r w:rsidR="002124F9" w:rsidRPr="00DC591F">
        <w:rPr>
          <w:rFonts w:asciiTheme="minorHAnsi" w:eastAsia="Times New Roman" w:hAnsiTheme="minorHAnsi" w:cstheme="minorHAnsi"/>
          <w:i/>
          <w:color w:val="008000"/>
          <w:lang w:eastAsia="cs-CZ"/>
        </w:rPr>
        <w:t>přípravků, které mají být podávány do krmiva nebo pitné vody, s přihlédnutím k rozmezí živé hmotnosti zvířat, která mají být léčena. Dávkovací zařízení a speciální dávkovací zařízení, v případě potřeby pokyny pro jejich čištění.</w:t>
      </w:r>
      <w:r w:rsidRPr="00DC591F">
        <w:rPr>
          <w:rFonts w:asciiTheme="minorHAnsi" w:eastAsia="Times New Roman" w:hAnsiTheme="minorHAnsi" w:cstheme="minorHAnsi"/>
          <w:i/>
          <w:color w:val="008000"/>
          <w:lang w:eastAsia="cs-CZ"/>
        </w:rPr>
        <w:t xml:space="preserve"> Další praktické rady pro farmáře nebo majitele lze zahrnout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příbalové informace, nebo pokud chybí, do textu etikety</w:t>
      </w:r>
      <w:r w:rsidR="00CE29D1" w:rsidRPr="00DC591F">
        <w:rPr>
          <w:rFonts w:asciiTheme="minorHAnsi" w:eastAsia="Times New Roman" w:hAnsiTheme="minorHAnsi" w:cstheme="minorHAnsi"/>
          <w:i/>
          <w:color w:val="008000"/>
          <w:lang w:eastAsia="cs-CZ"/>
        </w:rPr>
        <w:t xml:space="preserve"> dle článku 14(4) (viz kombinovaná etiketa a příbalová informace)</w:t>
      </w:r>
      <w:r w:rsidRPr="00DC591F">
        <w:rPr>
          <w:rFonts w:asciiTheme="minorHAnsi" w:eastAsia="Times New Roman" w:hAnsiTheme="minorHAnsi" w:cstheme="minorHAnsi"/>
          <w:i/>
          <w:color w:val="008000"/>
          <w:lang w:eastAsia="cs-CZ"/>
        </w:rPr>
        <w:t>.]</w:t>
      </w:r>
      <w:bookmarkEnd w:id="58"/>
      <w:bookmarkEnd w:id="59"/>
      <w:bookmarkEnd w:id="60"/>
      <w:bookmarkEnd w:id="61"/>
      <w:bookmarkEnd w:id="62"/>
    </w:p>
    <w:p w14:paraId="64B8BFD0" w14:textId="1EA37152" w:rsidR="00727969" w:rsidRPr="00DC591F" w:rsidRDefault="00727969" w:rsidP="002E2EF7">
      <w:pPr>
        <w:spacing w:after="0" w:line="240" w:lineRule="auto"/>
        <w:jc w:val="both"/>
        <w:rPr>
          <w:rFonts w:asciiTheme="minorHAnsi" w:eastAsia="Times New Roman" w:hAnsiTheme="minorHAnsi" w:cstheme="minorHAnsi"/>
          <w:i/>
          <w:color w:val="008000"/>
          <w:lang w:eastAsia="cs-CZ"/>
        </w:rPr>
      </w:pPr>
    </w:p>
    <w:p w14:paraId="1AAC8AEF" w14:textId="77777777" w:rsidR="005A3D35" w:rsidRPr="00DC591F" w:rsidRDefault="0072796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Cesty podání</w:t>
      </w:r>
    </w:p>
    <w:p w14:paraId="7F3F19B2" w14:textId="17D33403" w:rsidR="00727969" w:rsidRPr="00DC591F" w:rsidRDefault="005A3D3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Standardní názvy pro cesty podání jsou uvedeny na webové stránce</w:t>
      </w:r>
      <w:r w:rsidRPr="00DC591F">
        <w:rPr>
          <w:rFonts w:asciiTheme="minorHAnsi" w:hAnsiTheme="minorHAnsi" w:cstheme="minorHAnsi"/>
          <w:i/>
          <w:color w:val="538135" w:themeColor="accent6" w:themeShade="BF"/>
        </w:rPr>
        <w:t xml:space="preserve"> </w:t>
      </w:r>
      <w:hyperlink r:id="rId12" w:history="1">
        <w:r w:rsidRPr="00DC591F">
          <w:rPr>
            <w:rStyle w:val="Hypertextovodkaz"/>
            <w:rFonts w:asciiTheme="minorHAnsi" w:hAnsiTheme="minorHAnsi" w:cstheme="minorHAnsi"/>
            <w:i/>
            <w14:textFill>
              <w14:solidFill>
                <w14:srgbClr w14:val="0000FF">
                  <w14:lumMod w14:val="75000"/>
                </w14:srgbClr>
              </w14:solidFill>
            </w14:textFill>
          </w:rPr>
          <w:t>http://www.edqm.eu/StandardTerms</w:t>
        </w:r>
      </w:hyperlink>
      <w:r w:rsidRPr="00DC591F">
        <w:rPr>
          <w:rFonts w:asciiTheme="minorHAnsi" w:eastAsia="Times New Roman" w:hAnsiTheme="minorHAnsi" w:cstheme="minorHAnsi"/>
          <w:i/>
          <w:color w:val="008000"/>
          <w:lang w:eastAsia="cs-CZ"/>
        </w:rPr>
        <w:t>) pracovní skupiny Evropského direktorátu pro jakost léčiv (EDQM).</w:t>
      </w:r>
    </w:p>
    <w:p w14:paraId="5845940B" w14:textId="004D6149" w:rsidR="00E60019" w:rsidRPr="00CF0EB4" w:rsidRDefault="00E60019" w:rsidP="002E2EF7">
      <w:pPr>
        <w:spacing w:after="0" w:line="240" w:lineRule="auto"/>
        <w:jc w:val="both"/>
        <w:rPr>
          <w:rFonts w:asciiTheme="minorHAnsi" w:eastAsia="Times New Roman" w:hAnsiTheme="minorHAnsi" w:cstheme="minorHAnsi"/>
          <w:i/>
          <w:color w:val="008000"/>
          <w:lang w:eastAsia="cs-CZ"/>
        </w:rPr>
      </w:pPr>
    </w:p>
    <w:p w14:paraId="32565CEE"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[Dávkování by mělo být vyjádřeno jako:</w:t>
      </w:r>
    </w:p>
    <w:p w14:paraId="3637ECDB"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báze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nebo s uvedením časového intervalu</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 xml:space="preserve">&lt;{X} mg báze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 xml:space="preserve">&lt;{X} mg báze léčivé látky/kg živé hmotnosti/jednorázově&gt; nebo alternativně </w:t>
      </w:r>
    </w:p>
    <w:p w14:paraId="1A865199"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&lt;{X} mg soli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 xml:space="preserve">nebo s uvedením časového intervalu </w:t>
      </w:r>
      <w:r w:rsidRPr="00DC591F">
        <w:rPr>
          <w:rFonts w:asciiTheme="minorHAnsi" w:eastAsia="Times New Roman" w:hAnsiTheme="minorHAnsi" w:cstheme="minorHAnsi"/>
          <w:lang w:eastAsia="cs-CZ"/>
        </w:rPr>
        <w:t xml:space="preserve">&lt;{X} mg soli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&lt;{X} mg soli léčivé látky/kg živé hmotnosti/jednorázově&gt;</w:t>
      </w:r>
    </w:p>
    <w:p w14:paraId="57376ADC" w14:textId="77777777" w:rsidR="00121BC7" w:rsidRPr="00DC591F" w:rsidRDefault="00121BC7" w:rsidP="00E60019">
      <w:pPr>
        <w:spacing w:after="0" w:line="240" w:lineRule="auto"/>
        <w:jc w:val="both"/>
        <w:rPr>
          <w:rFonts w:asciiTheme="minorHAnsi" w:eastAsia="Times New Roman" w:hAnsiTheme="minorHAnsi" w:cstheme="minorHAnsi"/>
          <w:i/>
          <w:color w:val="008000"/>
          <w:lang w:eastAsia="cs-CZ"/>
        </w:rPr>
      </w:pPr>
    </w:p>
    <w:p w14:paraId="2DF50B5D" w14:textId="0B58A68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121BC7"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121BC7" w:rsidRPr="00DC591F">
        <w:rPr>
          <w:rFonts w:asciiTheme="minorHAnsi" w:eastAsia="Times New Roman" w:hAnsiTheme="minorHAnsi" w:cstheme="minorHAnsi"/>
          <w:i/>
          <w:color w:val="008000"/>
          <w:lang w:eastAsia="cs-CZ"/>
        </w:rPr>
        <w:t>, zda</w:t>
      </w:r>
      <w:r w:rsidR="00621BFA" w:rsidRPr="00DC591F">
        <w:rPr>
          <w:rFonts w:asciiTheme="minorHAnsi" w:eastAsia="Times New Roman" w:hAnsiTheme="minorHAnsi" w:cstheme="minorHAnsi"/>
          <w:i/>
          <w:color w:val="008000"/>
          <w:lang w:eastAsia="cs-CZ"/>
        </w:rPr>
        <w:t xml:space="preserve"> je</w:t>
      </w:r>
      <w:r w:rsidRPr="00DC591F">
        <w:rPr>
          <w:rFonts w:asciiTheme="minorHAnsi" w:eastAsia="Times New Roman" w:hAnsiTheme="minorHAnsi" w:cstheme="minorHAnsi"/>
          <w:i/>
          <w:color w:val="008000"/>
          <w:lang w:eastAsia="cs-CZ"/>
        </w:rPr>
        <w:t xml:space="preserve"> </w:t>
      </w:r>
      <w:r w:rsidR="00121BC7" w:rsidRPr="00DC591F">
        <w:rPr>
          <w:rFonts w:asciiTheme="minorHAnsi" w:eastAsia="Times New Roman" w:hAnsiTheme="minorHAnsi" w:cstheme="minorHAnsi"/>
          <w:i/>
          <w:color w:val="008000"/>
          <w:lang w:eastAsia="cs-CZ"/>
        </w:rPr>
        <w:t xml:space="preserve">vyjádřeno </w:t>
      </w:r>
      <w:r w:rsidRPr="00DC591F">
        <w:rPr>
          <w:rFonts w:asciiTheme="minorHAnsi" w:eastAsia="Times New Roman" w:hAnsiTheme="minorHAnsi" w:cstheme="minorHAnsi"/>
          <w:i/>
          <w:color w:val="008000"/>
          <w:lang w:eastAsia="cs-CZ"/>
        </w:rPr>
        <w:t xml:space="preserve">jako báze </w:t>
      </w:r>
      <w:r w:rsidR="00121BC7"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008000"/>
          <w:lang w:eastAsia="cs-CZ"/>
        </w:rPr>
        <w:t xml:space="preserve"> sůl</w:t>
      </w:r>
      <w:r w:rsidR="00121BC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(eventuálně</w:t>
      </w:r>
      <w:r w:rsidR="00121BC7" w:rsidRPr="00DC591F">
        <w:rPr>
          <w:rFonts w:asciiTheme="minorHAnsi" w:eastAsia="Times New Roman" w:hAnsiTheme="minorHAnsi" w:cstheme="minorHAnsi"/>
          <w:i/>
          <w:color w:val="008000"/>
          <w:lang w:eastAsia="cs-CZ"/>
        </w:rPr>
        <w:t xml:space="preserve"> jako</w:t>
      </w:r>
      <w:r w:rsidRPr="00DC591F">
        <w:rPr>
          <w:rFonts w:asciiTheme="minorHAnsi" w:eastAsia="Times New Roman" w:hAnsiTheme="minorHAnsi" w:cstheme="minorHAnsi"/>
          <w:i/>
          <w:color w:val="008000"/>
          <w:lang w:eastAsia="cs-CZ"/>
        </w:rPr>
        <w:t xml:space="preserve"> ester apod.),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E27E35"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Dále:</w:t>
      </w:r>
    </w:p>
    <w:p w14:paraId="2CC1ABC7"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možno doplnit údaj v mg léčivé látky/kg živé hmotnosti údajem o odpovídajícím množství přípravku (v objemovém či hmotnostním údaji) na {X} kg živé hmotnosti</w:t>
      </w:r>
    </w:p>
    <w:p w14:paraId="1CE7C597"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0293F299"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 je nutné vymezení intervalu podávání</w:t>
      </w:r>
    </w:p>
    <w:p w14:paraId="3399E797" w14:textId="49ECA85E" w:rsidR="00E60019" w:rsidRPr="00DC591F" w:rsidRDefault="00E6001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VLP pro medikaci skupin/stád/hejn zvířat) uvést doporučující výpočetní vzorec pro nastavení správného dávkování zohledňujícího aktuální příjem vody/krmiva.]</w:t>
      </w:r>
    </w:p>
    <w:p w14:paraId="3519E2D8" w14:textId="77777777"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p>
    <w:p w14:paraId="71A54A8F" w14:textId="068F11AF"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veterinárních léčivých přípravků určených k rekonstituci by měl být </w:t>
      </w:r>
      <w:r w:rsidR="001B475E" w:rsidRPr="00DC591F">
        <w:rPr>
          <w:rFonts w:asciiTheme="minorHAnsi" w:eastAsia="Times New Roman" w:hAnsiTheme="minorHAnsi" w:cstheme="minorHAnsi"/>
          <w:i/>
          <w:color w:val="008000"/>
          <w:lang w:eastAsia="cs-CZ"/>
        </w:rPr>
        <w:t xml:space="preserve">zde </w:t>
      </w:r>
      <w:r w:rsidRPr="00DC591F">
        <w:rPr>
          <w:rFonts w:asciiTheme="minorHAnsi" w:eastAsia="Times New Roman" w:hAnsiTheme="minorHAnsi" w:cstheme="minorHAnsi"/>
          <w:i/>
          <w:color w:val="008000"/>
          <w:lang w:eastAsia="cs-CZ"/>
        </w:rPr>
        <w:t xml:space="preserve">uveden popis </w:t>
      </w:r>
      <w:r w:rsidR="001B475E" w:rsidRPr="00DC591F">
        <w:rPr>
          <w:rFonts w:asciiTheme="minorHAnsi" w:eastAsia="Times New Roman" w:hAnsiTheme="minorHAnsi" w:cstheme="minorHAnsi"/>
          <w:i/>
          <w:color w:val="008000"/>
          <w:lang w:eastAsia="cs-CZ"/>
        </w:rPr>
        <w:t xml:space="preserve">vzhledu </w:t>
      </w:r>
      <w:r w:rsidRPr="00DC591F">
        <w:rPr>
          <w:rFonts w:asciiTheme="minorHAnsi" w:eastAsia="Times New Roman" w:hAnsiTheme="minorHAnsi" w:cstheme="minorHAnsi"/>
          <w:i/>
          <w:color w:val="008000"/>
          <w:lang w:eastAsia="cs-CZ"/>
        </w:rPr>
        <w:t>rekonstituovaného přípravku.</w:t>
      </w:r>
      <w:r w:rsidR="00AE53D1"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p w14:paraId="09BF4C06" w14:textId="77777777"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p>
    <w:p w14:paraId="14BEB4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&lt;vakcínu&gt; &lt;imunologický veterinární léčivý přípravek&gt; &lt;veterinární léčivý přípravek&gt;, pokud došlo k {popis viditelných známek porušení}.&gt;</w:t>
      </w:r>
    </w:p>
    <w:p w14:paraId="732002F1" w14:textId="77777777" w:rsidR="00A3388A" w:rsidRPr="00DC591F" w:rsidRDefault="00A3388A" w:rsidP="002E2EF7">
      <w:pPr>
        <w:spacing w:after="0" w:line="240" w:lineRule="auto"/>
        <w:jc w:val="both"/>
        <w:rPr>
          <w:rFonts w:asciiTheme="minorHAnsi" w:eastAsia="Times New Roman" w:hAnsiTheme="minorHAnsi" w:cstheme="minorHAnsi"/>
        </w:rPr>
      </w:pPr>
    </w:p>
    <w:p w14:paraId="2E1DD355"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je třeba co nejpřesněji stanovit živou hmotnost.&gt;</w:t>
      </w:r>
    </w:p>
    <w:p w14:paraId="4941406A"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ACDBE68" w14:textId="51F405F5" w:rsidR="00A3388A" w:rsidRPr="00DC591F" w:rsidRDefault="00A3388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rPr>
        <w:t xml:space="preserve">&lt;Příjem </w:t>
      </w:r>
      <w:proofErr w:type="spellStart"/>
      <w:r w:rsidRPr="00DC591F">
        <w:rPr>
          <w:rFonts w:asciiTheme="minorHAnsi" w:eastAsia="Times New Roman" w:hAnsiTheme="minorHAnsi" w:cstheme="minorHAnsi"/>
        </w:rPr>
        <w:t>medikovaného</w:t>
      </w:r>
      <w:proofErr w:type="spellEnd"/>
      <w:r w:rsidRPr="00DC591F">
        <w:rPr>
          <w:rFonts w:asciiTheme="minorHAnsi" w:eastAsia="Times New Roman" w:hAnsiTheme="minorHAnsi" w:cstheme="minorHAnsi"/>
        </w:rPr>
        <w:t xml:space="preserve"> &lt;krmiva&gt; &lt;vody&gt; závisí na klinickém stavu zvířat. Pro dosažení správného dávkování může být nutné odpovídajícím způsobem upravit koncentraci {léčivá látka}.&gt;</w:t>
      </w:r>
      <w:r w:rsidR="00CF0442" w:rsidRPr="00DC591F">
        <w:rPr>
          <w:rFonts w:asciiTheme="minorHAnsi" w:eastAsia="Times New Roman" w:hAnsiTheme="minorHAnsi" w:cstheme="minorHAnsi"/>
        </w:rPr>
        <w:t xml:space="preserve"> </w:t>
      </w:r>
      <w:r w:rsidR="00CE29D1" w:rsidRPr="00DC591F">
        <w:rPr>
          <w:rFonts w:asciiTheme="minorHAnsi" w:eastAsia="Times New Roman" w:hAnsiTheme="minorHAnsi" w:cstheme="minorHAnsi"/>
          <w:i/>
          <w:color w:val="008000"/>
          <w:lang w:eastAsia="cs-CZ"/>
        </w:rPr>
        <w:t xml:space="preserve">[Netýká se imunologických </w:t>
      </w:r>
      <w:r w:rsidR="00121BC7" w:rsidRPr="00DC591F">
        <w:rPr>
          <w:rFonts w:asciiTheme="minorHAnsi" w:eastAsia="Times New Roman" w:hAnsiTheme="minorHAnsi" w:cstheme="minorHAnsi"/>
          <w:i/>
          <w:color w:val="008000"/>
          <w:lang w:eastAsia="cs-CZ"/>
        </w:rPr>
        <w:t>veterinárních léčivých přípravků</w:t>
      </w:r>
      <w:r w:rsidR="00CE29D1" w:rsidRPr="00DC591F">
        <w:rPr>
          <w:rFonts w:asciiTheme="minorHAnsi" w:eastAsia="Times New Roman" w:hAnsiTheme="minorHAnsi" w:cstheme="minorHAnsi"/>
          <w:i/>
          <w:color w:val="008000"/>
          <w:lang w:eastAsia="cs-CZ"/>
        </w:rPr>
        <w:t>]</w:t>
      </w:r>
    </w:p>
    <w:p w14:paraId="320E777F" w14:textId="3BD4D9ED"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&lt;Doporučuje se používat vhodně kalibrované měřicí </w:t>
      </w:r>
      <w:r w:rsidR="00E27E35" w:rsidRPr="00DC591F">
        <w:rPr>
          <w:rFonts w:asciiTheme="minorHAnsi" w:eastAsia="Times New Roman" w:hAnsiTheme="minorHAnsi" w:cstheme="minorHAnsi"/>
        </w:rPr>
        <w:t>zařízení</w:t>
      </w:r>
      <w:r w:rsidRPr="00DC591F">
        <w:rPr>
          <w:rFonts w:asciiTheme="minorHAnsi" w:eastAsia="Times New Roman" w:hAnsiTheme="minorHAnsi" w:cstheme="minorHAnsi"/>
        </w:rPr>
        <w:t>.&gt;</w:t>
      </w:r>
    </w:p>
    <w:p w14:paraId="700B0333"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7EC47D3C" w14:textId="02DFD077" w:rsidR="001B475E" w:rsidRPr="00DC591F" w:rsidRDefault="00E25CD8"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CE29D1" w:rsidRPr="00DC591F">
        <w:rPr>
          <w:rFonts w:asciiTheme="minorHAnsi" w:hAnsiTheme="minorHAnsi" w:cstheme="minorHAnsi"/>
          <w:i/>
          <w:color w:val="008000"/>
        </w:rPr>
        <w:t>[Netýká</w:t>
      </w:r>
      <w:r w:rsidR="00CE29D1" w:rsidRPr="00DC591F">
        <w:rPr>
          <w:rFonts w:asciiTheme="minorHAnsi" w:eastAsia="Times New Roman" w:hAnsiTheme="minorHAnsi" w:cstheme="minorHAnsi"/>
          <w:i/>
        </w:rPr>
        <w:t xml:space="preserve"> </w:t>
      </w:r>
      <w:r w:rsidR="00CE29D1" w:rsidRPr="00DC591F">
        <w:rPr>
          <w:rFonts w:asciiTheme="minorHAnsi" w:hAnsiTheme="minorHAnsi" w:cstheme="minorHAnsi"/>
          <w:i/>
          <w:color w:val="008000"/>
        </w:rPr>
        <w:t xml:space="preserve">se imunologických </w:t>
      </w:r>
      <w:r w:rsidR="00121BC7" w:rsidRPr="00DC591F">
        <w:rPr>
          <w:rFonts w:asciiTheme="minorHAnsi" w:hAnsiTheme="minorHAnsi" w:cstheme="minorHAnsi"/>
          <w:i/>
          <w:color w:val="008000"/>
        </w:rPr>
        <w:t>veterinárních léčivých přípravků</w:t>
      </w:r>
      <w:r w:rsidR="00CE29D1" w:rsidRPr="00DC591F">
        <w:rPr>
          <w:rFonts w:asciiTheme="minorHAnsi" w:hAnsiTheme="minorHAnsi" w:cstheme="minorHAnsi"/>
          <w:i/>
          <w:color w:val="008000"/>
        </w:rPr>
        <w:t>]</w:t>
      </w:r>
      <w:r w:rsidR="00CF0442" w:rsidRPr="00DC591F">
        <w:rPr>
          <w:rFonts w:asciiTheme="minorHAnsi" w:hAnsiTheme="minorHAnsi" w:cstheme="minorHAnsi"/>
          <w:i/>
          <w:color w:val="008000"/>
        </w:rPr>
        <w:t xml:space="preserve"> </w:t>
      </w:r>
      <w:r w:rsidR="00A3388A" w:rsidRPr="00DC591F">
        <w:rPr>
          <w:rFonts w:asciiTheme="minorHAnsi" w:eastAsia="Times New Roman" w:hAnsiTheme="minorHAnsi" w:cstheme="minorHAnsi"/>
        </w:rPr>
        <w:t>Na základě doporučené dávky a počtu a</w:t>
      </w:r>
      <w:r w:rsidR="00CB2B84" w:rsidRPr="00DC591F">
        <w:rPr>
          <w:rFonts w:asciiTheme="minorHAnsi" w:eastAsia="Times New Roman" w:hAnsiTheme="minorHAnsi" w:cstheme="minorHAnsi"/>
        </w:rPr>
        <w:t> </w:t>
      </w:r>
      <w:r w:rsidR="00A3388A" w:rsidRPr="00DC591F">
        <w:rPr>
          <w:rFonts w:asciiTheme="minorHAnsi" w:eastAsia="Times New Roman" w:hAnsiTheme="minorHAnsi" w:cstheme="minorHAnsi"/>
        </w:rPr>
        <w:t>hmotnosti zvířat, která je třeba ošetřit, se přesná denní koncentrace veterinárního léčivého přípravku vypočítá podle následujícího vzorce:</w:t>
      </w:r>
      <w:bookmarkStart w:id="63" w:name="_Hlk140738545"/>
      <w:r w:rsidR="00A3388A" w:rsidRPr="00DC591F">
        <w:rPr>
          <w:rFonts w:asciiTheme="minorHAnsi" w:eastAsia="Times New Roman" w:hAnsiTheme="minorHAnsi" w:cstheme="minorHAnsi"/>
        </w:rPr>
        <w:t>&gt;</w:t>
      </w:r>
      <w:bookmarkEnd w:id="63"/>
      <w:r w:rsidR="001B475E" w:rsidRPr="00F414E0">
        <w:rPr>
          <w:rFonts w:asciiTheme="minorHAnsi" w:hAnsiTheme="minorHAnsi" w:cstheme="minorHAnsi"/>
        </w:rPr>
        <w:t xml:space="preserve"> </w:t>
      </w:r>
      <w:r w:rsidR="001B475E" w:rsidRPr="00DC591F">
        <w:rPr>
          <w:rFonts w:asciiTheme="minorHAnsi" w:hAnsiTheme="minorHAnsi" w:cstheme="minorHAnsi"/>
          <w:i/>
          <w:color w:val="008000"/>
        </w:rPr>
        <w:t>[např. pro podání v pitné vodě (stejný vzorec může být použit pro</w:t>
      </w:r>
      <w:r w:rsidR="00CB2B84" w:rsidRPr="00CF0EB4">
        <w:rPr>
          <w:rFonts w:asciiTheme="minorHAnsi" w:hAnsiTheme="minorHAnsi" w:cstheme="minorHAnsi"/>
          <w:i/>
          <w:color w:val="008000"/>
        </w:rPr>
        <w:t> </w:t>
      </w:r>
      <w:r w:rsidR="00A9421E" w:rsidRPr="00DC591F">
        <w:rPr>
          <w:rFonts w:asciiTheme="minorHAnsi" w:hAnsiTheme="minorHAnsi" w:cstheme="minorHAnsi"/>
          <w:i/>
          <w:color w:val="008000"/>
        </w:rPr>
        <w:t xml:space="preserve">veterinární léčivý přípravek </w:t>
      </w:r>
      <w:r w:rsidR="001B475E" w:rsidRPr="00DC591F">
        <w:rPr>
          <w:rFonts w:asciiTheme="minorHAnsi" w:hAnsiTheme="minorHAnsi" w:cstheme="minorHAnsi"/>
          <w:i/>
          <w:color w:val="008000"/>
        </w:rPr>
        <w:t>podaný prostřednictvím krmiva, je-li třeba)]</w:t>
      </w:r>
    </w:p>
    <w:p w14:paraId="7186A0FA" w14:textId="0DE6DDE6" w:rsidR="00A3388A" w:rsidRPr="00DC591F" w:rsidRDefault="00A3388A" w:rsidP="001B475E">
      <w:pPr>
        <w:tabs>
          <w:tab w:val="left" w:pos="567"/>
        </w:tabs>
        <w:spacing w:after="0" w:line="260" w:lineRule="exact"/>
        <w:rPr>
          <w:rFonts w:asciiTheme="minorHAnsi" w:eastAsia="Times New Roman" w:hAnsiTheme="minorHAnsi" w:cstheme="minorHAnsi"/>
          <w:szCs w:val="20"/>
        </w:rPr>
      </w:pPr>
    </w:p>
    <w:tbl>
      <w:tblPr>
        <w:tblStyle w:val="Mkatabulky"/>
        <w:tblW w:w="87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39"/>
        <w:gridCol w:w="312"/>
        <w:gridCol w:w="2075"/>
        <w:gridCol w:w="326"/>
        <w:gridCol w:w="3432"/>
      </w:tblGrid>
      <w:tr w:rsidR="00FA6F7A" w:rsidRPr="00DC591F" w14:paraId="7CDCE77A" w14:textId="77777777" w:rsidTr="00FA6F7A">
        <w:trPr>
          <w:trHeight w:val="886"/>
        </w:trPr>
        <w:tc>
          <w:tcPr>
            <w:tcW w:w="2639" w:type="dxa"/>
            <w:vAlign w:val="center"/>
          </w:tcPr>
          <w:p w14:paraId="61BB8249" w14:textId="0FD4C539"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mg nebo ml veterinárního léčivého přípravku/kg živé hmotnosti</w:t>
            </w:r>
          </w:p>
        </w:tc>
        <w:tc>
          <w:tcPr>
            <w:tcW w:w="312" w:type="dxa"/>
            <w:vAlign w:val="center"/>
          </w:tcPr>
          <w:p w14:paraId="71821870" w14:textId="3F7582E7" w:rsidR="00FA6F7A" w:rsidRPr="00DC591F" w:rsidRDefault="00FA6F7A" w:rsidP="00CF0442">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x</w:t>
            </w:r>
          </w:p>
        </w:tc>
        <w:tc>
          <w:tcPr>
            <w:tcW w:w="2075" w:type="dxa"/>
            <w:vAlign w:val="center"/>
          </w:tcPr>
          <w:p w14:paraId="26F06C70" w14:textId="28E85BCA"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průměrná živá hmotnost léčených zvířat (kg)</w:t>
            </w:r>
          </w:p>
        </w:tc>
        <w:tc>
          <w:tcPr>
            <w:tcW w:w="326" w:type="dxa"/>
            <w:vMerge w:val="restart"/>
            <w:vAlign w:val="center"/>
          </w:tcPr>
          <w:p w14:paraId="667FC8A4" w14:textId="09E97FAB"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w:t>
            </w:r>
          </w:p>
        </w:tc>
        <w:tc>
          <w:tcPr>
            <w:tcW w:w="3432" w:type="dxa"/>
            <w:vMerge w:val="restart"/>
            <w:vAlign w:val="center"/>
          </w:tcPr>
          <w:p w14:paraId="2817FDB1" w14:textId="77777777"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mg nebo ml veterinárního</w:t>
            </w:r>
          </w:p>
          <w:p w14:paraId="707CBFF4" w14:textId="57D58EA9"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léčivého přípravku na litr pitné vody</w:t>
            </w:r>
          </w:p>
        </w:tc>
      </w:tr>
      <w:tr w:rsidR="00FA6F7A" w:rsidRPr="00DC591F" w14:paraId="3471335A" w14:textId="77777777" w:rsidTr="00FA6F7A">
        <w:trPr>
          <w:trHeight w:val="815"/>
        </w:trPr>
        <w:tc>
          <w:tcPr>
            <w:tcW w:w="5026" w:type="dxa"/>
            <w:gridSpan w:val="3"/>
            <w:vAlign w:val="center"/>
          </w:tcPr>
          <w:p w14:paraId="3C66C104" w14:textId="523BF87B" w:rsidR="00FA6F7A" w:rsidRPr="00DC591F" w:rsidRDefault="00FA6F7A" w:rsidP="00CF0442">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průměrný denní příjem vody (litr/zvíře)</w:t>
            </w:r>
          </w:p>
        </w:tc>
        <w:tc>
          <w:tcPr>
            <w:tcW w:w="326" w:type="dxa"/>
            <w:vMerge/>
          </w:tcPr>
          <w:p w14:paraId="142C3E81" w14:textId="77777777" w:rsidR="00FA6F7A" w:rsidRPr="00DC591F" w:rsidRDefault="00FA6F7A" w:rsidP="001B475E">
            <w:pPr>
              <w:tabs>
                <w:tab w:val="left" w:pos="567"/>
              </w:tabs>
              <w:spacing w:after="0" w:line="260" w:lineRule="exact"/>
              <w:rPr>
                <w:rFonts w:asciiTheme="minorHAnsi" w:hAnsiTheme="minorHAnsi" w:cstheme="minorHAnsi"/>
                <w:szCs w:val="20"/>
              </w:rPr>
            </w:pPr>
          </w:p>
        </w:tc>
        <w:tc>
          <w:tcPr>
            <w:tcW w:w="3432" w:type="dxa"/>
            <w:vMerge/>
          </w:tcPr>
          <w:p w14:paraId="4D078474" w14:textId="4F4138C8" w:rsidR="00FA6F7A" w:rsidRPr="00DC591F" w:rsidRDefault="00FA6F7A" w:rsidP="001B475E">
            <w:pPr>
              <w:tabs>
                <w:tab w:val="left" w:pos="567"/>
              </w:tabs>
              <w:spacing w:after="0" w:line="260" w:lineRule="exact"/>
              <w:rPr>
                <w:rFonts w:asciiTheme="minorHAnsi" w:hAnsiTheme="minorHAnsi" w:cstheme="minorHAnsi"/>
                <w:szCs w:val="20"/>
              </w:rPr>
            </w:pPr>
          </w:p>
        </w:tc>
      </w:tr>
    </w:tbl>
    <w:p w14:paraId="6D6C5084" w14:textId="77777777" w:rsidR="001B475E" w:rsidRPr="00DC591F" w:rsidRDefault="001B475E" w:rsidP="001B475E">
      <w:pPr>
        <w:tabs>
          <w:tab w:val="left" w:pos="567"/>
        </w:tabs>
        <w:spacing w:after="0" w:line="260" w:lineRule="exact"/>
        <w:rPr>
          <w:rFonts w:asciiTheme="minorHAnsi" w:eastAsia="Times New Roman" w:hAnsiTheme="minorHAnsi" w:cstheme="minorHAnsi"/>
          <w:szCs w:val="20"/>
        </w:rPr>
      </w:pPr>
    </w:p>
    <w:p w14:paraId="03EC2A33" w14:textId="604CD9A3" w:rsidR="00061EC2" w:rsidRPr="00DC591F" w:rsidRDefault="001B475E" w:rsidP="002E2EF7">
      <w:pPr>
        <w:tabs>
          <w:tab w:val="left" w:pos="567"/>
        </w:tabs>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[Ve vzorci musí být použita slova "veterinární léčivý přípravek", nikoliv převed</w:t>
      </w:r>
      <w:r w:rsidRPr="00DC591F">
        <w:rPr>
          <w:rFonts w:asciiTheme="minorHAnsi" w:hAnsiTheme="minorHAnsi" w:cstheme="minorHAnsi"/>
          <w:i/>
          <w:color w:val="008000"/>
        </w:rPr>
        <w:t>ena na smyšlený název přípravku.</w:t>
      </w:r>
      <w:bookmarkStart w:id="64" w:name="_Hlk140738619"/>
      <w:r w:rsidRPr="00DC591F">
        <w:rPr>
          <w:rFonts w:asciiTheme="minorHAnsi" w:hAnsiTheme="minorHAnsi" w:cstheme="minorHAnsi"/>
          <w:i/>
          <w:color w:val="008000"/>
        </w:rPr>
        <w:t>]</w:t>
      </w:r>
      <w:bookmarkEnd w:id="64"/>
    </w:p>
    <w:p w14:paraId="7F46281D" w14:textId="417DE1F0" w:rsidR="00E60019" w:rsidRPr="00DC591F" w:rsidRDefault="00E60019" w:rsidP="002E2EF7">
      <w:pPr>
        <w:tabs>
          <w:tab w:val="left" w:pos="567"/>
        </w:tabs>
        <w:spacing w:after="0" w:line="240" w:lineRule="auto"/>
        <w:jc w:val="both"/>
        <w:rPr>
          <w:rFonts w:asciiTheme="minorHAnsi" w:hAnsiTheme="minorHAnsi" w:cstheme="minorHAnsi"/>
          <w:i/>
          <w:color w:val="008000"/>
        </w:rPr>
      </w:pPr>
    </w:p>
    <w:p w14:paraId="73020863"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[Kde je relevantní:</w:t>
      </w:r>
    </w:p>
    <w:p w14:paraId="15518257" w14:textId="787D35AE" w:rsidR="00E60019" w:rsidRPr="00DC591F" w:rsidRDefault="00E60019" w:rsidP="00E6001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i/>
          <w:color w:val="008000"/>
          <w:lang w:eastAsia="cs-CZ"/>
        </w:rPr>
        <w:t>]</w:t>
      </w:r>
    </w:p>
    <w:p w14:paraId="283480AB" w14:textId="77777777" w:rsidR="001B475E" w:rsidRPr="00DC591F" w:rsidRDefault="001B475E" w:rsidP="002E2EF7">
      <w:pPr>
        <w:tabs>
          <w:tab w:val="left" w:pos="567"/>
        </w:tabs>
        <w:spacing w:after="0" w:line="240" w:lineRule="auto"/>
        <w:jc w:val="both"/>
        <w:rPr>
          <w:rFonts w:asciiTheme="minorHAnsi" w:eastAsia="Times New Roman" w:hAnsiTheme="minorHAnsi" w:cstheme="minorHAnsi"/>
        </w:rPr>
      </w:pPr>
    </w:p>
    <w:p w14:paraId="500B38D9" w14:textId="1EB9E899" w:rsidR="00D750E1" w:rsidRPr="00DC591F" w:rsidRDefault="000B0C6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Pr="00DC591F">
        <w:rPr>
          <w:rFonts w:asciiTheme="minorHAnsi" w:hAnsiTheme="minorHAnsi" w:cstheme="minorHAnsi"/>
          <w:i/>
          <w:color w:val="008000"/>
          <w:u w:val="single"/>
        </w:rPr>
        <w:t>všech veterinárních léčivých přípravků obsahujících kolistin</w:t>
      </w:r>
      <w:r w:rsidR="00AC7DC6"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se uvede</w:t>
      </w:r>
      <w:r w:rsidR="00D750E1" w:rsidRPr="00DC591F">
        <w:rPr>
          <w:rFonts w:asciiTheme="minorHAnsi" w:hAnsiTheme="minorHAnsi" w:cstheme="minorHAnsi"/>
          <w:i/>
          <w:color w:val="008000"/>
        </w:rPr>
        <w:t xml:space="preserve"> následující doporučení: </w:t>
      </w:r>
    </w:p>
    <w:p w14:paraId="5990CFEC" w14:textId="70CEFD2B" w:rsidR="00D750E1" w:rsidRPr="00DC591F" w:rsidRDefault="00AC7DC6" w:rsidP="002E2EF7">
      <w:pPr>
        <w:spacing w:after="0" w:line="240" w:lineRule="auto"/>
        <w:jc w:val="both"/>
        <w:rPr>
          <w:rFonts w:asciiTheme="minorHAnsi" w:eastAsia="Times New Roman" w:hAnsiTheme="minorHAnsi" w:cstheme="minorHAnsi"/>
        </w:rPr>
      </w:pPr>
      <w:bookmarkStart w:id="65" w:name="_Hlk140738591"/>
      <w:r w:rsidRPr="00DC591F">
        <w:rPr>
          <w:rFonts w:asciiTheme="minorHAnsi" w:eastAsia="Times New Roman" w:hAnsiTheme="minorHAnsi" w:cstheme="minorHAnsi"/>
        </w:rPr>
        <w:t>&lt;</w:t>
      </w:r>
      <w:bookmarkEnd w:id="65"/>
      <w:r w:rsidR="00D750E1" w:rsidRPr="00DC591F">
        <w:rPr>
          <w:rFonts w:asciiTheme="minorHAnsi" w:eastAsia="Times New Roman" w:hAnsiTheme="minorHAnsi" w:cstheme="minorHAnsi"/>
        </w:rPr>
        <w:t>Doba trvání léčby by měla být omezena na minimální dobu nutnou k vyléčení onemocnění.</w:t>
      </w:r>
      <w:bookmarkStart w:id="66" w:name="_Hlk140738600"/>
      <w:r w:rsidRPr="00DC591F">
        <w:rPr>
          <w:rFonts w:asciiTheme="minorHAnsi" w:eastAsia="Times New Roman" w:hAnsiTheme="minorHAnsi" w:cstheme="minorHAnsi"/>
        </w:rPr>
        <w:t>&gt;</w:t>
      </w:r>
      <w:bookmarkEnd w:id="66"/>
    </w:p>
    <w:p w14:paraId="2B6BDAB7" w14:textId="6878DF5A" w:rsidR="00D750E1" w:rsidRPr="00DC591F" w:rsidRDefault="00DF686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D750E1" w:rsidRPr="00DC591F">
        <w:rPr>
          <w:rFonts w:asciiTheme="minorHAnsi" w:eastAsia="Times New Roman" w:hAnsiTheme="minorHAnsi" w:cstheme="minorHAnsi"/>
        </w:rPr>
        <w:t>Doba trvání léčby by neměla překročit 7 dní.</w:t>
      </w:r>
      <w:r w:rsidRPr="00DC591F">
        <w:rPr>
          <w:rFonts w:asciiTheme="minorHAnsi" w:eastAsia="Times New Roman" w:hAnsiTheme="minorHAnsi" w:cstheme="minorHAnsi"/>
        </w:rPr>
        <w:t>&gt;</w:t>
      </w:r>
      <w:r w:rsidR="00670A4C" w:rsidRPr="00DC591F">
        <w:rPr>
          <w:rFonts w:asciiTheme="minorHAnsi" w:eastAsia="Times New Roman" w:hAnsiTheme="minorHAnsi" w:cstheme="minorHAnsi"/>
        </w:rPr>
        <w:t xml:space="preserve"> </w:t>
      </w:r>
      <w:r w:rsidR="00670A4C" w:rsidRPr="00DC591F">
        <w:rPr>
          <w:rFonts w:asciiTheme="minorHAnsi" w:hAnsiTheme="minorHAnsi" w:cstheme="minorHAnsi"/>
          <w:i/>
          <w:color w:val="008000"/>
        </w:rPr>
        <w:t>Specifická doporučení ohledně léčby kratší než 7 dní by měla zůstat zachována.</w:t>
      </w:r>
      <w:r w:rsidRPr="00DC591F">
        <w:rPr>
          <w:rFonts w:asciiTheme="minorHAnsi" w:hAnsiTheme="minorHAnsi" w:cstheme="minorHAnsi"/>
          <w:i/>
          <w:color w:val="008000"/>
        </w:rPr>
        <w:t>]</w:t>
      </w:r>
    </w:p>
    <w:p w14:paraId="71F54E8E" w14:textId="77777777" w:rsidR="00D750E1" w:rsidRPr="00DC591F" w:rsidRDefault="00D750E1" w:rsidP="002E2EF7">
      <w:pPr>
        <w:spacing w:after="0" w:line="240" w:lineRule="auto"/>
        <w:jc w:val="both"/>
        <w:rPr>
          <w:rFonts w:asciiTheme="minorHAnsi" w:eastAsia="Times New Roman" w:hAnsiTheme="minorHAnsi" w:cstheme="minorHAnsi"/>
        </w:rPr>
      </w:pPr>
    </w:p>
    <w:p w14:paraId="319533F7" w14:textId="54178A0F" w:rsidR="00061EC2" w:rsidRPr="00F414E0" w:rsidRDefault="00061EC2" w:rsidP="002E2EF7">
      <w:pPr>
        <w:spacing w:after="0" w:line="240" w:lineRule="auto"/>
        <w:jc w:val="both"/>
        <w:rPr>
          <w:rFonts w:asciiTheme="minorHAnsi" w:hAnsiTheme="minorHAnsi" w:cstheme="minorHAnsi"/>
          <w:color w:val="008000"/>
          <w:lang w:val="en-GB"/>
        </w:rPr>
      </w:pPr>
      <w:r w:rsidRPr="00DC591F">
        <w:rPr>
          <w:rFonts w:asciiTheme="minorHAnsi" w:hAnsiTheme="minorHAnsi" w:cstheme="minorHAnsi"/>
          <w:i/>
          <w:color w:val="008000"/>
        </w:rPr>
        <w:t xml:space="preserve">V případě </w:t>
      </w:r>
      <w:proofErr w:type="spellStart"/>
      <w:r w:rsidRPr="00DC591F">
        <w:rPr>
          <w:rFonts w:asciiTheme="minorHAnsi" w:hAnsiTheme="minorHAnsi" w:cstheme="minorHAnsi"/>
          <w:i/>
          <w:color w:val="008000"/>
        </w:rPr>
        <w:t>antiparazitárních</w:t>
      </w:r>
      <w:proofErr w:type="spellEnd"/>
      <w:r w:rsidRPr="00DC591F">
        <w:rPr>
          <w:rFonts w:asciiTheme="minorHAnsi" w:hAnsiTheme="minorHAnsi" w:cstheme="minorHAnsi"/>
          <w:i/>
          <w:color w:val="008000"/>
        </w:rPr>
        <w:t xml:space="preserve"> přípravků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dle instrukcí uvedených v pokynu </w:t>
      </w:r>
      <w:r w:rsidRPr="00F414E0">
        <w:rPr>
          <w:rFonts w:asciiTheme="minorHAnsi" w:hAnsiTheme="minorHAnsi" w:cstheme="minorHAnsi"/>
          <w:color w:val="008000"/>
        </w:rPr>
        <w:t xml:space="preserve">CVMP </w:t>
      </w:r>
      <w:r w:rsidRPr="00F414E0">
        <w:rPr>
          <w:rFonts w:asciiTheme="minorHAnsi" w:hAnsiTheme="minorHAnsi" w:cstheme="minorHAnsi"/>
          <w:color w:val="008000"/>
          <w:lang w:val="en-GB"/>
        </w:rPr>
        <w:t>Guideline on</w:t>
      </w:r>
      <w:r w:rsidR="00CB2B84" w:rsidRPr="00F414E0">
        <w:rPr>
          <w:rFonts w:asciiTheme="minorHAnsi" w:hAnsiTheme="minorHAnsi" w:cstheme="minorHAnsi"/>
          <w:i/>
          <w:color w:val="008000"/>
          <w:lang w:val="en-GB"/>
        </w:rPr>
        <w:t> </w:t>
      </w:r>
      <w:r w:rsidRPr="00F414E0">
        <w:rPr>
          <w:rFonts w:asciiTheme="minorHAnsi" w:hAnsiTheme="minorHAnsi" w:cstheme="minorHAnsi"/>
          <w:color w:val="008000"/>
          <w:lang w:val="en-GB"/>
        </w:rPr>
        <w:t>the summary of product characteristics for antiparasitic veterinary medicinal products (EMA/CVMP/EWP/170208/2005)</w:t>
      </w:r>
    </w:p>
    <w:p w14:paraId="5122BB75" w14:textId="3E48AC78" w:rsidR="00DB3FEB" w:rsidRPr="00DC591F" w:rsidRDefault="00DB3FEB" w:rsidP="000855D2">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hAnsiTheme="minorHAnsi" w:cstheme="minorHAnsi"/>
          <w:i/>
          <w:color w:val="008000"/>
        </w:rPr>
        <w:t>Kde je to vhodné, mají být uvedeny následující standardní věty:</w:t>
      </w:r>
    </w:p>
    <w:p w14:paraId="3C7E6367" w14:textId="762237A7"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w:t>
      </w:r>
      <w:proofErr w:type="spellStart"/>
      <w:r w:rsidRPr="00CF0EB4">
        <w:rPr>
          <w:rFonts w:asciiTheme="minorHAnsi" w:eastAsia="Times New Roman" w:hAnsiTheme="minorHAnsi" w:cstheme="minorHAnsi"/>
        </w:rPr>
        <w:t>Poddávkování</w:t>
      </w:r>
      <w:proofErr w:type="spellEnd"/>
      <w:r w:rsidRPr="00CF0EB4">
        <w:rPr>
          <w:rFonts w:asciiTheme="minorHAnsi" w:eastAsia="Times New Roman" w:hAnsiTheme="minorHAnsi" w:cstheme="minorHAnsi"/>
        </w:rPr>
        <w:t xml:space="preserve"> by mohlo vést k</w:t>
      </w:r>
      <w:r w:rsidRPr="00DC591F">
        <w:rPr>
          <w:rFonts w:asciiTheme="minorHAnsi" w:eastAsia="Times New Roman" w:hAnsiTheme="minorHAnsi" w:cstheme="minorHAnsi"/>
        </w:rPr>
        <w:t xml:space="preserve"> neúčinnému použití a mohlo by podpořit rozvoj rezistence.&gt;</w:t>
      </w:r>
    </w:p>
    <w:p w14:paraId="7A91132F" w14:textId="7B4E09D0"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zvířata mají být léčena hromadně, měly by být vytvořeny přiměřeně homogenní skupiny a všem</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zvířatům ve</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skupině by měla být podávána dávka odpovídající nejtěžšímu zvířeti.&gt;</w:t>
      </w:r>
    </w:p>
    <w:p w14:paraId="121E5AFC" w14:textId="2660DC1B" w:rsidR="00061EC2"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&lt;Přesnost dávkovacího zařízení by měla být důkladně kontrolována.&gt;</w:t>
      </w:r>
    </w:p>
    <w:p w14:paraId="3BC7ABD9" w14:textId="60BC4087" w:rsidR="00061EC2" w:rsidRPr="00DC591F" w:rsidRDefault="00061EC2" w:rsidP="002E2EF7">
      <w:pPr>
        <w:tabs>
          <w:tab w:val="left" w:pos="567"/>
        </w:tabs>
        <w:spacing w:after="0" w:line="240" w:lineRule="auto"/>
        <w:jc w:val="both"/>
        <w:rPr>
          <w:rFonts w:asciiTheme="minorHAnsi" w:eastAsia="Times New Roman" w:hAnsiTheme="minorHAnsi" w:cstheme="minorHAnsi"/>
        </w:rPr>
      </w:pPr>
    </w:p>
    <w:p w14:paraId="3104643E" w14:textId="2801EC62" w:rsidR="00DB3FEB" w:rsidRPr="00DC591F" w:rsidRDefault="00DB3FEB"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je k zajištění nepřetržité ochrany před infekcí nutné opakované podávání přípravku</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vůči cílovým druhům parazitů, může být podle potřeby uveden následující standardní text:</w:t>
      </w:r>
    </w:p>
    <w:p w14:paraId="74FB0F55" w14:textId="05E2A523" w:rsidR="00DB3FEB" w:rsidRPr="00DC591F" w:rsidRDefault="00525786"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DB3FEB" w:rsidRPr="00DC591F">
        <w:rPr>
          <w:rFonts w:asciiTheme="minorHAnsi" w:eastAsia="Times New Roman" w:hAnsiTheme="minorHAnsi" w:cstheme="minorHAnsi"/>
        </w:rPr>
        <w:t>Potřeba a četnost opakovaného ošetření u &lt;infestací/infekcí&gt;</w:t>
      </w:r>
      <w:r w:rsidR="00977F36" w:rsidRPr="00DC591F">
        <w:rPr>
          <w:rFonts w:asciiTheme="minorHAnsi" w:eastAsia="Times New Roman" w:hAnsiTheme="minorHAnsi" w:cstheme="minorHAnsi"/>
        </w:rPr>
        <w:t xml:space="preserve"> vyvolaných &lt;parazit</w:t>
      </w:r>
      <w:r w:rsidR="00205246" w:rsidRPr="00DC591F">
        <w:rPr>
          <w:rFonts w:asciiTheme="minorHAnsi" w:eastAsia="Times New Roman" w:hAnsiTheme="minorHAnsi" w:cstheme="minorHAnsi"/>
        </w:rPr>
        <w:t>em</w:t>
      </w:r>
      <w:r w:rsidR="00977F36" w:rsidRPr="00DC591F">
        <w:rPr>
          <w:rFonts w:asciiTheme="minorHAnsi" w:eastAsia="Times New Roman" w:hAnsiTheme="minorHAnsi" w:cstheme="minorHAnsi"/>
        </w:rPr>
        <w:t>/parazit</w:t>
      </w:r>
      <w:r w:rsidR="00205246" w:rsidRPr="00DC591F">
        <w:rPr>
          <w:rFonts w:asciiTheme="minorHAnsi" w:eastAsia="Times New Roman" w:hAnsiTheme="minorHAnsi" w:cstheme="minorHAnsi"/>
        </w:rPr>
        <w:t>y</w:t>
      </w:r>
      <w:r w:rsidR="00977F36" w:rsidRPr="00DC591F">
        <w:rPr>
          <w:rFonts w:asciiTheme="minorHAnsi" w:eastAsia="Times New Roman" w:hAnsiTheme="minorHAnsi" w:cstheme="minorHAnsi"/>
        </w:rPr>
        <w:t xml:space="preserve">&gt; </w:t>
      </w:r>
      <w:r w:rsidR="00DB3FEB" w:rsidRPr="00DC591F">
        <w:rPr>
          <w:rFonts w:asciiTheme="minorHAnsi" w:eastAsia="Times New Roman" w:hAnsiTheme="minorHAnsi" w:cstheme="minorHAnsi"/>
        </w:rPr>
        <w:t>by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být založen</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na odborném doporučení a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by zohledňovat místní epidemiologickou situaci</w:t>
      </w:r>
      <w:r w:rsidRPr="00DC591F">
        <w:rPr>
          <w:rFonts w:asciiTheme="minorHAnsi" w:eastAsia="Times New Roman" w:hAnsiTheme="minorHAnsi" w:cstheme="minorHAnsi"/>
        </w:rPr>
        <w:t xml:space="preserve"> </w:t>
      </w:r>
      <w:r w:rsidR="00DB3FEB" w:rsidRPr="00DC591F">
        <w:rPr>
          <w:rFonts w:asciiTheme="minorHAnsi" w:eastAsia="Times New Roman" w:hAnsiTheme="minorHAnsi" w:cstheme="minorHAnsi"/>
        </w:rPr>
        <w:t>a životní styl zvířete.</w:t>
      </w:r>
      <w:r w:rsidRPr="00DC591F">
        <w:rPr>
          <w:rFonts w:asciiTheme="minorHAnsi" w:eastAsia="Times New Roman" w:hAnsiTheme="minorHAnsi" w:cstheme="minorHAnsi"/>
        </w:rPr>
        <w:t>&gt;</w:t>
      </w:r>
    </w:p>
    <w:p w14:paraId="1DF6A8D6" w14:textId="1AB7D5B0" w:rsidR="00D81C9C" w:rsidRPr="00DC591F" w:rsidRDefault="00D81C9C" w:rsidP="002E2EF7">
      <w:pPr>
        <w:tabs>
          <w:tab w:val="left" w:pos="567"/>
        </w:tabs>
        <w:spacing w:after="0" w:line="240" w:lineRule="auto"/>
        <w:jc w:val="both"/>
        <w:rPr>
          <w:rFonts w:asciiTheme="minorHAnsi" w:eastAsia="Times New Roman" w:hAnsiTheme="minorHAnsi" w:cstheme="minorHAnsi"/>
        </w:rPr>
      </w:pPr>
    </w:p>
    <w:p w14:paraId="6483C37C" w14:textId="77777777" w:rsidR="00D81C9C" w:rsidRPr="00DC591F" w:rsidRDefault="00D81C9C" w:rsidP="002E2EF7">
      <w:pPr>
        <w:spacing w:after="0" w:line="240" w:lineRule="auto"/>
        <w:jc w:val="both"/>
        <w:rPr>
          <w:rFonts w:asciiTheme="minorHAnsi" w:eastAsia="Times New Roman" w:hAnsiTheme="minorHAnsi" w:cstheme="minorHAnsi"/>
          <w:lang w:eastAsia="cs-CZ"/>
        </w:rPr>
      </w:pPr>
      <w:bookmarkStart w:id="67" w:name="_Hlk140557528"/>
      <w:r w:rsidRPr="00DC591F">
        <w:rPr>
          <w:rFonts w:asciiTheme="minorHAnsi" w:eastAsia="Times New Roman" w:hAnsiTheme="minorHAnsi" w:cstheme="minorHAnsi"/>
          <w:lang w:eastAsia="cs-CZ"/>
        </w:rPr>
        <w:t>&lt;Nepropichujte zátku více než Xkrát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2DEF649C" w14:textId="1F23CE05" w:rsidR="00D81C9C" w:rsidRPr="00DC591F" w:rsidRDefault="00D81C9C"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&lt;Nepřekračujte X propíchnutí na jednu injekční lahvičku</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53F3721D" w14:textId="388C6561" w:rsidR="00D81C9C" w:rsidRPr="00DC591F" w:rsidRDefault="00D81C9C" w:rsidP="002E2EF7">
      <w:pPr>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lang w:eastAsia="cs-CZ"/>
        </w:rPr>
        <w:t>&lt;Zátku lze propíchnout max. Xkrát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7D1A02D7" w14:textId="2AF2CC6A" w:rsidR="00611898" w:rsidRPr="00DC591F" w:rsidRDefault="00611898"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A44669"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lang w:eastAsia="cs-CZ"/>
        </w:rPr>
        <w:t>.&gt;</w:t>
      </w:r>
    </w:p>
    <w:p w14:paraId="3F98D460" w14:textId="77777777" w:rsidR="00841277" w:rsidRPr="00CF0EB4" w:rsidRDefault="00841277" w:rsidP="002E2EF7">
      <w:pPr>
        <w:spacing w:after="0" w:line="240" w:lineRule="auto"/>
        <w:jc w:val="both"/>
        <w:rPr>
          <w:rFonts w:asciiTheme="minorHAnsi" w:eastAsia="Times New Roman" w:hAnsiTheme="minorHAnsi" w:cstheme="minorHAnsi"/>
          <w:lang w:eastAsia="cs-CZ"/>
        </w:rPr>
      </w:pPr>
    </w:p>
    <w:p w14:paraId="198D8068" w14:textId="6CD636C1" w:rsidR="00D81C9C" w:rsidRPr="00DC591F" w:rsidRDefault="00D81C9C"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*[Uvede se jedna varianta</w:t>
      </w:r>
      <w:r w:rsidR="002E2EF7"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a to v případě parenterálních přípravků, kdy by mohl počet propíchnutí zátky vzhledem k dávkování a velikosti balení přesáhnout maximální schválený počet propíchnutí zátky.]</w:t>
      </w:r>
    </w:p>
    <w:bookmarkEnd w:id="67"/>
    <w:p w14:paraId="54DA94EC" w14:textId="77777777" w:rsidR="00A3388A" w:rsidRPr="00DC591F" w:rsidRDefault="00A3388A" w:rsidP="002E2EF7">
      <w:pPr>
        <w:spacing w:after="0" w:line="240" w:lineRule="auto"/>
        <w:jc w:val="both"/>
        <w:rPr>
          <w:rFonts w:asciiTheme="minorHAnsi" w:eastAsia="Times New Roman" w:hAnsiTheme="minorHAnsi" w:cstheme="minorHAnsi"/>
        </w:rPr>
      </w:pPr>
    </w:p>
    <w:p w14:paraId="6090168C" w14:textId="37C38D08"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3.10</w:t>
      </w:r>
      <w:r w:rsidRPr="00DC591F">
        <w:rPr>
          <w:rFonts w:asciiTheme="minorHAnsi" w:eastAsia="Times New Roman" w:hAnsiTheme="minorHAnsi" w:cstheme="minorHAnsi"/>
          <w:b/>
        </w:rPr>
        <w:tab/>
        <w:t xml:space="preserve">Příznaky předávkování (a kde je relevantní, první pomoc a </w:t>
      </w:r>
      <w:proofErr w:type="spellStart"/>
      <w:r w:rsidRPr="00DC591F">
        <w:rPr>
          <w:rFonts w:asciiTheme="minorHAnsi" w:eastAsia="Times New Roman" w:hAnsiTheme="minorHAnsi" w:cstheme="minorHAnsi"/>
          <w:b/>
        </w:rPr>
        <w:t>antidota</w:t>
      </w:r>
      <w:proofErr w:type="spellEnd"/>
      <w:r w:rsidRPr="00DC591F">
        <w:rPr>
          <w:rFonts w:asciiTheme="minorHAnsi" w:eastAsia="Times New Roman" w:hAnsiTheme="minorHAnsi" w:cstheme="minorHAnsi"/>
          <w:b/>
        </w:rPr>
        <w:t xml:space="preserve">) </w:t>
      </w:r>
    </w:p>
    <w:p w14:paraId="64063496" w14:textId="1AB23383" w:rsidR="00EC331A" w:rsidRPr="00DC591F" w:rsidRDefault="00EC331A" w:rsidP="002E2EF7">
      <w:pPr>
        <w:tabs>
          <w:tab w:val="left" w:pos="0"/>
        </w:tabs>
        <w:spacing w:after="0" w:line="240" w:lineRule="auto"/>
        <w:ind w:left="567" w:hanging="567"/>
        <w:jc w:val="both"/>
        <w:rPr>
          <w:rFonts w:asciiTheme="minorHAnsi" w:eastAsia="Times New Roman" w:hAnsiTheme="minorHAnsi" w:cstheme="minorHAnsi"/>
          <w:b/>
        </w:rPr>
      </w:pPr>
    </w:p>
    <w:p w14:paraId="6AA660EA" w14:textId="77777777"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bookmarkStart w:id="68" w:name="_Hlk141864449"/>
      <w:r w:rsidRPr="00DC591F">
        <w:rPr>
          <w:rFonts w:asciiTheme="minorHAnsi" w:eastAsia="Times New Roman" w:hAnsiTheme="minorHAnsi" w:cstheme="minorHAnsi"/>
          <w:i/>
          <w:color w:val="008000"/>
          <w:lang w:eastAsia="cs-CZ"/>
        </w:rPr>
        <w:t xml:space="preserve">["Příznaky" je třeba chápat jako "klinické příznaky".] </w:t>
      </w:r>
    </w:p>
    <w:p w14:paraId="416EDDF0" w14:textId="418761D3"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w:t>
      </w:r>
    </w:p>
    <w:p w14:paraId="575EA732" w14:textId="4BA5E58F" w:rsidR="00E60019" w:rsidRPr="00DC591F" w:rsidRDefault="004837BA"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 xml:space="preserve">Po podání {X}násobné dávky/ Po podání {X}násobně přesahujícím doporučenou dobu podávání nebyly zaznamenány žádné &lt;klinické </w:t>
      </w:r>
      <w:r w:rsidR="00B67F41" w:rsidRPr="00DC591F">
        <w:rPr>
          <w:rFonts w:asciiTheme="minorHAnsi" w:eastAsia="Times New Roman" w:hAnsiTheme="minorHAnsi" w:cstheme="minorHAnsi"/>
          <w:lang w:eastAsia="cs-CZ"/>
        </w:rPr>
        <w:t>projevy&gt; &lt;</w:t>
      </w:r>
      <w:r w:rsidR="00E60019" w:rsidRPr="00DC591F">
        <w:rPr>
          <w:rFonts w:asciiTheme="minorHAnsi" w:eastAsia="Times New Roman" w:hAnsiTheme="minorHAnsi" w:cstheme="minorHAnsi"/>
          <w:lang w:eastAsia="cs-CZ"/>
        </w:rPr>
        <w:t xml:space="preserve">nežádoucí </w:t>
      </w:r>
      <w:r w:rsidR="00B67F41" w:rsidRPr="00DC591F">
        <w:rPr>
          <w:rFonts w:asciiTheme="minorHAnsi" w:eastAsia="Times New Roman" w:hAnsiTheme="minorHAnsi" w:cstheme="minorHAnsi"/>
          <w:lang w:eastAsia="cs-CZ"/>
        </w:rPr>
        <w:t>účinky&gt; &lt;</w:t>
      </w:r>
      <w:r w:rsidR="00E60019" w:rsidRPr="00DC591F">
        <w:rPr>
          <w:rFonts w:asciiTheme="minorHAnsi" w:eastAsia="Times New Roman" w:hAnsiTheme="minorHAnsi" w:cstheme="minorHAnsi"/>
          <w:lang w:eastAsia="cs-CZ"/>
        </w:rPr>
        <w:t xml:space="preserve">, vyjma těch uvedených v bodu </w:t>
      </w:r>
      <w:r w:rsidR="0091089D" w:rsidRPr="00DC591F">
        <w:rPr>
          <w:rFonts w:asciiTheme="minorHAnsi" w:eastAsia="Times New Roman" w:hAnsiTheme="minorHAnsi" w:cstheme="minorHAnsi"/>
          <w:lang w:eastAsia="cs-CZ"/>
        </w:rPr>
        <w:t>3</w:t>
      </w:r>
      <w:r w:rsidR="00E60019" w:rsidRPr="00DC591F">
        <w:rPr>
          <w:rFonts w:asciiTheme="minorHAnsi" w:eastAsia="Times New Roman" w:hAnsiTheme="minorHAnsi" w:cstheme="minorHAnsi"/>
          <w:lang w:eastAsia="cs-CZ"/>
        </w:rPr>
        <w:t>.6.&gt;</w:t>
      </w:r>
      <w:r w:rsidR="00736B8B"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p w14:paraId="01C0AAA2" w14:textId="170A423C" w:rsidR="00E60019" w:rsidRPr="00DC591F" w:rsidRDefault="00736B8B" w:rsidP="00E60019">
      <w:pPr>
        <w:spacing w:after="0" w:line="240" w:lineRule="auto"/>
        <w:jc w:val="both"/>
        <w:rPr>
          <w:rFonts w:asciiTheme="minorHAnsi" w:eastAsia="Times New Roman" w:hAnsiTheme="minorHAnsi" w:cstheme="minorHAnsi"/>
          <w:b/>
          <w:i/>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Po podání {X}násobné dávky/ Po podání {X}násobně přesahujícím doporučenou dobu podávání byly zaznamenány &lt;symptomy&gt;</w:t>
      </w:r>
      <w:r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bookmarkEnd w:id="68"/>
    <w:p w14:paraId="12BDD985" w14:textId="77777777" w:rsidR="00A3388A" w:rsidRPr="00DC591F" w:rsidRDefault="00A3388A" w:rsidP="002E2EF7">
      <w:pPr>
        <w:spacing w:after="0" w:line="240" w:lineRule="auto"/>
        <w:jc w:val="both"/>
        <w:rPr>
          <w:rFonts w:asciiTheme="minorHAnsi" w:eastAsia="Times New Roman" w:hAnsiTheme="minorHAnsi" w:cstheme="minorHAnsi"/>
        </w:rPr>
      </w:pPr>
    </w:p>
    <w:p w14:paraId="184E82E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3.11</w:t>
      </w:r>
      <w:r w:rsidRPr="00DC591F">
        <w:rPr>
          <w:rFonts w:asciiTheme="minorHAnsi" w:eastAsia="Times New Roman" w:hAnsiTheme="minorHAnsi" w:cstheme="minorHAnsi"/>
          <w:b/>
        </w:rPr>
        <w:tab/>
        <w:t xml:space="preserve">Zvláštní omezení pro použití a zvláštní podmínky pro použití, včetně omezení používání antimikrobních a </w:t>
      </w:r>
      <w:proofErr w:type="spellStart"/>
      <w:r w:rsidRPr="00DC591F">
        <w:rPr>
          <w:rFonts w:asciiTheme="minorHAnsi" w:eastAsia="Times New Roman" w:hAnsiTheme="minorHAnsi" w:cstheme="minorHAnsi"/>
          <w:b/>
        </w:rPr>
        <w:t>antiparazitárních</w:t>
      </w:r>
      <w:proofErr w:type="spellEnd"/>
      <w:r w:rsidRPr="00DC591F">
        <w:rPr>
          <w:rFonts w:asciiTheme="minorHAnsi" w:eastAsia="Times New Roman" w:hAnsiTheme="minorHAnsi" w:cstheme="minorHAnsi"/>
          <w:b/>
        </w:rPr>
        <w:t xml:space="preserve"> veterinárních léčivých přípravků, za účelem snížení rizika rozvoje rezistence</w:t>
      </w:r>
    </w:p>
    <w:p w14:paraId="1701C678" w14:textId="77777777" w:rsidR="00A3388A" w:rsidRPr="00DC591F" w:rsidRDefault="00A3388A" w:rsidP="002E2EF7">
      <w:pPr>
        <w:spacing w:after="0" w:line="240" w:lineRule="auto"/>
        <w:jc w:val="both"/>
        <w:rPr>
          <w:rFonts w:asciiTheme="minorHAnsi" w:eastAsia="Times New Roman" w:hAnsiTheme="minorHAnsi" w:cstheme="minorHAnsi"/>
        </w:rPr>
      </w:pPr>
    </w:p>
    <w:p w14:paraId="6DA5BE91" w14:textId="167C662E" w:rsidR="00EC331A" w:rsidRPr="00DC591F" w:rsidRDefault="00EC331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[Veškerá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a z aktů v přenesené pravomoci a prováděcích aktů souvisejících s těmito články a z čl. 17 odst. 3</w:t>
      </w:r>
      <w:r w:rsidR="00F0034E" w:rsidRPr="00DC591F">
        <w:rPr>
          <w:rFonts w:asciiTheme="minorHAnsi" w:eastAsia="Times New Roman" w:hAnsiTheme="minorHAnsi" w:cstheme="minorHAnsi"/>
          <w:i/>
          <w:color w:val="008000"/>
          <w:lang w:eastAsia="cs-CZ"/>
        </w:rPr>
        <w:t xml:space="preserve">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2019/4.</w:t>
      </w:r>
      <w:r w:rsidR="00F0034E" w:rsidRPr="00DC591F">
        <w:rPr>
          <w:rFonts w:asciiTheme="minorHAnsi" w:eastAsia="Times New Roman" w:hAnsiTheme="minorHAnsi" w:cstheme="minorHAnsi"/>
          <w:i/>
          <w:color w:val="008000"/>
          <w:lang w:eastAsia="cs-CZ"/>
        </w:rPr>
        <w:t xml:space="preserve"> U antimikrobiálních a </w:t>
      </w:r>
      <w:proofErr w:type="spellStart"/>
      <w:r w:rsidR="00F0034E" w:rsidRPr="00DC591F">
        <w:rPr>
          <w:rFonts w:asciiTheme="minorHAnsi" w:eastAsia="Times New Roman" w:hAnsiTheme="minorHAnsi" w:cstheme="minorHAnsi"/>
          <w:i/>
          <w:color w:val="008000"/>
          <w:lang w:eastAsia="cs-CZ"/>
        </w:rPr>
        <w:t>antiparazitárních</w:t>
      </w:r>
      <w:proofErr w:type="spellEnd"/>
      <w:r w:rsidR="00F0034E" w:rsidRPr="00DC591F">
        <w:rPr>
          <w:rFonts w:asciiTheme="minorHAnsi" w:eastAsia="Times New Roman" w:hAnsiTheme="minorHAnsi" w:cstheme="minorHAnsi"/>
          <w:i/>
          <w:color w:val="008000"/>
          <w:lang w:eastAsia="cs-CZ"/>
        </w:rPr>
        <w:t xml:space="preserve"> přípravků jakékoli jiné (dle</w:t>
      </w:r>
      <w:r w:rsidR="00CB2B84" w:rsidRPr="00DC591F">
        <w:rPr>
          <w:rFonts w:asciiTheme="minorHAnsi" w:eastAsia="Times New Roman" w:hAnsiTheme="minorHAnsi" w:cstheme="minorHAnsi"/>
          <w:i/>
          <w:color w:val="008000"/>
          <w:lang w:eastAsia="cs-CZ"/>
        </w:rPr>
        <w:t> </w:t>
      </w:r>
      <w:r w:rsidR="00F0034E" w:rsidRPr="00DC591F">
        <w:rPr>
          <w:rFonts w:asciiTheme="minorHAnsi" w:eastAsia="Times New Roman" w:hAnsiTheme="minorHAnsi" w:cstheme="minorHAnsi"/>
          <w:i/>
          <w:color w:val="008000"/>
          <w:lang w:eastAsia="cs-CZ"/>
        </w:rPr>
        <w:t xml:space="preserve">uvážení) kontraindikace, zvláštní upozornění nebo opatření vyplývající z posouzení konkrétního přípravku, které nejsou uvedeny ve výše uvedených článcích, by měly být i nadále zahrnuty v příslušném bodě v rámci části 3 SPC "Klinické informace". Například informace týkající se přípravku omezující profylaktické a </w:t>
      </w:r>
      <w:proofErr w:type="spellStart"/>
      <w:r w:rsidR="00F0034E" w:rsidRPr="00DC591F">
        <w:rPr>
          <w:rFonts w:asciiTheme="minorHAnsi" w:eastAsia="Times New Roman" w:hAnsiTheme="minorHAnsi" w:cstheme="minorHAnsi"/>
          <w:i/>
          <w:color w:val="008000"/>
          <w:lang w:eastAsia="cs-CZ"/>
        </w:rPr>
        <w:t>metafylaktické</w:t>
      </w:r>
      <w:proofErr w:type="spellEnd"/>
      <w:r w:rsidR="00F0034E" w:rsidRPr="00DC591F">
        <w:rPr>
          <w:rFonts w:asciiTheme="minorHAnsi" w:eastAsia="Times New Roman" w:hAnsiTheme="minorHAnsi" w:cstheme="minorHAnsi"/>
          <w:i/>
          <w:color w:val="008000"/>
          <w:lang w:eastAsia="cs-CZ"/>
        </w:rPr>
        <w:t xml:space="preserve"> použití související s čl. 107 odst. 3 a čl. 107 odst. 4 by měly být uvedeny v bodě 3.5 SPC. Je třeba se vyhnout opakování obsahu v několika </w:t>
      </w:r>
      <w:r w:rsidR="00200215" w:rsidRPr="00DC591F">
        <w:rPr>
          <w:rFonts w:asciiTheme="minorHAnsi" w:eastAsia="Times New Roman" w:hAnsiTheme="minorHAnsi" w:cstheme="minorHAnsi"/>
          <w:i/>
          <w:color w:val="008000"/>
          <w:lang w:eastAsia="cs-CZ"/>
        </w:rPr>
        <w:t>bodech</w:t>
      </w:r>
      <w:r w:rsidR="00F0034E" w:rsidRPr="00DC591F">
        <w:rPr>
          <w:rFonts w:asciiTheme="minorHAnsi" w:eastAsia="Times New Roman" w:hAnsiTheme="minorHAnsi" w:cstheme="minorHAnsi"/>
          <w:i/>
          <w:color w:val="008000"/>
          <w:lang w:eastAsia="cs-CZ"/>
        </w:rPr>
        <w:t xml:space="preserve"> SPC.</w:t>
      </w:r>
      <w:r w:rsidR="00200215" w:rsidRPr="00DC591F">
        <w:rPr>
          <w:rFonts w:asciiTheme="minorHAnsi" w:eastAsia="Times New Roman" w:hAnsiTheme="minorHAnsi" w:cstheme="minorHAnsi"/>
          <w:i/>
          <w:color w:val="008000"/>
          <w:lang w:eastAsia="cs-CZ"/>
        </w:rPr>
        <w:t>]</w:t>
      </w:r>
    </w:p>
    <w:p w14:paraId="6B1EF40E" w14:textId="4DE8E0EB"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7A0970FB" w14:textId="11BB6D2E"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a národní postupy: Vyplní se v souladu s národními požadavky</w:t>
      </w:r>
      <w:r w:rsidR="002E2EF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po uzavření MRP/DCP/SRP.]</w:t>
      </w:r>
    </w:p>
    <w:p w14:paraId="2EF50F0B" w14:textId="77777777"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3A27B38C" w14:textId="5D32CF37" w:rsidR="00A3388A" w:rsidRPr="00DC591F" w:rsidRDefault="00A3388A"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&lt;Osoba, která má v úmyslu vyrábět, dovážet, držet, distribuovat, prodávat, vydávat a používat tento veterinární léčivý přípravek, se musí na prvním místě informovat u příslušného úřadu členského státu o aktuálních vakcinačních postupech, protože tyto aktivity mohou být v členském státě zakázány na</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celém území nebo jeho části v souladu s národní legislativou.&gt;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 xml:space="preserve">[pro imunologické </w:t>
      </w:r>
      <w:r w:rsidR="00B67F41" w:rsidRPr="00DC591F">
        <w:rPr>
          <w:rFonts w:asciiTheme="minorHAnsi" w:hAnsiTheme="minorHAnsi" w:cstheme="minorHAnsi"/>
          <w:i/>
          <w:color w:val="008000"/>
        </w:rPr>
        <w:t>veterinární léčivé přípravky</w:t>
      </w:r>
      <w:r w:rsidR="003A3764" w:rsidRPr="00DC591F">
        <w:rPr>
          <w:rFonts w:asciiTheme="minorHAnsi" w:hAnsiTheme="minorHAnsi" w:cstheme="minorHAnsi"/>
          <w:i/>
          <w:color w:val="008000"/>
        </w:rPr>
        <w:t xml:space="preserve">, </w:t>
      </w:r>
      <w:r w:rsidR="00B67F41" w:rsidRPr="00DC591F">
        <w:rPr>
          <w:rFonts w:asciiTheme="minorHAnsi" w:hAnsiTheme="minorHAnsi" w:cstheme="minorHAnsi"/>
          <w:i/>
          <w:color w:val="008000"/>
        </w:rPr>
        <w:t xml:space="preserve">kdy </w:t>
      </w:r>
      <w:r w:rsidR="00787FC7" w:rsidRPr="00DC591F">
        <w:rPr>
          <w:rFonts w:asciiTheme="minorHAnsi" w:hAnsiTheme="minorHAnsi" w:cstheme="minorHAnsi"/>
          <w:i/>
          <w:color w:val="008000"/>
        </w:rPr>
        <w:t>je</w:t>
      </w:r>
      <w:r w:rsidR="003A3764" w:rsidRPr="00DC591F">
        <w:rPr>
          <w:rFonts w:asciiTheme="minorHAnsi" w:hAnsiTheme="minorHAnsi" w:cstheme="minorHAnsi"/>
          <w:i/>
          <w:color w:val="008000"/>
        </w:rPr>
        <w:t xml:space="preserve"> to relevantní</w:t>
      </w:r>
      <w:r w:rsidR="00200215" w:rsidRPr="00DC591F">
        <w:rPr>
          <w:rFonts w:asciiTheme="minorHAnsi" w:hAnsiTheme="minorHAnsi" w:cstheme="minorHAnsi"/>
          <w:i/>
          <w:color w:val="008000"/>
        </w:rPr>
        <w:t>.]</w:t>
      </w:r>
    </w:p>
    <w:p w14:paraId="2D61725F" w14:textId="77777777" w:rsidR="001A742F" w:rsidRPr="00DC591F" w:rsidRDefault="001A742F" w:rsidP="002E2EF7">
      <w:pPr>
        <w:spacing w:after="0" w:line="240" w:lineRule="auto"/>
        <w:ind w:left="720" w:hanging="720"/>
        <w:jc w:val="both"/>
        <w:rPr>
          <w:rFonts w:asciiTheme="minorHAnsi" w:hAnsiTheme="minorHAnsi" w:cstheme="minorHAnsi"/>
          <w:i/>
          <w:color w:val="00B050"/>
        </w:rPr>
      </w:pPr>
    </w:p>
    <w:p w14:paraId="201FE66A" w14:textId="09FCF722" w:rsidR="00A3388A" w:rsidRPr="00DC591F" w:rsidRDefault="001A742F"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w:t>
      </w:r>
      <w:r w:rsidR="00B626D8" w:rsidRPr="00DC591F">
        <w:rPr>
          <w:rFonts w:asciiTheme="minorHAnsi" w:hAnsiTheme="minorHAnsi" w:cstheme="minorHAnsi"/>
          <w:i/>
          <w:color w:val="008000"/>
        </w:rPr>
        <w:t xml:space="preserve">(č. 17 odst. 3) </w:t>
      </w:r>
      <w:r w:rsidRPr="00DC591F">
        <w:rPr>
          <w:rFonts w:asciiTheme="minorHAnsi" w:hAnsiTheme="minorHAnsi" w:cstheme="minorHAnsi"/>
          <w:i/>
          <w:color w:val="008000"/>
        </w:rPr>
        <w:t xml:space="preserve">se </w:t>
      </w:r>
      <w:r w:rsidR="00B626D8" w:rsidRPr="00DC591F">
        <w:rPr>
          <w:rFonts w:asciiTheme="minorHAnsi" w:hAnsiTheme="minorHAnsi" w:cstheme="minorHAnsi"/>
          <w:i/>
          <w:color w:val="008000"/>
        </w:rPr>
        <w:t xml:space="preserve">antimikrobní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profylaxi, proto v souladu s</w:t>
      </w:r>
      <w:r w:rsidR="002E2EF7" w:rsidRPr="00DC591F">
        <w:rPr>
          <w:rFonts w:asciiTheme="minorHAnsi" w:hAnsiTheme="minorHAnsi" w:cstheme="minorHAnsi"/>
          <w:i/>
          <w:color w:val="008000"/>
        </w:rPr>
        <w:t> </w:t>
      </w:r>
      <w:r w:rsidRPr="00DC591F">
        <w:rPr>
          <w:rFonts w:asciiTheme="minorHAnsi" w:hAnsiTheme="minorHAnsi" w:cstheme="minorHAnsi"/>
          <w:i/>
          <w:color w:val="008000"/>
        </w:rPr>
        <w:t>nařízením vložte varování:</w:t>
      </w:r>
      <w:r w:rsidR="003946D0" w:rsidRPr="00DC591F">
        <w:rPr>
          <w:rFonts w:asciiTheme="minorHAnsi" w:hAnsiTheme="minorHAnsi" w:cstheme="minorHAnsi"/>
          <w:i/>
          <w:color w:val="008000"/>
        </w:rPr>
        <w:t>]</w:t>
      </w:r>
    </w:p>
    <w:p w14:paraId="4605BBBC" w14:textId="75C45583" w:rsidR="001A742F" w:rsidRPr="00DC591F" w:rsidRDefault="001A742F" w:rsidP="002E2EF7">
      <w:pPr>
        <w:spacing w:after="0" w:line="240" w:lineRule="auto"/>
        <w:ind w:left="720" w:hanging="720"/>
        <w:jc w:val="both"/>
        <w:rPr>
          <w:rFonts w:asciiTheme="minorHAnsi" w:eastAsia="SimSun" w:hAnsiTheme="minorHAnsi" w:cstheme="minorHAnsi"/>
          <w:lang w:eastAsia="zh-CN"/>
        </w:rPr>
      </w:pPr>
      <w:r w:rsidRPr="00DC591F">
        <w:rPr>
          <w:rFonts w:asciiTheme="minorHAnsi" w:eastAsia="Times New Roman" w:hAnsiTheme="minorHAnsi" w:cstheme="minorHAnsi"/>
        </w:rPr>
        <w:t>&lt;Nepoužívejte pro profylaxi.&gt;</w:t>
      </w:r>
    </w:p>
    <w:p w14:paraId="12183AE8" w14:textId="77777777" w:rsidR="001A742F" w:rsidRPr="00DC591F" w:rsidRDefault="001A742F" w:rsidP="002E2EF7">
      <w:pPr>
        <w:tabs>
          <w:tab w:val="left" w:pos="567"/>
        </w:tabs>
        <w:spacing w:after="0" w:line="240" w:lineRule="auto"/>
        <w:jc w:val="both"/>
        <w:rPr>
          <w:rFonts w:asciiTheme="minorHAnsi" w:eastAsia="Times New Roman" w:hAnsiTheme="minorHAnsi" w:cstheme="minorHAnsi"/>
        </w:rPr>
      </w:pPr>
    </w:p>
    <w:p w14:paraId="02D74136" w14:textId="7D932C52" w:rsidR="00A3388A" w:rsidRPr="00DC591F" w:rsidRDefault="00A3388A" w:rsidP="002E2EF7">
      <w:pPr>
        <w:tabs>
          <w:tab w:val="left" w:pos="567"/>
        </w:tabs>
        <w:spacing w:after="0" w:line="240" w:lineRule="auto"/>
        <w:jc w:val="both"/>
        <w:rPr>
          <w:rFonts w:asciiTheme="minorHAnsi" w:eastAsia="Times New Roman" w:hAnsiTheme="minorHAnsi" w:cstheme="minorHAnsi"/>
          <w:b/>
        </w:rPr>
      </w:pPr>
      <w:bookmarkStart w:id="69" w:name="_Hlk138766017"/>
      <w:r w:rsidRPr="00DC591F">
        <w:rPr>
          <w:rFonts w:asciiTheme="minorHAnsi" w:eastAsia="Times New Roman" w:hAnsiTheme="minorHAnsi" w:cstheme="minorHAnsi"/>
        </w:rPr>
        <w:t xml:space="preserve">&lt;Tento </w:t>
      </w:r>
      <w:bookmarkEnd w:id="69"/>
      <w:r w:rsidRPr="00DC591F">
        <w:rPr>
          <w:rFonts w:asciiTheme="minorHAnsi" w:eastAsia="Times New Roman" w:hAnsiTheme="minorHAnsi" w:cstheme="minorHAnsi"/>
        </w:rPr>
        <w:t xml:space="preserve">veterinární léčivý přípravek je určen pro použití při přípravě </w:t>
      </w:r>
      <w:proofErr w:type="spellStart"/>
      <w:r w:rsidRPr="00DC591F">
        <w:rPr>
          <w:rFonts w:asciiTheme="minorHAnsi" w:eastAsia="Times New Roman" w:hAnsiTheme="minorHAnsi" w:cstheme="minorHAnsi"/>
        </w:rPr>
        <w:t>medikovaného</w:t>
      </w:r>
      <w:proofErr w:type="spellEnd"/>
      <w:r w:rsidRPr="00DC591F">
        <w:rPr>
          <w:rFonts w:asciiTheme="minorHAnsi" w:eastAsia="Times New Roman" w:hAnsiTheme="minorHAnsi" w:cstheme="minorHAnsi"/>
        </w:rPr>
        <w:t xml:space="preserve"> krmiva.&gt;</w:t>
      </w:r>
    </w:p>
    <w:p w14:paraId="16ED59C9" w14:textId="77777777" w:rsidR="00A3388A" w:rsidRPr="00DC591F" w:rsidRDefault="00A3388A" w:rsidP="002E2EF7">
      <w:pPr>
        <w:spacing w:after="0" w:line="240" w:lineRule="auto"/>
        <w:jc w:val="both"/>
        <w:rPr>
          <w:rFonts w:asciiTheme="minorHAnsi" w:eastAsia="Times New Roman" w:hAnsiTheme="minorHAnsi" w:cstheme="minorHAnsi"/>
        </w:rPr>
      </w:pPr>
    </w:p>
    <w:p w14:paraId="2A9A2B19" w14:textId="77777777" w:rsidR="00A3388A" w:rsidRPr="00DC591F" w:rsidRDefault="00A3388A" w:rsidP="002E2EF7">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7774159A" w14:textId="77777777" w:rsidR="00A3388A" w:rsidRPr="00DC591F" w:rsidRDefault="00A3388A" w:rsidP="002E2EF7">
      <w:pPr>
        <w:spacing w:after="0" w:line="240" w:lineRule="auto"/>
        <w:jc w:val="both"/>
        <w:rPr>
          <w:rFonts w:asciiTheme="minorHAnsi" w:eastAsia="SimSun" w:hAnsiTheme="minorHAnsi" w:cstheme="minorHAnsi"/>
          <w:lang w:eastAsia="zh-CN"/>
        </w:rPr>
      </w:pPr>
    </w:p>
    <w:p w14:paraId="3B6DA5A3" w14:textId="368DFA4B" w:rsidR="00A3388A" w:rsidRPr="00DC591F" w:rsidRDefault="00A3388A" w:rsidP="002E2EF7">
      <w:pPr>
        <w:spacing w:after="0" w:line="240" w:lineRule="auto"/>
        <w:jc w:val="both"/>
        <w:rPr>
          <w:rFonts w:asciiTheme="minorHAnsi" w:eastAsia="Verdana" w:hAnsiTheme="minorHAnsi" w:cstheme="minorHAnsi"/>
          <w:i/>
          <w:lang w:eastAsia="en-GB"/>
        </w:rPr>
      </w:pPr>
      <w:bookmarkStart w:id="70" w:name="_Hlk82067277"/>
      <w:r w:rsidRPr="00DC591F">
        <w:rPr>
          <w:rFonts w:asciiTheme="minorHAnsi" w:eastAsia="Verdana" w:hAnsiTheme="minorHAnsi" w:cstheme="minorHAnsi"/>
          <w:lang w:eastAsia="en-GB"/>
        </w:rPr>
        <w:t xml:space="preserve">&lt;Pro tento </w:t>
      </w:r>
      <w:r w:rsidR="00A9421E" w:rsidRPr="00DC591F">
        <w:rPr>
          <w:rFonts w:asciiTheme="minorHAnsi" w:eastAsia="Verdana" w:hAnsiTheme="minorHAnsi" w:cstheme="minorHAnsi"/>
          <w:lang w:eastAsia="en-GB"/>
        </w:rPr>
        <w:t xml:space="preserve">veterinární léčivý přípravek </w:t>
      </w:r>
      <w:r w:rsidRPr="00DC591F">
        <w:rPr>
          <w:rFonts w:asciiTheme="minorHAnsi" w:eastAsia="Verdana" w:hAnsiTheme="minorHAnsi" w:cstheme="minorHAnsi"/>
          <w:lang w:eastAsia="en-GB"/>
        </w:rPr>
        <w:t>se vyžaduje úřední uvolňování šarží státní kontrolní autoritou.&gt;</w:t>
      </w:r>
      <w:r w:rsidR="00200215" w:rsidRPr="00F414E0">
        <w:rPr>
          <w:rFonts w:asciiTheme="minorHAnsi" w:hAnsiTheme="minorHAnsi" w:cstheme="minorHAnsi"/>
        </w:rPr>
        <w:t xml:space="preserve"> </w:t>
      </w:r>
      <w:r w:rsidR="00200215" w:rsidRPr="00DC591F">
        <w:rPr>
          <w:rFonts w:asciiTheme="minorHAnsi" w:eastAsia="Verdana" w:hAnsiTheme="minorHAnsi" w:cstheme="minorHAnsi"/>
          <w:i/>
          <w:lang w:eastAsia="en-GB"/>
        </w:rPr>
        <w:t>[pouze pro imunologické</w:t>
      </w:r>
      <w:r w:rsidR="00832271" w:rsidRPr="00DC591F">
        <w:rPr>
          <w:rFonts w:asciiTheme="minorHAnsi" w:eastAsia="Verdana" w:hAnsiTheme="minorHAnsi" w:cstheme="minorHAnsi"/>
          <w:i/>
          <w:lang w:eastAsia="en-GB"/>
        </w:rPr>
        <w:t xml:space="preserve"> </w:t>
      </w:r>
      <w:r w:rsidR="00200215" w:rsidRPr="00CF0EB4">
        <w:rPr>
          <w:rFonts w:asciiTheme="minorHAnsi" w:eastAsia="Verdana" w:hAnsiTheme="minorHAnsi" w:cstheme="minorHAnsi"/>
          <w:i/>
          <w:lang w:eastAsia="en-GB"/>
        </w:rPr>
        <w:t xml:space="preserve">veterinární léčivé přípravky, které jsou uvedeny na seznamu pro úřední </w:t>
      </w:r>
      <w:r w:rsidR="00200215" w:rsidRPr="00DC591F">
        <w:rPr>
          <w:rFonts w:asciiTheme="minorHAnsi" w:eastAsia="Verdana" w:hAnsiTheme="minorHAnsi" w:cstheme="minorHAnsi"/>
          <w:i/>
          <w:lang w:eastAsia="en-GB"/>
        </w:rPr>
        <w:t>propouštění šarží</w:t>
      </w:r>
      <w:r w:rsidR="003A3764" w:rsidRPr="00DC591F">
        <w:rPr>
          <w:rFonts w:asciiTheme="minorHAnsi" w:eastAsia="Verdana" w:hAnsiTheme="minorHAnsi" w:cstheme="minorHAnsi"/>
          <w:i/>
          <w:lang w:eastAsia="en-GB"/>
        </w:rPr>
        <w:t xml:space="preserve"> </w:t>
      </w:r>
      <w:r w:rsidR="00200215" w:rsidRPr="00DC591F">
        <w:rPr>
          <w:rFonts w:asciiTheme="minorHAnsi" w:eastAsia="Verdana" w:hAnsiTheme="minorHAnsi" w:cstheme="minorHAnsi"/>
          <w:i/>
          <w:lang w:eastAsia="en-GB"/>
        </w:rPr>
        <w:t>(OCABR) v souladu s článkem 128 nařízení (EU) 2019/6]</w:t>
      </w:r>
    </w:p>
    <w:bookmarkEnd w:id="70"/>
    <w:p w14:paraId="78783F3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381F365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20749B86" w14:textId="77777777" w:rsidR="00A3388A" w:rsidRPr="00DC591F" w:rsidRDefault="00A3388A" w:rsidP="002E2EF7">
      <w:pPr>
        <w:spacing w:after="0" w:line="240" w:lineRule="auto"/>
        <w:jc w:val="both"/>
        <w:rPr>
          <w:rFonts w:asciiTheme="minorHAnsi" w:eastAsia="Times New Roman" w:hAnsiTheme="minorHAnsi" w:cstheme="minorHAnsi"/>
        </w:rPr>
      </w:pPr>
    </w:p>
    <w:p w14:paraId="347F1715" w14:textId="4DB7E47F"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3.12</w:t>
      </w:r>
      <w:r w:rsidRPr="00DC591F">
        <w:rPr>
          <w:rFonts w:asciiTheme="minorHAnsi" w:eastAsia="Times New Roman" w:hAnsiTheme="minorHAnsi" w:cstheme="minorHAnsi"/>
          <w:b/>
        </w:rPr>
        <w:tab/>
        <w:t>Ochranné lhůty</w:t>
      </w:r>
    </w:p>
    <w:p w14:paraId="22C5C57D" w14:textId="77777777" w:rsidR="002E2EF7" w:rsidRPr="00DC591F" w:rsidRDefault="002E2EF7" w:rsidP="002E2EF7">
      <w:pPr>
        <w:tabs>
          <w:tab w:val="left" w:pos="0"/>
        </w:tabs>
        <w:spacing w:after="0" w:line="240" w:lineRule="auto"/>
        <w:ind w:left="567" w:hanging="567"/>
        <w:jc w:val="both"/>
        <w:rPr>
          <w:rFonts w:asciiTheme="minorHAnsi" w:eastAsia="Times New Roman" w:hAnsiTheme="minorHAnsi" w:cstheme="minorHAnsi"/>
          <w:b/>
        </w:rPr>
      </w:pPr>
    </w:p>
    <w:p w14:paraId="0AA54B56" w14:textId="5119511B" w:rsidR="00A3388A" w:rsidRPr="00DC591F" w:rsidRDefault="00200215"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8A32CE" w:rsidRPr="00DC591F">
        <w:rPr>
          <w:rFonts w:asciiTheme="minorHAnsi" w:hAnsiTheme="minorHAnsi" w:cstheme="minorHAnsi"/>
          <w:i/>
          <w:color w:val="008000"/>
        </w:rPr>
        <w:t>Uvádí se všechny</w:t>
      </w:r>
      <w:r w:rsidRPr="00DC591F">
        <w:rPr>
          <w:rFonts w:asciiTheme="minorHAnsi" w:hAnsiTheme="minorHAnsi" w:cstheme="minorHAnsi"/>
          <w:i/>
          <w:color w:val="008000"/>
        </w:rPr>
        <w:t xml:space="preserve"> potraviny, včetně těch, u nichž je ochranná lhůta nulová. </w:t>
      </w:r>
      <w:r w:rsidR="008A32CE" w:rsidRPr="00DC591F">
        <w:rPr>
          <w:rFonts w:asciiTheme="minorHAnsi" w:hAnsiTheme="minorHAnsi" w:cstheme="minorHAnsi"/>
          <w:i/>
          <w:color w:val="008000"/>
        </w:rPr>
        <w:t>Jsou u</w:t>
      </w:r>
      <w:r w:rsidRPr="00DC591F">
        <w:rPr>
          <w:rFonts w:asciiTheme="minorHAnsi" w:hAnsiTheme="minorHAnsi" w:cstheme="minorHAnsi"/>
          <w:i/>
          <w:color w:val="008000"/>
        </w:rPr>
        <w:t>veden</w:t>
      </w:r>
      <w:r w:rsidR="008A32CE" w:rsidRPr="00DC591F">
        <w:rPr>
          <w:rFonts w:asciiTheme="minorHAnsi" w:hAnsiTheme="minorHAnsi" w:cstheme="minorHAnsi"/>
          <w:i/>
          <w:color w:val="008000"/>
        </w:rPr>
        <w:t>y</w:t>
      </w:r>
      <w:r w:rsidRPr="00DC591F">
        <w:rPr>
          <w:rFonts w:asciiTheme="minorHAnsi" w:hAnsiTheme="minorHAnsi" w:cstheme="minorHAnsi"/>
          <w:i/>
          <w:color w:val="008000"/>
        </w:rPr>
        <w:t xml:space="preserve"> podle</w:t>
      </w:r>
      <w:r w:rsidR="00CB2B84" w:rsidRPr="00DC591F">
        <w:rPr>
          <w:rFonts w:asciiTheme="minorHAnsi" w:hAnsiTheme="minorHAnsi" w:cstheme="minorHAnsi"/>
          <w:i/>
          <w:color w:val="008000"/>
        </w:rPr>
        <w:t> </w:t>
      </w:r>
      <w:r w:rsidR="008A32CE"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druhů</w:t>
      </w:r>
      <w:r w:rsidR="008A32CE" w:rsidRPr="00DC591F">
        <w:rPr>
          <w:rFonts w:asciiTheme="minorHAnsi" w:hAnsiTheme="minorHAnsi" w:cstheme="minorHAnsi"/>
          <w:i/>
          <w:color w:val="008000"/>
        </w:rPr>
        <w:t xml:space="preserve"> zvířat </w:t>
      </w:r>
      <w:r w:rsidRPr="00DC591F">
        <w:rPr>
          <w:rFonts w:asciiTheme="minorHAnsi" w:hAnsiTheme="minorHAnsi" w:cstheme="minorHAnsi"/>
          <w:i/>
          <w:color w:val="008000"/>
        </w:rPr>
        <w:t>a/nebo potravin</w:t>
      </w:r>
      <w:r w:rsidR="008A32CE" w:rsidRPr="00DC591F">
        <w:rPr>
          <w:rFonts w:asciiTheme="minorHAnsi" w:hAnsiTheme="minorHAnsi" w:cstheme="minorHAnsi"/>
          <w:i/>
          <w:color w:val="008000"/>
        </w:rPr>
        <w:t>ových položek</w:t>
      </w:r>
      <w:r w:rsidRPr="00DC591F">
        <w:rPr>
          <w:rFonts w:asciiTheme="minorHAnsi" w:hAnsiTheme="minorHAnsi" w:cstheme="minorHAnsi"/>
          <w:i/>
          <w:color w:val="008000"/>
        </w:rPr>
        <w:t>.]</w:t>
      </w:r>
    </w:p>
    <w:p w14:paraId="49F4D6D2" w14:textId="77777777" w:rsidR="00200215" w:rsidRPr="00DC591F" w:rsidRDefault="00200215" w:rsidP="002E2EF7">
      <w:pPr>
        <w:spacing w:after="0" w:line="240" w:lineRule="auto"/>
        <w:jc w:val="both"/>
        <w:rPr>
          <w:rFonts w:asciiTheme="minorHAnsi" w:eastAsia="Times New Roman" w:hAnsiTheme="minorHAnsi" w:cstheme="minorHAnsi"/>
          <w:color w:val="538135" w:themeColor="accent6" w:themeShade="BF"/>
        </w:rPr>
      </w:pPr>
    </w:p>
    <w:p w14:paraId="0247D965" w14:textId="218CF8F5"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w:t>
      </w:r>
      <w:r w:rsidR="008A32CE" w:rsidRPr="00DC591F">
        <w:rPr>
          <w:rFonts w:asciiTheme="minorHAnsi" w:hAnsiTheme="minorHAnsi" w:cstheme="minorHAnsi"/>
          <w:i/>
          <w:color w:val="008000"/>
        </w:rPr>
        <w:t>p</w:t>
      </w:r>
      <w:r w:rsidR="00200215" w:rsidRPr="00DC591F">
        <w:rPr>
          <w:rFonts w:asciiTheme="minorHAnsi" w:hAnsiTheme="minorHAnsi" w:cstheme="minorHAnsi"/>
          <w:i/>
          <w:color w:val="008000"/>
        </w:rPr>
        <w:t xml:space="preserve">ouze pro </w:t>
      </w:r>
      <w:r w:rsidR="008A32CE" w:rsidRPr="00DC591F">
        <w:rPr>
          <w:rFonts w:asciiTheme="minorHAnsi" w:hAnsiTheme="minorHAnsi" w:cstheme="minorHAnsi"/>
          <w:i/>
          <w:color w:val="008000"/>
        </w:rPr>
        <w:t xml:space="preserve">nepotravinové druhy </w:t>
      </w:r>
      <w:r w:rsidR="00200215" w:rsidRPr="00DC591F">
        <w:rPr>
          <w:rFonts w:asciiTheme="minorHAnsi" w:hAnsiTheme="minorHAnsi" w:cstheme="minorHAnsi"/>
          <w:i/>
          <w:color w:val="008000"/>
        </w:rPr>
        <w:t>zvířat</w:t>
      </w:r>
      <w:r w:rsidR="008A32CE" w:rsidRPr="00DC591F">
        <w:rPr>
          <w:rFonts w:asciiTheme="minorHAnsi" w:hAnsiTheme="minorHAnsi" w:cstheme="minorHAnsi"/>
          <w:i/>
          <w:color w:val="008000"/>
        </w:rPr>
        <w:t>.</w:t>
      </w:r>
      <w:r w:rsidR="00200215" w:rsidRPr="00DC591F">
        <w:rPr>
          <w:rFonts w:asciiTheme="minorHAnsi" w:hAnsiTheme="minorHAnsi" w:cstheme="minorHAnsi"/>
          <w:i/>
          <w:color w:val="008000"/>
        </w:rPr>
        <w:t>]</w:t>
      </w:r>
    </w:p>
    <w:p w14:paraId="196B9F2E" w14:textId="0AD3EF1A"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&lt;Bez ochranných lhůt.&gt;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[pokud není</w:t>
      </w:r>
      <w:r w:rsidR="008A728C" w:rsidRPr="00DC591F">
        <w:rPr>
          <w:rFonts w:asciiTheme="minorHAnsi" w:hAnsiTheme="minorHAnsi" w:cstheme="minorHAnsi"/>
          <w:i/>
          <w:color w:val="008000"/>
        </w:rPr>
        <w:t xml:space="preserve"> stanovena ochranná lhůta pro potravinové druhy zvířat</w:t>
      </w:r>
      <w:r w:rsidR="00200215" w:rsidRPr="00DC591F">
        <w:rPr>
          <w:rFonts w:asciiTheme="minorHAnsi" w:hAnsiTheme="minorHAnsi" w:cstheme="minorHAnsi"/>
          <w:i/>
          <w:color w:val="008000"/>
        </w:rPr>
        <w:t xml:space="preserve">.] </w:t>
      </w:r>
    </w:p>
    <w:p w14:paraId="50C676F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&lt;&lt;Maso&gt; &lt;Vejce&gt; &lt;Mléko&gt; &lt;Med&gt;: {X} &lt;dnů&gt; &lt;hodin&gt;.&gt;</w:t>
      </w:r>
    </w:p>
    <w:p w14:paraId="14680E5A" w14:textId="271D88F3"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&lt;{X} </w:t>
      </w:r>
      <w:proofErr w:type="spellStart"/>
      <w:r w:rsidRPr="00DC591F">
        <w:rPr>
          <w:rFonts w:asciiTheme="minorHAnsi" w:eastAsia="Times New Roman" w:hAnsiTheme="minorHAnsi" w:cstheme="minorHAnsi"/>
        </w:rPr>
        <w:t>stupňodnů</w:t>
      </w:r>
      <w:proofErr w:type="spellEnd"/>
      <w:r w:rsidRPr="00DC591F">
        <w:rPr>
          <w:rFonts w:asciiTheme="minorHAnsi" w:eastAsia="Times New Roman" w:hAnsiTheme="minorHAnsi" w:cstheme="minorHAnsi"/>
        </w:rPr>
        <w:t>.&gt;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w:t>
      </w:r>
      <w:r w:rsidR="008A728C" w:rsidRPr="00DC591F">
        <w:rPr>
          <w:rFonts w:asciiTheme="minorHAnsi" w:hAnsiTheme="minorHAnsi" w:cstheme="minorHAnsi"/>
          <w:i/>
          <w:color w:val="008000"/>
        </w:rPr>
        <w:t xml:space="preserve">rybí </w:t>
      </w:r>
      <w:r w:rsidR="008A32CE" w:rsidRPr="00DC591F">
        <w:rPr>
          <w:rFonts w:asciiTheme="minorHAnsi" w:hAnsiTheme="minorHAnsi" w:cstheme="minorHAnsi"/>
          <w:i/>
          <w:color w:val="008000"/>
        </w:rPr>
        <w:t>maso.]</w:t>
      </w:r>
    </w:p>
    <w:p w14:paraId="68CF9921" w14:textId="77777777" w:rsidR="00A3388A" w:rsidRPr="00DC591F" w:rsidRDefault="00A3388A" w:rsidP="002E2EF7">
      <w:pPr>
        <w:spacing w:after="0" w:line="240" w:lineRule="auto"/>
        <w:jc w:val="both"/>
        <w:rPr>
          <w:rFonts w:asciiTheme="minorHAnsi" w:eastAsia="Times New Roman" w:hAnsiTheme="minorHAnsi" w:cstheme="minorHAnsi"/>
        </w:rPr>
      </w:pPr>
    </w:p>
    <w:p w14:paraId="7E2892AD" w14:textId="723BED84"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u zvířat, jejichž mléko je určeno pro lidskou spotřebu.&gt;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[pro mléko produkující zvířata.]</w:t>
      </w:r>
    </w:p>
    <w:p w14:paraId="4FE3BB32" w14:textId="77777777" w:rsidR="00A3388A" w:rsidRPr="00DC591F" w:rsidRDefault="00A3388A" w:rsidP="002E2EF7">
      <w:pPr>
        <w:spacing w:after="0" w:line="240" w:lineRule="auto"/>
        <w:jc w:val="both"/>
        <w:rPr>
          <w:rFonts w:asciiTheme="minorHAnsi" w:eastAsia="Times New Roman" w:hAnsiTheme="minorHAnsi" w:cstheme="minorHAnsi"/>
        </w:rPr>
      </w:pPr>
    </w:p>
    <w:p w14:paraId="6E915D2E" w14:textId="3D243366"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u březích zvířat, jejichž mléko bude určeno pro lidskou spotřebu během {X} měsíců před předpokládaným porodem.&gt;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mléko produkující zvířata,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mléko.]</w:t>
      </w:r>
    </w:p>
    <w:p w14:paraId="59B09CC1" w14:textId="77777777" w:rsidR="00A3388A" w:rsidRPr="00DC591F" w:rsidRDefault="00A3388A" w:rsidP="002E2EF7">
      <w:pPr>
        <w:spacing w:after="0" w:line="240" w:lineRule="auto"/>
        <w:jc w:val="both"/>
        <w:rPr>
          <w:rFonts w:asciiTheme="minorHAnsi" w:eastAsia="Times New Roman" w:hAnsiTheme="minorHAnsi" w:cstheme="minorHAnsi"/>
        </w:rPr>
      </w:pPr>
    </w:p>
    <w:p w14:paraId="677A7971" w14:textId="5748CBCD"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&lt;Nepoužívat během{X} týdnů před počátkem snášky.&gt;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nosnice,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vejce.]</w:t>
      </w:r>
    </w:p>
    <w:p w14:paraId="6091E261" w14:textId="6FB937BB"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&lt;Nepoužívat u nosnic snášejících nebo určených ke snášce vajec pro lidskou spotřebu.&gt;</w:t>
      </w:r>
      <w:r w:rsidR="008A32CE" w:rsidRPr="00DC591F">
        <w:rPr>
          <w:rFonts w:asciiTheme="minorHAnsi" w:eastAsia="Times New Roman" w:hAnsiTheme="minorHAnsi" w:cstheme="minorHAnsi"/>
        </w:rPr>
        <w:t xml:space="preserve"> </w:t>
      </w:r>
      <w:r w:rsidR="008A32CE" w:rsidRPr="00DC591F">
        <w:rPr>
          <w:rFonts w:asciiTheme="minorHAnsi" w:hAnsiTheme="minorHAnsi" w:cstheme="minorHAnsi"/>
          <w:i/>
          <w:color w:val="008000"/>
        </w:rPr>
        <w:t>[pro nosnice</w:t>
      </w:r>
      <w:r w:rsidR="002E2EF7" w:rsidRPr="00DC591F">
        <w:rPr>
          <w:rFonts w:asciiTheme="minorHAnsi" w:hAnsiTheme="minorHAnsi" w:cstheme="minorHAnsi"/>
          <w:i/>
          <w:color w:val="008000"/>
        </w:rPr>
        <w:t xml:space="preserve"> </w:t>
      </w:r>
      <w:r w:rsidR="008A32CE" w:rsidRPr="00DC591F">
        <w:rPr>
          <w:rFonts w:asciiTheme="minorHAnsi" w:hAnsiTheme="minorHAnsi" w:cstheme="minorHAnsi"/>
          <w:i/>
          <w:color w:val="008000"/>
        </w:rPr>
        <w:t>a</w:t>
      </w:r>
      <w:r w:rsidR="002E2EF7" w:rsidRPr="00DC591F">
        <w:rPr>
          <w:rFonts w:asciiTheme="minorHAnsi" w:hAnsiTheme="minorHAnsi" w:cstheme="minorHAnsi"/>
          <w:i/>
          <w:color w:val="008000"/>
        </w:rPr>
        <w:t> </w:t>
      </w:r>
      <w:r w:rsidR="008A32CE" w:rsidRPr="00DC591F">
        <w:rPr>
          <w:rFonts w:asciiTheme="minorHAnsi" w:hAnsiTheme="minorHAnsi" w:cstheme="minorHAnsi"/>
          <w:i/>
          <w:color w:val="008000"/>
        </w:rPr>
        <w:t>budoucí nosnice, pokud ne</w:t>
      </w:r>
      <w:r w:rsidR="008A728C" w:rsidRPr="00DC591F">
        <w:rPr>
          <w:rFonts w:asciiTheme="minorHAnsi" w:hAnsiTheme="minorHAnsi" w:cstheme="minorHAnsi"/>
          <w:i/>
          <w:color w:val="008000"/>
        </w:rPr>
        <w:t>existuje</w:t>
      </w:r>
      <w:r w:rsidR="008A32CE" w:rsidRPr="00DC591F">
        <w:rPr>
          <w:rFonts w:asciiTheme="minorHAnsi" w:hAnsiTheme="minorHAnsi" w:cstheme="minorHAnsi"/>
          <w:i/>
          <w:color w:val="008000"/>
        </w:rPr>
        <w:t xml:space="preserve"> MRL pro vejce, a pokud </w:t>
      </w:r>
      <w:r w:rsidR="008A728C" w:rsidRPr="00DC591F">
        <w:rPr>
          <w:rFonts w:asciiTheme="minorHAnsi" w:hAnsiTheme="minorHAnsi" w:cstheme="minorHAnsi"/>
          <w:i/>
          <w:color w:val="008000"/>
        </w:rPr>
        <w:t>nelze stanovit dobu</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 xml:space="preserve">{X} týdnů </w:t>
      </w:r>
      <w:r w:rsidR="008A728C" w:rsidRPr="00DC591F">
        <w:rPr>
          <w:rFonts w:asciiTheme="minorHAnsi" w:hAnsiTheme="minorHAnsi" w:cstheme="minorHAnsi"/>
          <w:i/>
          <w:color w:val="008000"/>
        </w:rPr>
        <w:t>před</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 xml:space="preserve">zahájením </w:t>
      </w:r>
      <w:r w:rsidR="008A32CE" w:rsidRPr="00DC591F">
        <w:rPr>
          <w:rFonts w:asciiTheme="minorHAnsi" w:hAnsiTheme="minorHAnsi" w:cstheme="minorHAnsi"/>
          <w:i/>
          <w:color w:val="008000"/>
        </w:rPr>
        <w:t>snášky</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w:t>
      </w:r>
      <w:bookmarkStart w:id="71" w:name="_Hlk140740004"/>
      <w:r w:rsidR="008A32CE" w:rsidRPr="00DC591F">
        <w:rPr>
          <w:rFonts w:asciiTheme="minorHAnsi" w:hAnsiTheme="minorHAnsi" w:cstheme="minorHAnsi"/>
          <w:i/>
          <w:color w:val="008000"/>
        </w:rPr>
        <w:t>]</w:t>
      </w:r>
      <w:bookmarkEnd w:id="71"/>
    </w:p>
    <w:p w14:paraId="2295FB31" w14:textId="77777777" w:rsidR="00EB0C67" w:rsidRPr="00DC591F" w:rsidRDefault="00EB0C67" w:rsidP="002E2EF7">
      <w:pPr>
        <w:spacing w:after="0" w:line="240" w:lineRule="auto"/>
        <w:jc w:val="both"/>
        <w:rPr>
          <w:rFonts w:asciiTheme="minorHAnsi" w:hAnsiTheme="minorHAnsi" w:cstheme="minorHAnsi"/>
          <w:i/>
          <w:color w:val="008000"/>
        </w:rPr>
      </w:pPr>
    </w:p>
    <w:p w14:paraId="65698263" w14:textId="77777777" w:rsidR="00C167ED" w:rsidRPr="00DC591F" w:rsidRDefault="00C167ED" w:rsidP="002E2EF7">
      <w:pPr>
        <w:spacing w:after="0" w:line="240" w:lineRule="auto"/>
        <w:jc w:val="both"/>
        <w:rPr>
          <w:rFonts w:asciiTheme="minorHAnsi" w:eastAsia="Times New Roman" w:hAnsiTheme="minorHAnsi" w:cstheme="minorHAnsi"/>
        </w:rPr>
      </w:pPr>
    </w:p>
    <w:p w14:paraId="0E78A3CE" w14:textId="77777777" w:rsidR="00A3388A" w:rsidRPr="00DC591F" w:rsidRDefault="00A3388A" w:rsidP="00983AE1">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&lt;FARMAKOLOGICKÉ&gt; &lt;IMUNOLOGICKÉ&gt; INFORMACE</w:t>
      </w:r>
    </w:p>
    <w:p w14:paraId="4530C68A" w14:textId="77777777" w:rsidR="00A3388A" w:rsidRPr="00DC591F" w:rsidRDefault="00A3388A" w:rsidP="00983AE1">
      <w:pPr>
        <w:keepNext/>
        <w:spacing w:after="0" w:line="240" w:lineRule="auto"/>
        <w:jc w:val="both"/>
        <w:rPr>
          <w:rFonts w:asciiTheme="minorHAnsi" w:eastAsia="Times New Roman" w:hAnsiTheme="minorHAnsi" w:cstheme="minorHAnsi"/>
        </w:rPr>
      </w:pPr>
    </w:p>
    <w:p w14:paraId="00455EBC" w14:textId="4C9D2790"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rPr>
      </w:pPr>
      <w:r w:rsidRPr="00DC591F">
        <w:rPr>
          <w:rFonts w:asciiTheme="minorHAnsi" w:eastAsia="Times New Roman" w:hAnsiTheme="minorHAnsi" w:cstheme="minorHAnsi"/>
          <w:b/>
        </w:rPr>
        <w:t>4.1</w:t>
      </w:r>
      <w:r w:rsidRPr="00DC591F">
        <w:rPr>
          <w:rFonts w:asciiTheme="minorHAnsi" w:eastAsia="Times New Roman" w:hAnsiTheme="minorHAnsi" w:cstheme="minorHAnsi"/>
          <w:b/>
        </w:rPr>
        <w:tab/>
      </w:r>
      <w:proofErr w:type="spellStart"/>
      <w:r w:rsidRPr="00DC591F">
        <w:rPr>
          <w:rFonts w:asciiTheme="minorHAnsi" w:eastAsia="Times New Roman" w:hAnsiTheme="minorHAnsi" w:cstheme="minorHAnsi"/>
          <w:b/>
        </w:rPr>
        <w:t>ATCvet</w:t>
      </w:r>
      <w:proofErr w:type="spellEnd"/>
      <w:r w:rsidRPr="00DC591F">
        <w:rPr>
          <w:rFonts w:asciiTheme="minorHAnsi" w:eastAsia="Times New Roman" w:hAnsiTheme="minorHAnsi" w:cstheme="minorHAnsi"/>
          <w:b/>
        </w:rPr>
        <w:t xml:space="preserve"> kód:</w:t>
      </w:r>
      <w:r w:rsidR="00474458" w:rsidRPr="00DC591F">
        <w:rPr>
          <w:rFonts w:asciiTheme="minorHAnsi" w:eastAsia="Times New Roman" w:hAnsiTheme="minorHAnsi" w:cstheme="minorHAnsi"/>
          <w:b/>
        </w:rPr>
        <w:t xml:space="preserve"> </w:t>
      </w:r>
      <w:r w:rsidRPr="00DC591F">
        <w:rPr>
          <w:rFonts w:asciiTheme="minorHAnsi" w:eastAsia="Times New Roman" w:hAnsiTheme="minorHAnsi" w:cstheme="minorHAnsi"/>
        </w:rPr>
        <w:t>{nejnižší dostupná úroveň (např. podskupina pro chemickou látku)}</w:t>
      </w:r>
    </w:p>
    <w:p w14:paraId="005012AA" w14:textId="77777777" w:rsidR="00A3388A" w:rsidRPr="00DC591F" w:rsidRDefault="00A3388A" w:rsidP="002E2EF7">
      <w:pPr>
        <w:spacing w:after="0" w:line="240" w:lineRule="auto"/>
        <w:jc w:val="both"/>
        <w:rPr>
          <w:rFonts w:asciiTheme="minorHAnsi" w:eastAsia="Times New Roman" w:hAnsiTheme="minorHAnsi" w:cstheme="minorHAnsi"/>
        </w:rPr>
      </w:pPr>
    </w:p>
    <w:p w14:paraId="4E5A4014" w14:textId="0B35DBE2" w:rsidR="00F70396" w:rsidRPr="00DC591F" w:rsidRDefault="00F70396"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biologických/imunologických </w:t>
      </w:r>
      <w:r w:rsidR="00787FC7" w:rsidRPr="00DC591F">
        <w:rPr>
          <w:rFonts w:asciiTheme="minorHAnsi" w:hAnsiTheme="minorHAnsi" w:cstheme="minorHAnsi"/>
          <w:i/>
          <w:color w:val="008000"/>
        </w:rPr>
        <w:t>veterinárních léčivých přípravků</w:t>
      </w:r>
      <w:r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se uvedou</w:t>
      </w:r>
      <w:r w:rsidRPr="00DC591F">
        <w:rPr>
          <w:rFonts w:asciiTheme="minorHAnsi" w:hAnsiTheme="minorHAnsi" w:cstheme="minorHAnsi"/>
          <w:i/>
          <w:color w:val="008000"/>
        </w:rPr>
        <w:t xml:space="preserve"> biologické/imunologické vlastnosti pod </w:t>
      </w:r>
      <w:proofErr w:type="spellStart"/>
      <w:r w:rsidRPr="00DC591F">
        <w:rPr>
          <w:rFonts w:asciiTheme="minorHAnsi" w:hAnsiTheme="minorHAnsi" w:cstheme="minorHAnsi"/>
          <w:i/>
          <w:color w:val="008000"/>
        </w:rPr>
        <w:t>ATCvet</w:t>
      </w:r>
      <w:proofErr w:type="spellEnd"/>
      <w:r w:rsidRPr="00DC591F">
        <w:rPr>
          <w:rFonts w:asciiTheme="minorHAnsi" w:hAnsiTheme="minorHAnsi" w:cstheme="minorHAnsi"/>
          <w:i/>
          <w:color w:val="008000"/>
        </w:rPr>
        <w:t xml:space="preserve"> kód</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a</w:t>
      </w:r>
      <w:r w:rsidR="002E2EF7" w:rsidRPr="00DC591F">
        <w:rPr>
          <w:rFonts w:asciiTheme="minorHAnsi" w:hAnsiTheme="minorHAnsi" w:cstheme="minorHAnsi"/>
          <w:i/>
          <w:color w:val="008000"/>
        </w:rPr>
        <w:t> </w:t>
      </w:r>
      <w:r w:rsidRPr="00DC591F">
        <w:rPr>
          <w:rFonts w:asciiTheme="minorHAnsi" w:hAnsiTheme="minorHAnsi" w:cstheme="minorHAnsi"/>
          <w:i/>
          <w:color w:val="008000"/>
        </w:rPr>
        <w:t>vymažte body 4.2 a 4.3 níže, pokud nejsou relevantní</w:t>
      </w:r>
      <w:bookmarkStart w:id="72" w:name="_Hlk140740227"/>
      <w:r w:rsidRPr="00DC591F">
        <w:rPr>
          <w:rFonts w:asciiTheme="minorHAnsi" w:hAnsiTheme="minorHAnsi" w:cstheme="minorHAnsi"/>
          <w:i/>
          <w:color w:val="008000"/>
        </w:rPr>
        <w:t>]</w:t>
      </w:r>
      <w:bookmarkEnd w:id="72"/>
      <w:r w:rsidRPr="00DC591F">
        <w:rPr>
          <w:rFonts w:asciiTheme="minorHAnsi" w:hAnsiTheme="minorHAnsi" w:cstheme="minorHAnsi"/>
          <w:i/>
          <w:color w:val="008000"/>
        </w:rPr>
        <w:t>.</w:t>
      </w:r>
    </w:p>
    <w:p w14:paraId="2F0B3F28" w14:textId="77777777" w:rsidR="00F70396" w:rsidRPr="00DC591F" w:rsidRDefault="00F70396" w:rsidP="002E2EF7">
      <w:pPr>
        <w:tabs>
          <w:tab w:val="left" w:pos="0"/>
        </w:tabs>
        <w:spacing w:after="0" w:line="240" w:lineRule="auto"/>
        <w:ind w:left="567" w:hanging="567"/>
        <w:jc w:val="both"/>
        <w:rPr>
          <w:rFonts w:asciiTheme="minorHAnsi" w:eastAsia="Times New Roman" w:hAnsiTheme="minorHAnsi" w:cstheme="minorHAnsi"/>
          <w:b/>
        </w:rPr>
      </w:pPr>
    </w:p>
    <w:p w14:paraId="1AE8B85D" w14:textId="25ABDC94" w:rsidR="00A3388A" w:rsidRPr="00DC591F" w:rsidRDefault="00A3388A" w:rsidP="000855D2">
      <w:pPr>
        <w:tabs>
          <w:tab w:val="left" w:pos="0"/>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b/>
        </w:rPr>
        <w:t>&lt;4.2</w:t>
      </w:r>
      <w:r w:rsidRPr="00DC591F">
        <w:rPr>
          <w:rFonts w:asciiTheme="minorHAnsi" w:eastAsia="Times New Roman" w:hAnsiTheme="minorHAnsi" w:cstheme="minorHAnsi"/>
          <w:b/>
        </w:rPr>
        <w:tab/>
        <w:t>Farmakodynamika</w:t>
      </w:r>
      <w:bookmarkStart w:id="73" w:name="_Hlk140740211"/>
      <w:r w:rsidRPr="00DC591F">
        <w:rPr>
          <w:rFonts w:asciiTheme="minorHAnsi" w:eastAsia="Times New Roman" w:hAnsiTheme="minorHAnsi" w:cstheme="minorHAnsi"/>
          <w:b/>
          <w:i/>
        </w:rPr>
        <w:t>&gt;</w:t>
      </w:r>
      <w:bookmarkEnd w:id="73"/>
      <w:r w:rsidR="00736B8B" w:rsidRPr="00DC591F">
        <w:rPr>
          <w:rFonts w:asciiTheme="minorHAnsi" w:eastAsia="Times New Roman" w:hAnsiTheme="minorHAnsi" w:cstheme="minorHAnsi"/>
          <w:b/>
          <w:i/>
        </w:rPr>
        <w:t xml:space="preserve"> </w:t>
      </w:r>
      <w:r w:rsidR="00F70396" w:rsidRPr="00DC591F">
        <w:rPr>
          <w:rFonts w:asciiTheme="minorHAnsi" w:hAnsiTheme="minorHAnsi" w:cstheme="minorHAnsi"/>
          <w:i/>
          <w:color w:val="008000"/>
        </w:rPr>
        <w:t>[Neuplatňuje se u imunologi</w:t>
      </w:r>
      <w:r w:rsidR="00B25048" w:rsidRPr="00DC591F">
        <w:rPr>
          <w:rFonts w:asciiTheme="minorHAnsi" w:hAnsiTheme="minorHAnsi" w:cstheme="minorHAnsi"/>
          <w:i/>
          <w:color w:val="008000"/>
        </w:rPr>
        <w:t xml:space="preserve">ckých </w:t>
      </w:r>
      <w:r w:rsidR="00787FC7" w:rsidRPr="00DC591F">
        <w:rPr>
          <w:rFonts w:asciiTheme="minorHAnsi" w:hAnsiTheme="minorHAnsi" w:cstheme="minorHAnsi"/>
          <w:i/>
          <w:color w:val="008000"/>
        </w:rPr>
        <w:t>veterinárních léčivých</w:t>
      </w:r>
      <w:r w:rsidR="00F70396" w:rsidRPr="00DC591F">
        <w:rPr>
          <w:rFonts w:asciiTheme="minorHAnsi" w:hAnsiTheme="minorHAnsi" w:cstheme="minorHAnsi"/>
          <w:i/>
          <w:color w:val="008000"/>
        </w:rPr>
        <w:t>]</w:t>
      </w:r>
    </w:p>
    <w:p w14:paraId="4EB878F2" w14:textId="0CD174BD" w:rsidR="00FD2056" w:rsidRPr="00DC591F" w:rsidRDefault="00FD2056" w:rsidP="000855D2">
      <w:pPr>
        <w:tabs>
          <w:tab w:val="left" w:pos="0"/>
        </w:tabs>
        <w:spacing w:after="0" w:line="240" w:lineRule="auto"/>
        <w:jc w:val="both"/>
        <w:rPr>
          <w:rFonts w:asciiTheme="minorHAnsi" w:hAnsiTheme="minorHAnsi" w:cstheme="minorHAnsi"/>
          <w:i/>
          <w:color w:val="008000"/>
        </w:rPr>
      </w:pPr>
    </w:p>
    <w:p w14:paraId="5A78220B" w14:textId="36095F10" w:rsidR="00567311" w:rsidRPr="00DC591F" w:rsidRDefault="00567311" w:rsidP="002E2EF7">
      <w:pPr>
        <w:spacing w:after="0" w:line="240" w:lineRule="auto"/>
        <w:jc w:val="both"/>
        <w:rPr>
          <w:rFonts w:asciiTheme="minorHAnsi" w:hAnsiTheme="minorHAnsi" w:cstheme="minorHAnsi"/>
          <w:i/>
          <w:color w:val="008000"/>
        </w:rPr>
      </w:pPr>
      <w:bookmarkStart w:id="74" w:name="_Hlk141099660"/>
      <w:r w:rsidRPr="00DC591F">
        <w:rPr>
          <w:rFonts w:asciiTheme="minorHAnsi" w:hAnsiTheme="minorHAnsi" w:cstheme="minorHAnsi"/>
          <w:i/>
          <w:color w:val="008000"/>
        </w:rPr>
        <w:t xml:space="preserve">[Pro VLP obsahující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uvést údaje v rozsahu alespoň takovém, jak je definován revidovaným pokynem pro SPC pro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w:t>
      </w:r>
      <w:bookmarkStart w:id="75" w:name="_Hlk141080246"/>
      <w:r w:rsidR="00C55B20" w:rsidRPr="00DC591F">
        <w:rPr>
          <w:rFonts w:asciiTheme="minorHAnsi" w:hAnsiTheme="minorHAnsi" w:cstheme="minorHAnsi"/>
          <w:i/>
          <w:color w:val="008000"/>
        </w:rPr>
        <w:t>EMA/CVMP/383441/2005-Rev.1</w:t>
      </w:r>
      <w:r w:rsidRPr="00DC591F">
        <w:rPr>
          <w:rFonts w:asciiTheme="minorHAnsi" w:hAnsiTheme="minorHAnsi" w:cstheme="minorHAnsi"/>
          <w:i/>
          <w:color w:val="008000"/>
        </w:rPr>
        <w:t>, platným od</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28</w:t>
      </w:r>
      <w:r w:rsidRPr="00DC591F">
        <w:rPr>
          <w:rFonts w:asciiTheme="minorHAnsi" w:hAnsiTheme="minorHAnsi" w:cstheme="minorHAnsi"/>
          <w:i/>
          <w:color w:val="008000"/>
        </w:rPr>
        <w:t>.</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ledna</w:t>
      </w:r>
      <w:r w:rsidRPr="00DC591F">
        <w:rPr>
          <w:rFonts w:asciiTheme="minorHAnsi" w:hAnsiTheme="minorHAnsi" w:cstheme="minorHAnsi"/>
          <w:i/>
          <w:color w:val="008000"/>
        </w:rPr>
        <w:t xml:space="preserve"> 20</w:t>
      </w:r>
      <w:r w:rsidR="00C55B20" w:rsidRPr="00DC591F">
        <w:rPr>
          <w:rFonts w:asciiTheme="minorHAnsi" w:hAnsiTheme="minorHAnsi" w:cstheme="minorHAnsi"/>
          <w:i/>
          <w:color w:val="008000"/>
        </w:rPr>
        <w:t>22</w:t>
      </w:r>
      <w:bookmarkEnd w:id="75"/>
      <w:r w:rsidRPr="00DC591F">
        <w:rPr>
          <w:rFonts w:asciiTheme="minorHAnsi" w:hAnsiTheme="minorHAnsi" w:cstheme="minorHAnsi"/>
          <w:i/>
          <w:color w:val="008000"/>
        </w:rPr>
        <w:t>:</w:t>
      </w:r>
    </w:p>
    <w:bookmarkEnd w:id="74"/>
    <w:p w14:paraId="5F39B38D" w14:textId="6729D663" w:rsidR="00FD2056" w:rsidRPr="00DC591F" w:rsidRDefault="006749C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lastRenderedPageBreak/>
        <w:t>Na tomto místě by</w:t>
      </w:r>
      <w:r w:rsidRPr="00DC591F" w:rsidDel="006749C9">
        <w:rPr>
          <w:rFonts w:asciiTheme="minorHAnsi" w:hAnsiTheme="minorHAnsi" w:cstheme="minorHAnsi"/>
          <w:i/>
          <w:color w:val="008000"/>
        </w:rPr>
        <w:t xml:space="preserve"> </w:t>
      </w:r>
      <w:r w:rsidRPr="00DC591F">
        <w:rPr>
          <w:rFonts w:asciiTheme="minorHAnsi" w:hAnsiTheme="minorHAnsi" w:cstheme="minorHAnsi"/>
          <w:i/>
          <w:color w:val="008000"/>
        </w:rPr>
        <w:t xml:space="preserve">měly být popsány vlastnosti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jako je zařazení a mechanismus účinku,</w:t>
      </w:r>
      <w:r w:rsidR="005E27FC"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zda má látka baktericidní nebo </w:t>
      </w:r>
      <w:proofErr w:type="spellStart"/>
      <w:r w:rsidRPr="00DC591F">
        <w:rPr>
          <w:rFonts w:asciiTheme="minorHAnsi" w:hAnsiTheme="minorHAnsi" w:cstheme="minorHAnsi"/>
          <w:i/>
          <w:color w:val="008000"/>
        </w:rPr>
        <w:t>bakteristatické</w:t>
      </w:r>
      <w:proofErr w:type="spellEnd"/>
      <w:r w:rsidRPr="00DC591F">
        <w:rPr>
          <w:rFonts w:asciiTheme="minorHAnsi" w:hAnsiTheme="minorHAnsi" w:cstheme="minorHAnsi"/>
          <w:i/>
          <w:color w:val="008000"/>
        </w:rPr>
        <w:t xml:space="preserve"> vlastnosti a zda je její účinek především časově nebo</w:t>
      </w:r>
      <w:r w:rsidR="00CB2B84" w:rsidRPr="00DC591F">
        <w:rPr>
          <w:rFonts w:asciiTheme="minorHAnsi" w:hAnsiTheme="minorHAnsi" w:cstheme="minorHAnsi"/>
          <w:i/>
          <w:color w:val="008000"/>
        </w:rPr>
        <w:t> </w:t>
      </w:r>
      <w:r w:rsidRPr="00DC591F">
        <w:rPr>
          <w:rFonts w:asciiTheme="minorHAnsi" w:hAnsiTheme="minorHAnsi" w:cstheme="minorHAnsi"/>
          <w:i/>
          <w:color w:val="008000"/>
        </w:rPr>
        <w:t>koncentračně závislý.</w:t>
      </w:r>
    </w:p>
    <w:p w14:paraId="332A9C6B" w14:textId="32F1AD0D" w:rsidR="00FF4E5D" w:rsidRPr="00DC591F" w:rsidRDefault="008431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Uvedeno by mělo být spektrum účinku</w:t>
      </w:r>
      <w:r w:rsidR="005E27FC" w:rsidRPr="00DC591F">
        <w:rPr>
          <w:rFonts w:asciiTheme="minorHAnsi" w:hAnsiTheme="minorHAnsi" w:cstheme="minorHAnsi"/>
          <w:i/>
          <w:color w:val="008000"/>
        </w:rPr>
        <w:t xml:space="preserve"> relevantní pro cílové druhy </w:t>
      </w:r>
      <w:r w:rsidR="00727969" w:rsidRPr="00DC591F">
        <w:rPr>
          <w:rFonts w:asciiTheme="minorHAnsi" w:hAnsiTheme="minorHAnsi" w:cstheme="minorHAnsi"/>
          <w:i/>
          <w:color w:val="008000"/>
        </w:rPr>
        <w:t xml:space="preserve">bakterií </w:t>
      </w:r>
      <w:r w:rsidR="005E27FC" w:rsidRPr="00DC591F">
        <w:rPr>
          <w:rFonts w:asciiTheme="minorHAnsi" w:hAnsiTheme="minorHAnsi" w:cstheme="minorHAnsi"/>
          <w:i/>
          <w:color w:val="008000"/>
        </w:rPr>
        <w:t>a schválené indikace. Cílové bakterie a mikroorganismy by měly být seřazeny stejně jako v bodě 3.2. Pokud je to možné, měla by být uvedena data o minimálních inhibičních koncentracích (MIC) pro cílové bakteriální patogeny včetně</w:t>
      </w:r>
      <w:r w:rsidR="00CB2B84" w:rsidRPr="00DC591F">
        <w:rPr>
          <w:rFonts w:asciiTheme="minorHAnsi" w:hAnsiTheme="minorHAnsi" w:cstheme="minorHAnsi"/>
          <w:i/>
          <w:color w:val="008000"/>
        </w:rPr>
        <w:t> </w:t>
      </w:r>
      <w:r w:rsidR="005E27FC" w:rsidRPr="00DC591F">
        <w:rPr>
          <w:rFonts w:asciiTheme="minorHAnsi" w:hAnsiTheme="minorHAnsi" w:cstheme="minorHAnsi"/>
          <w:i/>
          <w:color w:val="008000"/>
        </w:rPr>
        <w:t>počtu izolátů zahrnutých do analýz</w:t>
      </w:r>
      <w:r w:rsidR="007572F2" w:rsidRPr="00DC591F">
        <w:rPr>
          <w:rFonts w:asciiTheme="minorHAnsi" w:hAnsiTheme="minorHAnsi" w:cstheme="minorHAnsi"/>
          <w:i/>
          <w:color w:val="008000"/>
        </w:rPr>
        <w:t>y</w:t>
      </w:r>
      <w:r w:rsidR="005E27FC" w:rsidRPr="00DC591F">
        <w:rPr>
          <w:rFonts w:asciiTheme="minorHAnsi" w:hAnsiTheme="minorHAnsi" w:cstheme="minorHAnsi"/>
          <w:i/>
          <w:color w:val="008000"/>
        </w:rPr>
        <w:t xml:space="preserve">, jejich původ (cílový druh, klinický stav, produkční kategorie, </w:t>
      </w:r>
      <w:r w:rsidR="00244496" w:rsidRPr="00DC591F">
        <w:rPr>
          <w:rFonts w:asciiTheme="minorHAnsi" w:hAnsiTheme="minorHAnsi" w:cstheme="minorHAnsi"/>
          <w:i/>
          <w:color w:val="008000"/>
        </w:rPr>
        <w:t>geografická oblast</w:t>
      </w:r>
      <w:r w:rsidR="005E27FC" w:rsidRPr="00DC591F">
        <w:rPr>
          <w:rFonts w:asciiTheme="minorHAnsi" w:hAnsiTheme="minorHAnsi" w:cstheme="minorHAnsi"/>
          <w:i/>
          <w:color w:val="008000"/>
        </w:rPr>
        <w:t>)</w:t>
      </w:r>
      <w:r w:rsidR="00DC66F3" w:rsidRPr="00DC591F">
        <w:rPr>
          <w:rFonts w:asciiTheme="minorHAnsi" w:hAnsiTheme="minorHAnsi" w:cstheme="minorHAnsi"/>
          <w:i/>
          <w:color w:val="008000"/>
        </w:rPr>
        <w:t xml:space="preserve"> </w:t>
      </w:r>
      <w:r w:rsidR="003F1C3C" w:rsidRPr="00DC591F">
        <w:rPr>
          <w:rFonts w:asciiTheme="minorHAnsi" w:hAnsiTheme="minorHAnsi" w:cstheme="minorHAnsi"/>
          <w:i/>
          <w:color w:val="008000"/>
        </w:rPr>
        <w:t xml:space="preserve">a rok sběru izolátů. </w:t>
      </w:r>
      <w:r w:rsidR="00FF4E5D" w:rsidRPr="00DC591F">
        <w:rPr>
          <w:rFonts w:asciiTheme="minorHAnsi" w:hAnsiTheme="minorHAnsi" w:cstheme="minorHAnsi"/>
          <w:i/>
          <w:color w:val="008000"/>
        </w:rPr>
        <w:t xml:space="preserve">Epidemiologická </w:t>
      </w:r>
      <w:proofErr w:type="spellStart"/>
      <w:r w:rsidR="00FF4E5D" w:rsidRPr="00DC591F">
        <w:rPr>
          <w:rFonts w:asciiTheme="minorHAnsi" w:hAnsiTheme="minorHAnsi" w:cstheme="minorHAnsi"/>
          <w:i/>
          <w:color w:val="008000"/>
        </w:rPr>
        <w:t>cut-off</w:t>
      </w:r>
      <w:proofErr w:type="spellEnd"/>
      <w:r w:rsidR="00FF4E5D" w:rsidRPr="00DC591F">
        <w:rPr>
          <w:rFonts w:asciiTheme="minorHAnsi" w:hAnsiTheme="minorHAnsi" w:cstheme="minorHAnsi"/>
          <w:i/>
          <w:color w:val="008000"/>
        </w:rPr>
        <w:t xml:space="preserve"> </w:t>
      </w:r>
      <w:proofErr w:type="spellStart"/>
      <w:r w:rsidR="00FF4E5D" w:rsidRPr="00DC591F">
        <w:rPr>
          <w:rFonts w:asciiTheme="minorHAnsi" w:hAnsiTheme="minorHAnsi" w:cstheme="minorHAnsi"/>
          <w:i/>
          <w:color w:val="008000"/>
        </w:rPr>
        <w:t>value</w:t>
      </w:r>
      <w:proofErr w:type="spellEnd"/>
      <w:r w:rsidR="00FF4E5D" w:rsidRPr="00DC591F">
        <w:rPr>
          <w:rFonts w:asciiTheme="minorHAnsi" w:hAnsiTheme="minorHAnsi" w:cstheme="minorHAnsi"/>
          <w:i/>
          <w:color w:val="008000"/>
        </w:rPr>
        <w:t xml:space="preserve"> (ECOFF) by měla být uvedena, pokud je to možné,</w:t>
      </w:r>
      <w:r w:rsidR="007572F2" w:rsidRPr="00DC591F">
        <w:rPr>
          <w:rFonts w:asciiTheme="minorHAnsi" w:hAnsiTheme="minorHAnsi" w:cstheme="minorHAnsi"/>
          <w:i/>
          <w:color w:val="008000"/>
        </w:rPr>
        <w:t xml:space="preserve"> pro účely rozlišení </w:t>
      </w:r>
      <w:r w:rsidR="00FF4E5D" w:rsidRPr="00DC591F">
        <w:rPr>
          <w:rFonts w:asciiTheme="minorHAnsi" w:hAnsiTheme="minorHAnsi" w:cstheme="minorHAnsi"/>
          <w:i/>
          <w:color w:val="008000"/>
        </w:rPr>
        <w:t>populac</w:t>
      </w:r>
      <w:r w:rsidR="008B207C" w:rsidRPr="00DC591F">
        <w:rPr>
          <w:rFonts w:asciiTheme="minorHAnsi" w:hAnsiTheme="minorHAnsi" w:cstheme="minorHAnsi"/>
          <w:i/>
          <w:color w:val="008000"/>
        </w:rPr>
        <w:t>e</w:t>
      </w:r>
      <w:r w:rsidR="00FF4E5D" w:rsidRPr="00DC591F">
        <w:rPr>
          <w:rFonts w:asciiTheme="minorHAnsi" w:hAnsiTheme="minorHAnsi" w:cstheme="minorHAnsi"/>
          <w:i/>
          <w:color w:val="008000"/>
        </w:rPr>
        <w:t xml:space="preserve"> bez získané rezistence a uveden by měl být zdroj pro</w:t>
      </w:r>
      <w:r w:rsidR="00CB2B84" w:rsidRPr="00DC591F">
        <w:rPr>
          <w:rFonts w:asciiTheme="minorHAnsi" w:hAnsiTheme="minorHAnsi" w:cstheme="minorHAnsi"/>
          <w:i/>
          <w:color w:val="008000"/>
        </w:rPr>
        <w:t> </w:t>
      </w:r>
      <w:r w:rsidR="00FF4E5D" w:rsidRPr="00DC591F">
        <w:rPr>
          <w:rFonts w:asciiTheme="minorHAnsi" w:hAnsiTheme="minorHAnsi" w:cstheme="minorHAnsi"/>
          <w:i/>
          <w:color w:val="008000"/>
        </w:rPr>
        <w:t>hodnotu ECOFF.</w:t>
      </w:r>
      <w:r w:rsidR="00173F12" w:rsidRPr="00DC591F">
        <w:rPr>
          <w:rFonts w:asciiTheme="minorHAnsi" w:hAnsiTheme="minorHAnsi" w:cstheme="minorHAnsi"/>
          <w:i/>
          <w:color w:val="008000"/>
        </w:rPr>
        <w:t xml:space="preserve"> Není-li dostupná hodnota ECOFF, uvedeny by měly být hodnoty MIC</w:t>
      </w:r>
      <w:r w:rsidR="00173F12" w:rsidRPr="00DC591F">
        <w:rPr>
          <w:rFonts w:asciiTheme="minorHAnsi" w:hAnsiTheme="minorHAnsi" w:cstheme="minorHAnsi"/>
          <w:i/>
          <w:color w:val="008000"/>
          <w:vertAlign w:val="subscript"/>
        </w:rPr>
        <w:t>50</w:t>
      </w:r>
      <w:r w:rsidR="00173F12" w:rsidRPr="00DC591F">
        <w:rPr>
          <w:rFonts w:asciiTheme="minorHAnsi" w:hAnsiTheme="minorHAnsi" w:cstheme="minorHAnsi"/>
          <w:i/>
          <w:color w:val="008000"/>
        </w:rPr>
        <w:t xml:space="preserve"> a MIC</w:t>
      </w:r>
      <w:r w:rsidR="00173F12" w:rsidRPr="00DC591F">
        <w:rPr>
          <w:rFonts w:asciiTheme="minorHAnsi" w:hAnsiTheme="minorHAnsi" w:cstheme="minorHAnsi"/>
          <w:i/>
          <w:color w:val="008000"/>
          <w:vertAlign w:val="subscript"/>
        </w:rPr>
        <w:t>90</w:t>
      </w:r>
      <w:r w:rsidR="00AF53D6" w:rsidRPr="00DC591F">
        <w:rPr>
          <w:rFonts w:asciiTheme="minorHAnsi" w:hAnsiTheme="minorHAnsi" w:cstheme="minorHAnsi"/>
          <w:i/>
          <w:color w:val="008000"/>
        </w:rPr>
        <w:t>. Pokud je to vhodné ve vztahu k použití přípravku, je vhodné uvést také přirozeně rezistentní bakteriální druhy.</w:t>
      </w:r>
    </w:p>
    <w:p w14:paraId="7D09A977" w14:textId="0825CF71" w:rsidR="00A70020" w:rsidRPr="00DC591F" w:rsidRDefault="000724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Aby bylo možné označit izoláty jako citlivé (S), intermediární (I; nová definice EUCAST: citlivý, zvýšená expozice) a rezistentní (R), měly by se použít klinické hraniční hodnoty a hodnoty MIC (</w:t>
      </w:r>
      <w:proofErr w:type="spellStart"/>
      <w:r w:rsidRPr="00DC591F">
        <w:rPr>
          <w:rFonts w:asciiTheme="minorHAnsi" w:hAnsiTheme="minorHAnsi" w:cstheme="minorHAnsi"/>
          <w:i/>
          <w:color w:val="008000"/>
        </w:rPr>
        <w:t>μg</w:t>
      </w:r>
      <w:proofErr w:type="spellEnd"/>
      <w:r w:rsidRPr="00DC591F">
        <w:rPr>
          <w:rFonts w:asciiTheme="minorHAnsi" w:hAnsiTheme="minorHAnsi" w:cstheme="minorHAnsi"/>
          <w:i/>
          <w:color w:val="008000"/>
        </w:rPr>
        <w:t>/ml) relevantní pro cílové druhy a schválené indikace.</w:t>
      </w:r>
      <w:r w:rsidR="003C16DD" w:rsidRPr="00DC591F">
        <w:rPr>
          <w:rFonts w:asciiTheme="minorHAnsi" w:hAnsiTheme="minorHAnsi" w:cstheme="minorHAnsi"/>
          <w:i/>
          <w:color w:val="008000"/>
        </w:rPr>
        <w:t xml:space="preserve"> Uveden by měl být odkaz a rok uvedení </w:t>
      </w:r>
      <w:r w:rsidR="0078555E" w:rsidRPr="00DC591F">
        <w:rPr>
          <w:rFonts w:asciiTheme="minorHAnsi" w:hAnsiTheme="minorHAnsi" w:cstheme="minorHAnsi"/>
          <w:i/>
          <w:color w:val="008000"/>
        </w:rPr>
        <w:t>klinické hraniční hodnoty.</w:t>
      </w:r>
      <w:r w:rsidR="003C16DD" w:rsidRPr="00DC591F">
        <w:rPr>
          <w:rFonts w:asciiTheme="minorHAnsi" w:hAnsiTheme="minorHAnsi" w:cstheme="minorHAnsi"/>
          <w:i/>
          <w:color w:val="008000"/>
        </w:rPr>
        <w:t xml:space="preserve"> </w:t>
      </w:r>
    </w:p>
    <w:p w14:paraId="6E8FA84C" w14:textId="59E7971C" w:rsidR="006749C9"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Tento bod by měl obsahovat také informace o mechanismu/mechanismech rezistence a molekulárn</w:t>
      </w:r>
      <w:r w:rsidR="005D01B8" w:rsidRPr="00DC591F">
        <w:rPr>
          <w:rFonts w:asciiTheme="minorHAnsi" w:hAnsiTheme="minorHAnsi" w:cstheme="minorHAnsi"/>
          <w:i/>
          <w:color w:val="008000"/>
        </w:rPr>
        <w:t>ě</w:t>
      </w:r>
      <w:r w:rsidRPr="00DC591F">
        <w:rPr>
          <w:rFonts w:asciiTheme="minorHAnsi" w:hAnsiTheme="minorHAnsi" w:cstheme="minorHAnsi"/>
          <w:i/>
          <w:color w:val="008000"/>
        </w:rPr>
        <w:t xml:space="preserve">-genetické mechanismy získané rezistence u cílových patogenů. Popsána by měla být také zkřížená rezistence a </w:t>
      </w:r>
      <w:proofErr w:type="spellStart"/>
      <w:r w:rsidRPr="00DC591F">
        <w:rPr>
          <w:rFonts w:asciiTheme="minorHAnsi" w:hAnsiTheme="minorHAnsi" w:cstheme="minorHAnsi"/>
          <w:i/>
          <w:color w:val="008000"/>
        </w:rPr>
        <w:t>ko</w:t>
      </w:r>
      <w:proofErr w:type="spellEnd"/>
      <w:r w:rsidR="007572F2" w:rsidRPr="00DC591F">
        <w:rPr>
          <w:rFonts w:asciiTheme="minorHAnsi" w:hAnsiTheme="minorHAnsi" w:cstheme="minorHAnsi"/>
          <w:i/>
          <w:color w:val="008000"/>
        </w:rPr>
        <w:t>-</w:t>
      </w:r>
      <w:r w:rsidRPr="00DC591F">
        <w:rPr>
          <w:rFonts w:asciiTheme="minorHAnsi" w:hAnsiTheme="minorHAnsi" w:cstheme="minorHAnsi"/>
          <w:i/>
          <w:color w:val="008000"/>
        </w:rPr>
        <w:t>rezistence. Je možné odkázat se na bod 3.4.</w:t>
      </w:r>
    </w:p>
    <w:p w14:paraId="199EC68C" w14:textId="7C8889D6" w:rsidR="00FD2056"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Údaje o citlivosti bakteriálních cílových patogenů</w:t>
      </w:r>
      <w:r w:rsidR="008128C8" w:rsidRPr="00DC591F">
        <w:rPr>
          <w:rFonts w:asciiTheme="minorHAnsi" w:hAnsiTheme="minorHAnsi" w:cstheme="minorHAnsi"/>
          <w:i/>
          <w:color w:val="008000"/>
        </w:rPr>
        <w:t>, které jsou vhodné pro klinické indikace</w:t>
      </w:r>
      <w:r w:rsidR="00D81A33" w:rsidRPr="00DC591F">
        <w:rPr>
          <w:rFonts w:asciiTheme="minorHAnsi" w:hAnsiTheme="minorHAnsi" w:cstheme="minorHAnsi"/>
          <w:i/>
          <w:color w:val="008000"/>
        </w:rPr>
        <w:t>,</w:t>
      </w:r>
      <w:r w:rsidR="008128C8" w:rsidRPr="00DC591F">
        <w:rPr>
          <w:rFonts w:asciiTheme="minorHAnsi" w:hAnsiTheme="minorHAnsi" w:cstheme="minorHAnsi"/>
          <w:i/>
          <w:color w:val="008000"/>
        </w:rPr>
        <w:t xml:space="preserve"> by měly být aktualizovány na základě poznatků z relevantních evropských monitoringů a jiných informací, které by mohly ovlivnit hodnocení prospěchu a rizika veterinárního léčivého přípravku. Tyto údaje by měly pocházet z relevantního časového období, tzn. údaje o izolátech by neměly být starší 5 let</w:t>
      </w:r>
      <w:r w:rsidR="00736B8B" w:rsidRPr="00DC591F">
        <w:rPr>
          <w:rFonts w:asciiTheme="minorHAnsi" w:hAnsiTheme="minorHAnsi" w:cstheme="minorHAnsi"/>
          <w:i/>
          <w:color w:val="008000"/>
        </w:rPr>
        <w:t>]</w:t>
      </w:r>
      <w:r w:rsidR="008128C8" w:rsidRPr="00DC591F">
        <w:rPr>
          <w:rFonts w:asciiTheme="minorHAnsi" w:hAnsiTheme="minorHAnsi" w:cstheme="minorHAnsi"/>
          <w:i/>
          <w:color w:val="008000"/>
        </w:rPr>
        <w:t>.</w:t>
      </w:r>
    </w:p>
    <w:p w14:paraId="58E16B75" w14:textId="0D8A0F3D" w:rsidR="008128C8" w:rsidRPr="00DC591F" w:rsidRDefault="008128C8" w:rsidP="002E2EF7">
      <w:pPr>
        <w:spacing w:after="0" w:line="240" w:lineRule="auto"/>
        <w:jc w:val="both"/>
        <w:rPr>
          <w:rFonts w:asciiTheme="minorHAnsi" w:hAnsiTheme="minorHAnsi" w:cstheme="minorHAnsi"/>
          <w:i/>
          <w:color w:val="008000"/>
        </w:rPr>
      </w:pPr>
    </w:p>
    <w:p w14:paraId="047751D5" w14:textId="39E47F84" w:rsidR="008A1AEE" w:rsidRPr="00DC591F" w:rsidRDefault="008A1AEE"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w:t>
      </w:r>
      <w:r w:rsidRPr="00DC591F">
        <w:rPr>
          <w:rFonts w:asciiTheme="minorHAnsi" w:hAnsiTheme="minorHAnsi" w:cstheme="minorHAnsi"/>
          <w:i/>
          <w:color w:val="008000"/>
          <w:u w:val="single"/>
        </w:rPr>
        <w:t xml:space="preserve">generické VLP obsahující </w:t>
      </w:r>
      <w:proofErr w:type="spellStart"/>
      <w:r w:rsidRPr="00DC591F">
        <w:rPr>
          <w:rFonts w:asciiTheme="minorHAnsi" w:hAnsiTheme="minorHAnsi" w:cstheme="minorHAnsi"/>
          <w:i/>
          <w:color w:val="008000"/>
          <w:u w:val="single"/>
        </w:rPr>
        <w:t>antimikrobika</w:t>
      </w:r>
      <w:proofErr w:type="spellEnd"/>
      <w:r w:rsidRPr="00DC591F">
        <w:rPr>
          <w:rFonts w:asciiTheme="minorHAnsi" w:hAnsiTheme="minorHAnsi" w:cstheme="minorHAnsi"/>
          <w:i/>
          <w:color w:val="008000"/>
          <w:u w:val="single"/>
        </w:rPr>
        <w:t xml:space="preserve"> </w:t>
      </w:r>
      <w:r w:rsidR="005007C9" w:rsidRPr="00DC591F">
        <w:rPr>
          <w:rFonts w:asciiTheme="minorHAnsi" w:hAnsiTheme="minorHAnsi" w:cstheme="minorHAnsi"/>
          <w:i/>
          <w:color w:val="008000"/>
        </w:rPr>
        <w:t xml:space="preserve">lze jako vodítko pro </w:t>
      </w:r>
      <w:r w:rsidRPr="00DC591F">
        <w:rPr>
          <w:rFonts w:asciiTheme="minorHAnsi" w:hAnsiTheme="minorHAnsi" w:cstheme="minorHAnsi"/>
          <w:i/>
          <w:color w:val="008000"/>
        </w:rPr>
        <w:t>uv</w:t>
      </w:r>
      <w:r w:rsidR="005007C9" w:rsidRPr="00DC591F">
        <w:rPr>
          <w:rFonts w:asciiTheme="minorHAnsi" w:hAnsiTheme="minorHAnsi" w:cstheme="minorHAnsi"/>
          <w:i/>
          <w:color w:val="008000"/>
        </w:rPr>
        <w:t>edení</w:t>
      </w:r>
      <w:r w:rsidRPr="00DC591F">
        <w:rPr>
          <w:rFonts w:asciiTheme="minorHAnsi" w:hAnsiTheme="minorHAnsi" w:cstheme="minorHAnsi"/>
          <w:i/>
          <w:color w:val="008000"/>
        </w:rPr>
        <w:t xml:space="preserve"> </w:t>
      </w:r>
      <w:r w:rsidR="005007C9" w:rsidRPr="00DC591F">
        <w:rPr>
          <w:rFonts w:asciiTheme="minorHAnsi" w:hAnsiTheme="minorHAnsi" w:cstheme="minorHAnsi"/>
          <w:i/>
          <w:color w:val="008000"/>
        </w:rPr>
        <w:t xml:space="preserve">klinických hraničních hodnot použít dokument </w:t>
      </w:r>
      <w:r w:rsidR="005007C9" w:rsidRPr="00DC591F">
        <w:rPr>
          <w:rFonts w:asciiTheme="minorHAnsi" w:hAnsiTheme="minorHAnsi" w:cstheme="minorHAnsi"/>
          <w:i/>
          <w:color w:val="008000"/>
          <w:lang w:val="en-GB"/>
        </w:rPr>
        <w:t>Questions and answers on the guideline on the SPC for VMPs containing antimicrobial substances – antibiotic clinical breakpoints that may be included in section 4.2 of the SPC for generic VMPs</w:t>
      </w:r>
      <w:r w:rsidRPr="00DC591F">
        <w:rPr>
          <w:rFonts w:asciiTheme="minorHAnsi" w:hAnsiTheme="minorHAnsi" w:cstheme="minorHAnsi"/>
          <w:i/>
          <w:color w:val="008000"/>
          <w:lang w:val="en-GB"/>
        </w:rPr>
        <w:t xml:space="preserve"> </w:t>
      </w:r>
      <w:r w:rsidR="005007C9" w:rsidRPr="00DC591F">
        <w:rPr>
          <w:rFonts w:asciiTheme="minorHAnsi" w:hAnsiTheme="minorHAnsi" w:cstheme="minorHAnsi"/>
          <w:i/>
          <w:color w:val="008000"/>
          <w:lang w:val="en-GB"/>
        </w:rPr>
        <w:t>EMA/CVMP/AWP/933465/2022-Corr.1</w:t>
      </w:r>
      <w:r w:rsidR="00DD0E22" w:rsidRPr="00DC591F">
        <w:rPr>
          <w:rFonts w:asciiTheme="minorHAnsi" w:hAnsiTheme="minorHAnsi" w:cstheme="minorHAnsi"/>
          <w:i/>
          <w:color w:val="008000"/>
          <w:lang w:val="en-GB"/>
        </w:rPr>
        <w:t>]</w:t>
      </w:r>
    </w:p>
    <w:p w14:paraId="3639D7CF" w14:textId="6418F9E3" w:rsidR="00FA3F5F" w:rsidRPr="00DC591F" w:rsidRDefault="00FA3F5F" w:rsidP="002E2EF7">
      <w:pPr>
        <w:spacing w:after="0" w:line="240" w:lineRule="auto"/>
        <w:jc w:val="both"/>
        <w:rPr>
          <w:rFonts w:asciiTheme="minorHAnsi" w:eastAsia="Times New Roman" w:hAnsiTheme="minorHAnsi" w:cstheme="minorHAnsi"/>
        </w:rPr>
      </w:pPr>
    </w:p>
    <w:p w14:paraId="2D376391" w14:textId="0DFCBF07" w:rsidR="00FA3F5F" w:rsidRPr="00DC591F" w:rsidRDefault="00736B8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w:t>
      </w:r>
      <w:proofErr w:type="spellStart"/>
      <w:r w:rsidR="00FA3F5F" w:rsidRPr="00DC591F">
        <w:rPr>
          <w:rFonts w:asciiTheme="minorHAnsi" w:hAnsiTheme="minorHAnsi" w:cstheme="minorHAnsi"/>
          <w:i/>
          <w:color w:val="008000"/>
        </w:rPr>
        <w:t>antiparazitárních</w:t>
      </w:r>
      <w:proofErr w:type="spellEnd"/>
      <w:r w:rsidR="00FA3F5F" w:rsidRPr="00DC591F">
        <w:rPr>
          <w:rFonts w:asciiTheme="minorHAnsi" w:hAnsiTheme="minorHAnsi" w:cstheme="minorHAnsi"/>
          <w:i/>
          <w:color w:val="008000"/>
        </w:rPr>
        <w:t xml:space="preserve"> 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 xml:space="preserve">postupuje dle instrukcí uvedených v pokynu </w:t>
      </w:r>
      <w:r w:rsidR="00FA3F5F" w:rsidRPr="00F414E0">
        <w:rPr>
          <w:rFonts w:asciiTheme="minorHAnsi" w:hAnsiTheme="minorHAnsi" w:cstheme="minorHAnsi"/>
          <w:i/>
          <w:color w:val="008000"/>
          <w:lang w:val="en-GB"/>
        </w:rPr>
        <w:t>CVMP Guideline on</w:t>
      </w:r>
      <w:r w:rsidR="00CB2B84" w:rsidRPr="00F414E0">
        <w:rPr>
          <w:rFonts w:asciiTheme="minorHAnsi" w:hAnsiTheme="minorHAnsi" w:cstheme="minorHAnsi"/>
          <w:i/>
          <w:color w:val="008000"/>
          <w:lang w:val="en-GB"/>
        </w:rPr>
        <w:t> </w:t>
      </w:r>
      <w:r w:rsidR="00FA3F5F" w:rsidRPr="00F414E0">
        <w:rPr>
          <w:rFonts w:asciiTheme="minorHAnsi" w:hAnsiTheme="minorHAnsi" w:cstheme="minorHAnsi"/>
          <w:i/>
          <w:color w:val="008000"/>
          <w:lang w:val="en-GB"/>
        </w:rPr>
        <w:t>the summary of product characteristics for antiparasitic veterinary medicinal products</w:t>
      </w:r>
      <w:r w:rsidR="00FA3F5F" w:rsidRPr="00F414E0">
        <w:rPr>
          <w:rFonts w:asciiTheme="minorHAnsi" w:hAnsiTheme="minorHAnsi" w:cstheme="minorHAnsi"/>
          <w:i/>
          <w:color w:val="008000"/>
        </w:rPr>
        <w:t xml:space="preserve"> (EMA/CVMP/EWP/170208/2005)</w:t>
      </w:r>
      <w:r w:rsidRPr="00DC591F">
        <w:rPr>
          <w:rFonts w:asciiTheme="minorHAnsi" w:hAnsiTheme="minorHAnsi" w:cstheme="minorHAnsi"/>
          <w:i/>
          <w:color w:val="008000"/>
        </w:rPr>
        <w:t>].</w:t>
      </w:r>
    </w:p>
    <w:p w14:paraId="27EB2F97" w14:textId="77777777" w:rsidR="00F12976" w:rsidRPr="00CF0EB4" w:rsidRDefault="00F12976" w:rsidP="002E2EF7">
      <w:pPr>
        <w:spacing w:after="0" w:line="240" w:lineRule="auto"/>
        <w:jc w:val="both"/>
        <w:rPr>
          <w:rFonts w:asciiTheme="minorHAnsi" w:eastAsia="Times New Roman" w:hAnsiTheme="minorHAnsi" w:cstheme="minorHAnsi"/>
        </w:rPr>
      </w:pPr>
    </w:p>
    <w:p w14:paraId="1FDF59C5" w14:textId="3FE946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bookmarkStart w:id="76" w:name="_Hlk140740191"/>
      <w:r w:rsidRPr="00DC591F">
        <w:rPr>
          <w:rFonts w:asciiTheme="minorHAnsi" w:eastAsia="Times New Roman" w:hAnsiTheme="minorHAnsi" w:cstheme="minorHAnsi"/>
          <w:b/>
        </w:rPr>
        <w:t>&lt;</w:t>
      </w:r>
      <w:bookmarkEnd w:id="76"/>
      <w:r w:rsidRPr="00DC591F">
        <w:rPr>
          <w:rFonts w:asciiTheme="minorHAnsi" w:eastAsia="Times New Roman" w:hAnsiTheme="minorHAnsi" w:cstheme="minorHAnsi"/>
          <w:b/>
        </w:rPr>
        <w:t>4.3</w:t>
      </w:r>
      <w:r w:rsidRPr="00DC591F">
        <w:rPr>
          <w:rFonts w:asciiTheme="minorHAnsi" w:eastAsia="Times New Roman" w:hAnsiTheme="minorHAnsi" w:cstheme="minorHAnsi"/>
          <w:b/>
        </w:rPr>
        <w:tab/>
        <w:t>Farmakokinetika&gt;</w:t>
      </w:r>
      <w:r w:rsidR="00AA4A35" w:rsidRPr="00DC591F">
        <w:rPr>
          <w:rFonts w:asciiTheme="minorHAnsi" w:eastAsia="Times New Roman" w:hAnsiTheme="minorHAnsi" w:cstheme="minorHAnsi"/>
          <w:b/>
        </w:rPr>
        <w:t xml:space="preserve"> </w:t>
      </w:r>
      <w:r w:rsidR="00F70396" w:rsidRPr="00DC591F">
        <w:rPr>
          <w:rFonts w:asciiTheme="minorHAnsi" w:hAnsiTheme="minorHAnsi" w:cstheme="minorHAnsi"/>
          <w:i/>
          <w:color w:val="008000"/>
        </w:rPr>
        <w:t>[Neuplatňuje se</w:t>
      </w:r>
      <w:r w:rsidR="00AA4A35" w:rsidRPr="00DC591F">
        <w:rPr>
          <w:rFonts w:asciiTheme="minorHAnsi" w:hAnsiTheme="minorHAnsi" w:cstheme="minorHAnsi"/>
          <w:i/>
          <w:color w:val="008000"/>
        </w:rPr>
        <w:t xml:space="preserve"> u</w:t>
      </w:r>
      <w:r w:rsidR="00F70396" w:rsidRPr="00DC591F">
        <w:rPr>
          <w:rFonts w:asciiTheme="minorHAnsi" w:hAnsiTheme="minorHAnsi" w:cstheme="minorHAnsi"/>
          <w:i/>
          <w:color w:val="008000"/>
        </w:rPr>
        <w:t xml:space="preserve"> </w:t>
      </w:r>
      <w:r w:rsidR="00AA4A35" w:rsidRPr="00DC591F">
        <w:rPr>
          <w:rFonts w:asciiTheme="minorHAnsi" w:hAnsiTheme="minorHAnsi" w:cstheme="minorHAnsi"/>
          <w:i/>
          <w:color w:val="008000"/>
        </w:rPr>
        <w:t>imunologických veterinárních léčivých</w:t>
      </w:r>
      <w:r w:rsidR="00F70396" w:rsidRPr="00DC591F">
        <w:rPr>
          <w:rFonts w:asciiTheme="minorHAnsi" w:hAnsiTheme="minorHAnsi" w:cstheme="minorHAnsi"/>
          <w:i/>
          <w:color w:val="008000"/>
        </w:rPr>
        <w:t>]</w:t>
      </w:r>
    </w:p>
    <w:p w14:paraId="56838E57" w14:textId="77777777" w:rsidR="00A3388A" w:rsidRPr="00DC591F" w:rsidRDefault="00A3388A" w:rsidP="002E2EF7">
      <w:pPr>
        <w:spacing w:after="0" w:line="240" w:lineRule="auto"/>
        <w:jc w:val="both"/>
        <w:rPr>
          <w:rFonts w:asciiTheme="minorHAnsi" w:eastAsia="Times New Roman" w:hAnsiTheme="minorHAnsi" w:cstheme="minorHAnsi"/>
        </w:rPr>
      </w:pPr>
    </w:p>
    <w:p w14:paraId="1CA31A88" w14:textId="627A539B" w:rsidR="00701674" w:rsidRPr="00DC591F" w:rsidRDefault="0070167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VLP obsahující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uvést údaje v rozsahu alespoň takovém, jak je definován revidovaným pokynem pro SPC pro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w:t>
      </w:r>
      <w:r w:rsidR="005271DF" w:rsidRPr="00DC591F">
        <w:rPr>
          <w:rFonts w:asciiTheme="minorHAnsi" w:hAnsiTheme="minorHAnsi" w:cstheme="minorHAnsi"/>
          <w:i/>
          <w:color w:val="008000"/>
        </w:rPr>
        <w:t>EMA/CVMP/383441/2005-Rev.1, platným od</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28.</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ledna 2022</w:t>
      </w:r>
      <w:r w:rsidR="00CB2B84" w:rsidRPr="00DC591F">
        <w:rPr>
          <w:rFonts w:asciiTheme="minorHAnsi" w:hAnsiTheme="minorHAnsi" w:cstheme="minorHAnsi"/>
          <w:i/>
          <w:color w:val="008000"/>
        </w:rPr>
        <w:t>.</w:t>
      </w:r>
    </w:p>
    <w:p w14:paraId="29B997FA" w14:textId="3D1A4F7D" w:rsidR="003D7585" w:rsidRPr="00DC591F" w:rsidRDefault="003D7585"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Farmakokinetické vlastnosti přípravku by měly být popsány </w:t>
      </w:r>
      <w:r w:rsidR="002A4409" w:rsidRPr="00DC591F">
        <w:rPr>
          <w:rFonts w:asciiTheme="minorHAnsi" w:hAnsiTheme="minorHAnsi" w:cstheme="minorHAnsi"/>
          <w:i/>
          <w:color w:val="008000"/>
        </w:rPr>
        <w:t>pro cílové druhy dostatečně podrobně</w:t>
      </w:r>
      <w:r w:rsidRPr="00DC591F">
        <w:rPr>
          <w:rFonts w:asciiTheme="minorHAnsi" w:hAnsiTheme="minorHAnsi" w:cstheme="minorHAnsi"/>
          <w:i/>
          <w:color w:val="008000"/>
        </w:rPr>
        <w:t xml:space="preserve">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klinické použití</w:t>
      </w:r>
      <w:r w:rsidR="002A4409" w:rsidRPr="00DC591F">
        <w:rPr>
          <w:rFonts w:asciiTheme="minorHAnsi" w:hAnsiTheme="minorHAnsi" w:cstheme="minorHAnsi"/>
          <w:i/>
          <w:color w:val="008000"/>
        </w:rPr>
        <w:t xml:space="preserve">. Relevantní farmakokinetické parametry jako je </w:t>
      </w:r>
      <w:proofErr w:type="spellStart"/>
      <w:r w:rsidR="002A4409" w:rsidRPr="00DC591F">
        <w:rPr>
          <w:rFonts w:asciiTheme="minorHAnsi" w:hAnsiTheme="minorHAnsi" w:cstheme="minorHAnsi"/>
          <w:i/>
          <w:color w:val="008000"/>
        </w:rPr>
        <w:t>V</w:t>
      </w:r>
      <w:r w:rsidR="002A4409" w:rsidRPr="00DC591F">
        <w:rPr>
          <w:rFonts w:asciiTheme="minorHAnsi" w:hAnsiTheme="minorHAnsi" w:cstheme="minorHAnsi"/>
          <w:i/>
          <w:color w:val="008000"/>
          <w:vertAlign w:val="subscript"/>
        </w:rPr>
        <w:t>d</w:t>
      </w:r>
      <w:proofErr w:type="spellEnd"/>
      <w:r w:rsidR="002A4409" w:rsidRPr="00DC591F">
        <w:rPr>
          <w:rFonts w:asciiTheme="minorHAnsi" w:hAnsiTheme="minorHAnsi" w:cstheme="minorHAnsi"/>
          <w:i/>
          <w:color w:val="008000"/>
        </w:rPr>
        <w:t xml:space="preserve">, </w:t>
      </w:r>
      <w:proofErr w:type="spellStart"/>
      <w:r w:rsidR="002A4409" w:rsidRPr="00DC591F">
        <w:rPr>
          <w:rFonts w:asciiTheme="minorHAnsi" w:hAnsiTheme="minorHAnsi" w:cstheme="minorHAnsi"/>
          <w:i/>
          <w:color w:val="008000"/>
        </w:rPr>
        <w:t>C</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xml:space="preserve">, </w:t>
      </w:r>
      <w:proofErr w:type="spellStart"/>
      <w:r w:rsidR="00D81A33" w:rsidRPr="00DC591F">
        <w:rPr>
          <w:rFonts w:asciiTheme="minorHAnsi" w:hAnsiTheme="minorHAnsi" w:cstheme="minorHAnsi"/>
          <w:i/>
          <w:color w:val="008000"/>
        </w:rPr>
        <w:t>t</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poločas eliminace,</w:t>
      </w:r>
      <w:r w:rsidR="00D81A33" w:rsidRPr="00DC591F">
        <w:rPr>
          <w:rFonts w:asciiTheme="minorHAnsi" w:hAnsiTheme="minorHAnsi" w:cstheme="minorHAnsi"/>
          <w:i/>
          <w:color w:val="008000"/>
        </w:rPr>
        <w:t xml:space="preserve"> </w:t>
      </w:r>
      <w:proofErr w:type="spellStart"/>
      <w:r w:rsidR="007572F2" w:rsidRPr="00DC591F">
        <w:rPr>
          <w:rFonts w:asciiTheme="minorHAnsi" w:hAnsiTheme="minorHAnsi" w:cstheme="minorHAnsi"/>
          <w:i/>
          <w:color w:val="008000"/>
        </w:rPr>
        <w:t>clearance</w:t>
      </w:r>
      <w:proofErr w:type="spellEnd"/>
      <w:r w:rsidR="002A4409" w:rsidRPr="00DC591F">
        <w:rPr>
          <w:rFonts w:asciiTheme="minorHAnsi" w:hAnsiTheme="minorHAnsi" w:cstheme="minorHAnsi"/>
          <w:i/>
          <w:color w:val="008000"/>
        </w:rPr>
        <w:t>, biologická dostupnost a plocha pod křivkou (AUC) by měly být uvedeny pro doporučenou cestu podání a dávkování.</w:t>
      </w:r>
      <w:r w:rsidR="00BA17A5" w:rsidRPr="00DC591F">
        <w:rPr>
          <w:rFonts w:asciiTheme="minorHAnsi" w:hAnsiTheme="minorHAnsi" w:cstheme="minorHAnsi"/>
          <w:i/>
          <w:color w:val="008000"/>
        </w:rPr>
        <w:t xml:space="preserve"> Je vhodné uvést </w:t>
      </w:r>
      <w:r w:rsidR="005D01B8" w:rsidRPr="00DC591F">
        <w:rPr>
          <w:rFonts w:asciiTheme="minorHAnsi" w:hAnsiTheme="minorHAnsi" w:cstheme="minorHAnsi"/>
          <w:i/>
          <w:color w:val="008000"/>
        </w:rPr>
        <w:t xml:space="preserve">míru </w:t>
      </w:r>
      <w:r w:rsidR="00BA17A5" w:rsidRPr="00DC591F">
        <w:rPr>
          <w:rFonts w:asciiTheme="minorHAnsi" w:hAnsiTheme="minorHAnsi" w:cstheme="minorHAnsi"/>
          <w:i/>
          <w:color w:val="008000"/>
        </w:rPr>
        <w:t>vazb</w:t>
      </w:r>
      <w:r w:rsidR="005D01B8" w:rsidRPr="00DC591F">
        <w:rPr>
          <w:rFonts w:asciiTheme="minorHAnsi" w:hAnsiTheme="minorHAnsi" w:cstheme="minorHAnsi"/>
          <w:i/>
          <w:color w:val="008000"/>
        </w:rPr>
        <w:t>y</w:t>
      </w:r>
      <w:r w:rsidR="00BA17A5" w:rsidRPr="00DC591F">
        <w:rPr>
          <w:rFonts w:asciiTheme="minorHAnsi" w:hAnsiTheme="minorHAnsi" w:cstheme="minorHAnsi"/>
          <w:i/>
          <w:color w:val="008000"/>
        </w:rPr>
        <w:t xml:space="preserve"> léčivé látky na plasmatické proteiny. Pokud je dostupná</w:t>
      </w:r>
      <w:r w:rsidR="005D01B8" w:rsidRPr="00DC591F">
        <w:rPr>
          <w:rFonts w:asciiTheme="minorHAnsi" w:hAnsiTheme="minorHAnsi" w:cstheme="minorHAnsi"/>
          <w:i/>
          <w:color w:val="008000"/>
        </w:rPr>
        <w:t>, má být zmíněna</w:t>
      </w:r>
      <w:r w:rsidR="00BA17A5" w:rsidRPr="00DC591F">
        <w:rPr>
          <w:rFonts w:asciiTheme="minorHAnsi" w:hAnsiTheme="minorHAnsi" w:cstheme="minorHAnsi"/>
          <w:i/>
          <w:color w:val="008000"/>
        </w:rPr>
        <w:t xml:space="preserve"> informace o koncentraci volné frakce </w:t>
      </w:r>
      <w:proofErr w:type="spellStart"/>
      <w:r w:rsidR="00BA17A5" w:rsidRPr="00DC591F">
        <w:rPr>
          <w:rFonts w:asciiTheme="minorHAnsi" w:hAnsiTheme="minorHAnsi" w:cstheme="minorHAnsi"/>
          <w:i/>
          <w:color w:val="008000"/>
        </w:rPr>
        <w:t>antimikrobika</w:t>
      </w:r>
      <w:proofErr w:type="spellEnd"/>
      <w:r w:rsidR="00BA17A5" w:rsidRPr="00DC591F">
        <w:rPr>
          <w:rFonts w:asciiTheme="minorHAnsi" w:hAnsiTheme="minorHAnsi" w:cstheme="minorHAnsi"/>
          <w:i/>
          <w:color w:val="008000"/>
        </w:rPr>
        <w:t xml:space="preserve"> v místě infekce a tam, kde byla potvrzena </w:t>
      </w:r>
      <w:r w:rsidR="00603327" w:rsidRPr="00DC591F">
        <w:rPr>
          <w:rFonts w:asciiTheme="minorHAnsi" w:hAnsiTheme="minorHAnsi" w:cstheme="minorHAnsi"/>
          <w:i/>
          <w:color w:val="008000"/>
        </w:rPr>
        <w:t>ú</w:t>
      </w:r>
      <w:r w:rsidR="00BA17A5" w:rsidRPr="00DC591F">
        <w:rPr>
          <w:rFonts w:asciiTheme="minorHAnsi" w:hAnsiTheme="minorHAnsi" w:cstheme="minorHAnsi"/>
          <w:i/>
          <w:color w:val="008000"/>
        </w:rPr>
        <w:t xml:space="preserve">činnost. </w:t>
      </w:r>
    </w:p>
    <w:p w14:paraId="07BD76A1" w14:textId="33B3CFDA" w:rsidR="006C794A" w:rsidRPr="00DC591F" w:rsidRDefault="006A2D1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M</w:t>
      </w:r>
      <w:r w:rsidR="006C794A" w:rsidRPr="00DC591F">
        <w:rPr>
          <w:rFonts w:asciiTheme="minorHAnsi" w:hAnsiTheme="minorHAnsi" w:cstheme="minorHAnsi"/>
          <w:i/>
          <w:color w:val="008000"/>
        </w:rPr>
        <w:t>ěl by být uveden nejvhodnější PK/PD index</w:t>
      </w:r>
      <w:r w:rsidRPr="00DC591F">
        <w:rPr>
          <w:rFonts w:asciiTheme="minorHAnsi" w:hAnsiTheme="minorHAnsi" w:cstheme="minorHAnsi"/>
          <w:i/>
          <w:color w:val="008000"/>
        </w:rPr>
        <w:t xml:space="preserve"> </w:t>
      </w:r>
      <w:r w:rsidR="006C794A" w:rsidRPr="00DC591F">
        <w:rPr>
          <w:rFonts w:asciiTheme="minorHAnsi" w:hAnsiTheme="minorHAnsi" w:cstheme="minorHAnsi"/>
          <w:i/>
          <w:color w:val="008000"/>
        </w:rPr>
        <w:t xml:space="preserve">pro </w:t>
      </w:r>
      <w:proofErr w:type="spellStart"/>
      <w:r w:rsidR="006C794A" w:rsidRPr="00DC591F">
        <w:rPr>
          <w:rFonts w:asciiTheme="minorHAnsi" w:hAnsiTheme="minorHAnsi" w:cstheme="minorHAnsi"/>
          <w:i/>
          <w:color w:val="008000"/>
        </w:rPr>
        <w:t>antimikrobikum</w:t>
      </w:r>
      <w:proofErr w:type="spellEnd"/>
      <w:r w:rsidR="006C794A"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(pokud byl stanoven) </w:t>
      </w:r>
      <w:r w:rsidR="006C794A" w:rsidRPr="00DC591F">
        <w:rPr>
          <w:rFonts w:asciiTheme="minorHAnsi" w:hAnsiTheme="minorHAnsi" w:cstheme="minorHAnsi"/>
          <w:i/>
          <w:color w:val="008000"/>
        </w:rPr>
        <w:t>pro každý cílový patogen a také vztah ke klinické účinnosti. V případě, že jsou navrženy různé dávky pro různé indikace, plasmatické koncentrace by měly být uvedeny minimálně pro nejnižší a nejvyšší dávku.</w:t>
      </w:r>
    </w:p>
    <w:p w14:paraId="08B912F0" w14:textId="5B99B443" w:rsidR="00481CBD" w:rsidRPr="00DC591F" w:rsidRDefault="00A90EEE" w:rsidP="002E2EF7">
      <w:pPr>
        <w:tabs>
          <w:tab w:val="left" w:pos="0"/>
        </w:tabs>
        <w:spacing w:after="0" w:line="240" w:lineRule="auto"/>
        <w:jc w:val="both"/>
        <w:rPr>
          <w:rFonts w:asciiTheme="minorHAnsi" w:eastAsia="Times New Roman" w:hAnsiTheme="minorHAnsi" w:cstheme="minorHAnsi"/>
          <w:b/>
        </w:rPr>
      </w:pPr>
      <w:r w:rsidRPr="00DC591F">
        <w:rPr>
          <w:rFonts w:asciiTheme="minorHAnsi" w:hAnsiTheme="minorHAnsi" w:cstheme="minorHAnsi"/>
          <w:i/>
          <w:color w:val="008000"/>
        </w:rPr>
        <w:t>Informace o exkreci léčivé látky nebo jejich metabolitů gastrointestinálním traktem po podání doporučené dávky by měly být uvedeny, pokud jsou k dispozici a relevantní pro schválené podmínky použití</w:t>
      </w:r>
      <w:r w:rsidR="00AA4A35" w:rsidRPr="00DC591F">
        <w:rPr>
          <w:rFonts w:asciiTheme="minorHAnsi" w:hAnsiTheme="minorHAnsi" w:cstheme="minorHAnsi"/>
          <w:i/>
          <w:color w:val="538135" w:themeColor="accent6" w:themeShade="BF"/>
        </w:rPr>
        <w:t>].</w:t>
      </w:r>
    </w:p>
    <w:p w14:paraId="0E50C821" w14:textId="757C4DF0" w:rsidR="00FA3F5F" w:rsidRPr="00DC591F" w:rsidRDefault="00FA3F5F" w:rsidP="002E2EF7">
      <w:pPr>
        <w:keepNext/>
        <w:tabs>
          <w:tab w:val="left" w:pos="0"/>
        </w:tabs>
        <w:spacing w:after="0" w:line="240" w:lineRule="auto"/>
        <w:jc w:val="both"/>
        <w:rPr>
          <w:rFonts w:asciiTheme="minorHAnsi" w:eastAsia="Times New Roman" w:hAnsiTheme="minorHAnsi" w:cstheme="minorHAnsi"/>
          <w:b/>
        </w:rPr>
      </w:pPr>
    </w:p>
    <w:p w14:paraId="3CC6E1DB" w14:textId="2389AA02" w:rsidR="00637FA6" w:rsidRPr="00DC591F" w:rsidRDefault="00637FA6" w:rsidP="002E2EF7">
      <w:pPr>
        <w:keepNext/>
        <w:tabs>
          <w:tab w:val="left" w:pos="0"/>
        </w:tabs>
        <w:spacing w:after="0" w:line="240" w:lineRule="auto"/>
        <w:jc w:val="both"/>
        <w:rPr>
          <w:rFonts w:asciiTheme="minorHAnsi" w:eastAsia="Times New Roman" w:hAnsiTheme="minorHAnsi" w:cstheme="minorHAnsi"/>
        </w:rPr>
      </w:pPr>
      <w:r w:rsidRPr="00DC591F">
        <w:rPr>
          <w:rFonts w:asciiTheme="minorHAnsi" w:hAnsiTheme="minorHAnsi" w:cstheme="minorHAnsi"/>
          <w:i/>
          <w:color w:val="008000"/>
        </w:rPr>
        <w:t xml:space="preserve">[U všech veterinárních léčivých přípravků obsahujících kolistin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do textu </w:t>
      </w:r>
      <w:r w:rsidRPr="00DC591F">
        <w:rPr>
          <w:rFonts w:asciiTheme="minorHAnsi" w:hAnsiTheme="minorHAnsi" w:cstheme="minorHAnsi"/>
          <w:i/>
          <w:color w:val="008000"/>
        </w:rPr>
        <w:t>přid</w:t>
      </w:r>
      <w:r w:rsidR="00CD765C" w:rsidRPr="00DC591F">
        <w:rPr>
          <w:rFonts w:asciiTheme="minorHAnsi" w:hAnsiTheme="minorHAnsi" w:cstheme="minorHAnsi"/>
          <w:i/>
          <w:color w:val="008000"/>
        </w:rPr>
        <w:t>á</w:t>
      </w:r>
      <w:r w:rsidRPr="00DC591F">
        <w:rPr>
          <w:rFonts w:asciiTheme="minorHAnsi" w:hAnsiTheme="minorHAnsi" w:cstheme="minorHAnsi"/>
          <w:i/>
          <w:color w:val="008000"/>
        </w:rPr>
        <w:t xml:space="preserve">, případně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text </w:t>
      </w:r>
      <w:r w:rsidRPr="00DC591F">
        <w:rPr>
          <w:rFonts w:asciiTheme="minorHAnsi" w:hAnsiTheme="minorHAnsi" w:cstheme="minorHAnsi"/>
          <w:i/>
          <w:color w:val="008000"/>
        </w:rPr>
        <w:t>pozmě</w:t>
      </w:r>
      <w:r w:rsidR="00CD765C" w:rsidRPr="00DC591F">
        <w:rPr>
          <w:rFonts w:asciiTheme="minorHAnsi" w:hAnsiTheme="minorHAnsi" w:cstheme="minorHAnsi"/>
          <w:i/>
          <w:color w:val="008000"/>
        </w:rPr>
        <w:t>ní</w:t>
      </w:r>
      <w:r w:rsidRPr="00DC591F">
        <w:rPr>
          <w:rFonts w:asciiTheme="minorHAnsi" w:hAnsiTheme="minorHAnsi" w:cstheme="minorHAnsi"/>
          <w:i/>
          <w:color w:val="008000"/>
        </w:rPr>
        <w:t>:</w:t>
      </w:r>
      <w:r w:rsidRPr="00DC591F">
        <w:rPr>
          <w:rFonts w:asciiTheme="minorHAnsi" w:eastAsia="Times New Roman" w:hAnsiTheme="minorHAnsi" w:cstheme="minorHAnsi"/>
        </w:rPr>
        <w:t xml:space="preserve"> &lt;Kolistin vykazuje proti gramnegativním bakteriím účinnost závislou na koncentraci. Po perorálním podání je v</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gastrointestinálním traktu, tj. v cílovém místě, dosahováno vysokých koncentrací v důsledku špatné absorpce látky.&gt;]</w:t>
      </w:r>
    </w:p>
    <w:p w14:paraId="2AC3C079" w14:textId="77777777" w:rsidR="00637FA6" w:rsidRPr="00DC591F" w:rsidRDefault="00637FA6" w:rsidP="002E2EF7">
      <w:pPr>
        <w:keepNext/>
        <w:tabs>
          <w:tab w:val="left" w:pos="0"/>
        </w:tabs>
        <w:spacing w:after="0" w:line="240" w:lineRule="auto"/>
        <w:jc w:val="both"/>
        <w:rPr>
          <w:rFonts w:asciiTheme="minorHAnsi" w:eastAsia="Times New Roman" w:hAnsiTheme="minorHAnsi" w:cstheme="minorHAnsi"/>
          <w:b/>
        </w:rPr>
      </w:pPr>
    </w:p>
    <w:p w14:paraId="4E066C61" w14:textId="062445EF" w:rsidR="00FA3F5F" w:rsidRPr="00DC591F" w:rsidRDefault="00AA4A35" w:rsidP="00CB5ACE">
      <w:pPr>
        <w:tabs>
          <w:tab w:val="left" w:pos="0"/>
        </w:tabs>
        <w:spacing w:after="0" w:line="240" w:lineRule="auto"/>
        <w:jc w:val="both"/>
        <w:rPr>
          <w:rStyle w:val="markedcontent"/>
          <w:rFonts w:asciiTheme="minorHAnsi" w:hAnsiTheme="minorHAnsi" w:cstheme="minorHAnsi"/>
          <w:i/>
          <w:color w:val="538135" w:themeColor="accent6" w:themeShade="BF"/>
          <w:lang w:val="en-GB"/>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w:t>
      </w:r>
      <w:proofErr w:type="spellStart"/>
      <w:r w:rsidR="00FA3F5F" w:rsidRPr="00DC591F">
        <w:rPr>
          <w:rFonts w:asciiTheme="minorHAnsi" w:hAnsiTheme="minorHAnsi" w:cstheme="minorHAnsi"/>
          <w:i/>
          <w:color w:val="008000"/>
        </w:rPr>
        <w:t>antiparazitárních</w:t>
      </w:r>
      <w:proofErr w:type="spellEnd"/>
      <w:r w:rsidR="00FA3F5F" w:rsidRPr="00DC591F">
        <w:rPr>
          <w:rFonts w:asciiTheme="minorHAnsi" w:hAnsiTheme="minorHAnsi" w:cstheme="minorHAnsi"/>
          <w:i/>
          <w:color w:val="008000"/>
        </w:rPr>
        <w:t xml:space="preserve"> 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postupuje dle instrukcí uvedených v pokynu</w:t>
      </w:r>
      <w:r w:rsidR="00FA3F5F" w:rsidRPr="00DC591F">
        <w:rPr>
          <w:rFonts w:asciiTheme="minorHAnsi" w:hAnsiTheme="minorHAnsi" w:cstheme="minorHAnsi"/>
          <w:i/>
          <w:color w:val="008000"/>
          <w:lang w:val="en-GB"/>
        </w:rPr>
        <w:t xml:space="preserve"> </w:t>
      </w:r>
      <w:r w:rsidR="00FA3F5F" w:rsidRPr="00F414E0">
        <w:rPr>
          <w:rFonts w:asciiTheme="minorHAnsi" w:hAnsiTheme="minorHAnsi" w:cstheme="minorHAnsi"/>
          <w:i/>
          <w:color w:val="008000"/>
          <w:lang w:val="en-GB"/>
        </w:rPr>
        <w:t>CVMP Guideline on</w:t>
      </w:r>
      <w:r w:rsidR="00CB2B84" w:rsidRPr="00F414E0">
        <w:rPr>
          <w:rFonts w:asciiTheme="minorHAnsi" w:hAnsiTheme="minorHAnsi" w:cstheme="minorHAnsi"/>
          <w:i/>
          <w:color w:val="008000"/>
          <w:lang w:val="en-GB"/>
        </w:rPr>
        <w:t> </w:t>
      </w:r>
      <w:r w:rsidR="00FA3F5F" w:rsidRPr="00F414E0">
        <w:rPr>
          <w:rFonts w:asciiTheme="minorHAnsi" w:hAnsiTheme="minorHAnsi" w:cstheme="minorHAnsi"/>
          <w:i/>
          <w:color w:val="008000"/>
          <w:lang w:val="en-GB"/>
        </w:rPr>
        <w:t>the summary of product characteristics for antiparasitic veterinary medicinal products (EMA/CVMP/EWP/170208/2005)</w:t>
      </w:r>
      <w:r w:rsidRPr="00DC591F">
        <w:rPr>
          <w:rFonts w:asciiTheme="minorHAnsi" w:hAnsiTheme="minorHAnsi" w:cstheme="minorHAnsi"/>
          <w:i/>
          <w:color w:val="008000"/>
          <w:lang w:val="en-GB"/>
        </w:rPr>
        <w:t>].</w:t>
      </w:r>
    </w:p>
    <w:p w14:paraId="267412EA" w14:textId="77777777" w:rsidR="00FA3F5F" w:rsidRPr="00CF0EB4" w:rsidRDefault="00FA3F5F" w:rsidP="002E2EF7">
      <w:pPr>
        <w:keepNext/>
        <w:tabs>
          <w:tab w:val="left" w:pos="0"/>
        </w:tabs>
        <w:spacing w:after="0" w:line="240" w:lineRule="auto"/>
        <w:jc w:val="both"/>
        <w:rPr>
          <w:rFonts w:asciiTheme="minorHAnsi" w:eastAsia="Times New Roman" w:hAnsiTheme="minorHAnsi" w:cstheme="minorHAnsi"/>
          <w:b/>
        </w:rPr>
      </w:pPr>
    </w:p>
    <w:p w14:paraId="0FF88D27" w14:textId="3CC92A50" w:rsidR="00A3388A" w:rsidRPr="00DC591F" w:rsidRDefault="00A3388A" w:rsidP="002E2EF7">
      <w:pPr>
        <w:keepNext/>
        <w:tabs>
          <w:tab w:val="left" w:pos="0"/>
        </w:tabs>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&lt;Environmentální vlastnosti&gt;</w:t>
      </w:r>
    </w:p>
    <w:p w14:paraId="0C6911F0" w14:textId="77777777" w:rsidR="002E2EF7" w:rsidRPr="00DC591F" w:rsidRDefault="002E2EF7" w:rsidP="002E2EF7">
      <w:pPr>
        <w:keepNext/>
        <w:tabs>
          <w:tab w:val="left" w:pos="0"/>
        </w:tabs>
        <w:spacing w:after="0" w:line="240" w:lineRule="auto"/>
        <w:jc w:val="both"/>
        <w:rPr>
          <w:rFonts w:asciiTheme="minorHAnsi" w:eastAsia="Times New Roman" w:hAnsiTheme="minorHAnsi" w:cstheme="minorHAnsi"/>
          <w:b/>
        </w:rPr>
      </w:pPr>
    </w:p>
    <w:p w14:paraId="4EF5A7A6" w14:textId="34391B61" w:rsidR="00FA3F5F" w:rsidRPr="00DC591F" w:rsidRDefault="005F6673"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se neuplatňuje, tuto sekci vymažte. Informace uvedené v této sekci by měly odkazovat 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vlastnosti, které mají zvláštní význam pro životní prostředí (např. {léčivá látka} je klasifikována jako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perzistentní, </w:t>
      </w:r>
      <w:proofErr w:type="spellStart"/>
      <w:r w:rsidRPr="00DC591F">
        <w:rPr>
          <w:rFonts w:asciiTheme="minorHAnsi" w:eastAsia="Times New Roman" w:hAnsiTheme="minorHAnsi" w:cstheme="minorHAnsi"/>
          <w:i/>
          <w:color w:val="008000"/>
        </w:rPr>
        <w:t>bioakumulativní</w:t>
      </w:r>
      <w:proofErr w:type="spellEnd"/>
      <w:r w:rsidRPr="00DC591F">
        <w:rPr>
          <w:rFonts w:asciiTheme="minorHAnsi" w:eastAsia="Times New Roman" w:hAnsiTheme="minorHAnsi" w:cstheme="minorHAnsi"/>
          <w:i/>
          <w:color w:val="008000"/>
        </w:rPr>
        <w:t xml:space="preserve"> a toxická (PBT)). Všechna upozornění ohledně vlivu na životní prostředí a/nebo opatření mírnící riziko by měla být zahrnuta v SPC pod bodem 3.5 výše v „Zvláštní opatření pro ochranu životního prostředí“. Informace z tohoto bodu by se zde neměly opakovat.]</w:t>
      </w:r>
    </w:p>
    <w:p w14:paraId="71F9DAA0" w14:textId="42AF9ED8" w:rsidR="00A3388A" w:rsidRPr="00DC591F" w:rsidRDefault="00A3388A" w:rsidP="002E2EF7">
      <w:pPr>
        <w:spacing w:after="0" w:line="240" w:lineRule="auto"/>
        <w:jc w:val="both"/>
        <w:rPr>
          <w:rFonts w:asciiTheme="minorHAnsi" w:eastAsia="Times New Roman" w:hAnsiTheme="minorHAnsi" w:cstheme="minorHAnsi"/>
        </w:rPr>
      </w:pPr>
    </w:p>
    <w:p w14:paraId="666D94B7" w14:textId="77777777" w:rsidR="002E2EF7" w:rsidRPr="00DC591F" w:rsidRDefault="002E2EF7" w:rsidP="002E2EF7">
      <w:pPr>
        <w:spacing w:after="0" w:line="240" w:lineRule="auto"/>
        <w:jc w:val="both"/>
        <w:rPr>
          <w:rFonts w:asciiTheme="minorHAnsi" w:eastAsia="Times New Roman" w:hAnsiTheme="minorHAnsi" w:cstheme="minorHAnsi"/>
        </w:rPr>
      </w:pPr>
    </w:p>
    <w:p w14:paraId="19451028"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FARMACEUTICKÉ ÚDAJE</w:t>
      </w:r>
    </w:p>
    <w:p w14:paraId="098994E4" w14:textId="77777777" w:rsidR="00A3388A" w:rsidRPr="00DC591F" w:rsidRDefault="00A3388A" w:rsidP="002E2EF7">
      <w:pPr>
        <w:spacing w:after="0" w:line="240" w:lineRule="auto"/>
        <w:jc w:val="both"/>
        <w:rPr>
          <w:rFonts w:asciiTheme="minorHAnsi" w:eastAsia="Times New Roman" w:hAnsiTheme="minorHAnsi" w:cstheme="minorHAnsi"/>
        </w:rPr>
      </w:pPr>
    </w:p>
    <w:p w14:paraId="7E21B7CE"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5.1</w:t>
      </w:r>
      <w:r w:rsidRPr="00DC591F">
        <w:rPr>
          <w:rFonts w:asciiTheme="minorHAnsi" w:eastAsia="Times New Roman" w:hAnsiTheme="minorHAnsi" w:cstheme="minorHAnsi"/>
          <w:b/>
        </w:rPr>
        <w:tab/>
        <w:t>Hlavní inkompatibility</w:t>
      </w:r>
    </w:p>
    <w:p w14:paraId="6E9556E4" w14:textId="77777777" w:rsidR="00A3388A" w:rsidRPr="00DC591F" w:rsidRDefault="00A3388A" w:rsidP="002E2EF7">
      <w:pPr>
        <w:spacing w:after="0" w:line="240" w:lineRule="auto"/>
        <w:jc w:val="both"/>
        <w:rPr>
          <w:rFonts w:asciiTheme="minorHAnsi" w:eastAsia="Times New Roman" w:hAnsiTheme="minorHAnsi" w:cstheme="minorHAnsi"/>
        </w:rPr>
      </w:pPr>
    </w:p>
    <w:p w14:paraId="2364A0F7" w14:textId="42CE3117" w:rsidR="00F70396" w:rsidRPr="00DC591F" w:rsidRDefault="00F70396" w:rsidP="002E2EF7">
      <w:pPr>
        <w:keepNext/>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[Uvedou se hlavní fyzikální či chemické inkompatibility veterinárního léčivého přípravku s jinými léčivými přípravky, se kterými je pravděpodobné, že by </w:t>
      </w:r>
      <w:r w:rsidR="00A9421E" w:rsidRPr="00DC591F">
        <w:rPr>
          <w:rFonts w:asciiTheme="minorHAnsi" w:eastAsia="Times New Roman" w:hAnsiTheme="minorHAnsi" w:cstheme="minorHAnsi"/>
          <w:i/>
          <w:color w:val="008000"/>
        </w:rPr>
        <w:t>veterinární léčivý přípravek</w:t>
      </w:r>
      <w:r w:rsidRPr="00DC591F">
        <w:rPr>
          <w:rFonts w:asciiTheme="minorHAnsi" w:eastAsia="Times New Roman" w:hAnsiTheme="minorHAnsi" w:cstheme="minorHAnsi"/>
          <w:i/>
          <w:color w:val="008000"/>
        </w:rPr>
        <w:t xml:space="preserve"> mohl být ředěn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mísen. Zahrnou se hlavní inkompatibility pozorované v</w:t>
      </w:r>
      <w:r w:rsidR="00611898"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 xml:space="preserve"> studiích kompatibility.]</w:t>
      </w:r>
    </w:p>
    <w:p w14:paraId="533EA91A" w14:textId="77777777" w:rsidR="00F70396" w:rsidRPr="00DC591F" w:rsidRDefault="00F70396" w:rsidP="002E2EF7">
      <w:pPr>
        <w:spacing w:after="0" w:line="240" w:lineRule="auto"/>
        <w:jc w:val="both"/>
        <w:rPr>
          <w:rFonts w:asciiTheme="minorHAnsi" w:eastAsia="Times New Roman" w:hAnsiTheme="minorHAnsi" w:cstheme="minorHAnsi"/>
        </w:rPr>
      </w:pPr>
    </w:p>
    <w:p w14:paraId="25043535" w14:textId="77777777" w:rsidR="00E740A6"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3348CF" w14:textId="4133F220" w:rsidR="00A3388A" w:rsidRPr="00DC591F" w:rsidRDefault="00F70396" w:rsidP="002E2EF7">
      <w:pPr>
        <w:spacing w:after="0" w:line="240" w:lineRule="auto"/>
        <w:jc w:val="both"/>
        <w:rPr>
          <w:rFonts w:asciiTheme="minorHAnsi" w:hAnsiTheme="minorHAnsi" w:cstheme="minorHAnsi"/>
          <w:i/>
          <w:color w:val="000000"/>
        </w:rPr>
      </w:pPr>
      <w:r w:rsidRPr="00DC591F">
        <w:rPr>
          <w:rFonts w:asciiTheme="minorHAnsi" w:eastAsia="Times New Roman" w:hAnsiTheme="minorHAnsi" w:cstheme="minorHAnsi"/>
          <w:i/>
          <w:color w:val="008000"/>
        </w:rPr>
        <w:t>[Pokud léková forma není vzhledem k inkompatibilitám problematická, např. pevné perorální lékové formy.]</w:t>
      </w:r>
    </w:p>
    <w:p w14:paraId="40507361" w14:textId="77777777" w:rsidR="00D81C9C" w:rsidRPr="00DC591F" w:rsidRDefault="00D81C9C" w:rsidP="002E2EF7">
      <w:pPr>
        <w:spacing w:after="0" w:line="240" w:lineRule="auto"/>
        <w:jc w:val="both"/>
        <w:rPr>
          <w:rFonts w:asciiTheme="minorHAnsi" w:eastAsia="Times New Roman" w:hAnsiTheme="minorHAnsi" w:cstheme="minorHAnsi"/>
          <w:i/>
        </w:rPr>
      </w:pPr>
    </w:p>
    <w:p w14:paraId="42D712B9" w14:textId="090CCAD3" w:rsidR="00E740A6" w:rsidRPr="00DC591F" w:rsidRDefault="00A3388A" w:rsidP="002E2EF7">
      <w:pPr>
        <w:spacing w:after="0" w:line="240" w:lineRule="auto"/>
        <w:jc w:val="both"/>
        <w:rPr>
          <w:rFonts w:asciiTheme="minorHAnsi" w:hAnsiTheme="minorHAnsi" w:cstheme="minorHAnsi"/>
          <w:color w:val="000000"/>
        </w:rPr>
      </w:pPr>
      <w:r w:rsidRPr="00DC591F">
        <w:rPr>
          <w:rFonts w:asciiTheme="minorHAnsi" w:eastAsia="Times New Roman" w:hAnsiTheme="minorHAnsi" w:cstheme="minorHAnsi"/>
        </w:rPr>
        <w:t>&lt;Studie kompatibility nejsou k dispozici, a proto tento veterinární léčivý přípravek nesmí být mísen s žádnými dalšími veterinárními léčivými přípravky.&gt;</w:t>
      </w:r>
    </w:p>
    <w:p w14:paraId="347D2144" w14:textId="4ACDBEFE" w:rsidR="00A3388A"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[např. pro parenterálně podávané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nebo </w:t>
      </w:r>
      <w:proofErr w:type="spellStart"/>
      <w:r w:rsidRPr="00DC591F">
        <w:rPr>
          <w:rFonts w:asciiTheme="minorHAnsi" w:eastAsia="Times New Roman" w:hAnsiTheme="minorHAnsi" w:cstheme="minorHAnsi"/>
          <w:i/>
          <w:color w:val="008000"/>
        </w:rPr>
        <w:t>premixy</w:t>
      </w:r>
      <w:proofErr w:type="spellEnd"/>
      <w:r w:rsidRPr="00DC591F">
        <w:rPr>
          <w:rFonts w:asciiTheme="minorHAnsi" w:eastAsia="Times New Roman" w:hAnsiTheme="minorHAnsi" w:cstheme="minorHAnsi"/>
          <w:i/>
          <w:color w:val="008000"/>
        </w:rPr>
        <w:t xml:space="preserve"> pro medikaci krmiva.]</w:t>
      </w:r>
    </w:p>
    <w:p w14:paraId="350B3B58" w14:textId="77777777" w:rsidR="00D81C9C" w:rsidRPr="00DC591F" w:rsidRDefault="00D81C9C" w:rsidP="002E2EF7">
      <w:pPr>
        <w:spacing w:after="0" w:line="240" w:lineRule="auto"/>
        <w:jc w:val="both"/>
        <w:rPr>
          <w:rFonts w:asciiTheme="minorHAnsi" w:eastAsia="Times New Roman" w:hAnsiTheme="minorHAnsi" w:cstheme="minorHAnsi"/>
          <w:i/>
        </w:rPr>
      </w:pPr>
    </w:p>
    <w:p w14:paraId="2F1352F3" w14:textId="6ED451ED" w:rsidR="00F70396"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[Není povoleno mísit imunologické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s ostatními přípravky, kromě dalších složek nebo doporučeného rozpouštědla, pokud pro ně nebyly poskytnuty údaje o kompatibilitě. Pokud takové údaje </w:t>
      </w:r>
      <w:r w:rsidR="00CA0AA0" w:rsidRPr="00DC591F">
        <w:rPr>
          <w:rFonts w:asciiTheme="minorHAnsi" w:eastAsia="Times New Roman" w:hAnsiTheme="minorHAnsi" w:cstheme="minorHAnsi"/>
          <w:i/>
          <w:color w:val="008000"/>
        </w:rPr>
        <w:t>chybí</w:t>
      </w:r>
      <w:r w:rsidRPr="00DC591F">
        <w:rPr>
          <w:rFonts w:asciiTheme="minorHAnsi" w:eastAsia="Times New Roman" w:hAnsiTheme="minorHAnsi" w:cstheme="minorHAnsi"/>
          <w:i/>
          <w:color w:val="008000"/>
        </w:rPr>
        <w:t>, je třeba použít následující větu.]</w:t>
      </w:r>
    </w:p>
    <w:p w14:paraId="3F71EF1E" w14:textId="6F4E6F5E"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&lt;Nemísit s jiným veterinárním léčivým přípravkem &lt;, vyjma &lt;rozpouštědla nebo jiné složky&gt; &lt;doporučené&gt; &lt;dodané&gt; &lt;pro použití s veterinárním léčivým přípravkem&gt; &lt;a vyjma těch, které jsou uvedeny v bodě 3.8 výše&gt;.&gt;</w:t>
      </w:r>
    </w:p>
    <w:p w14:paraId="10EF1B55" w14:textId="77777777" w:rsidR="00A3388A" w:rsidRPr="00DC591F" w:rsidRDefault="00A3388A" w:rsidP="002E2EF7">
      <w:pPr>
        <w:spacing w:after="0" w:line="240" w:lineRule="auto"/>
        <w:jc w:val="both"/>
        <w:rPr>
          <w:rFonts w:asciiTheme="minorHAnsi" w:eastAsia="Times New Roman" w:hAnsiTheme="minorHAnsi" w:cstheme="minorHAnsi"/>
        </w:rPr>
      </w:pPr>
    </w:p>
    <w:p w14:paraId="3FF83FA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 známy.&gt;</w:t>
      </w:r>
    </w:p>
    <w:p w14:paraId="31AED737" w14:textId="77777777" w:rsidR="00A3388A" w:rsidRPr="00DC591F" w:rsidRDefault="00A3388A" w:rsidP="002E2EF7">
      <w:pPr>
        <w:spacing w:after="0" w:line="240" w:lineRule="auto"/>
        <w:jc w:val="both"/>
        <w:rPr>
          <w:rFonts w:asciiTheme="minorHAnsi" w:eastAsia="Times New Roman" w:hAnsiTheme="minorHAnsi" w:cstheme="minorHAnsi"/>
        </w:rPr>
      </w:pPr>
    </w:p>
    <w:p w14:paraId="1B8321E3"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5.2</w:t>
      </w:r>
      <w:r w:rsidRPr="00DC591F">
        <w:rPr>
          <w:rFonts w:asciiTheme="minorHAnsi" w:eastAsia="Times New Roman" w:hAnsiTheme="minorHAnsi" w:cstheme="minorHAnsi"/>
          <w:b/>
        </w:rPr>
        <w:tab/>
        <w:t>Doba použitelnosti</w:t>
      </w:r>
    </w:p>
    <w:p w14:paraId="10B7D131" w14:textId="77777777" w:rsidR="00A3388A" w:rsidRPr="00DC591F" w:rsidRDefault="00A3388A" w:rsidP="002E2EF7">
      <w:pPr>
        <w:spacing w:after="0" w:line="240" w:lineRule="auto"/>
        <w:jc w:val="both"/>
        <w:rPr>
          <w:rFonts w:asciiTheme="minorHAnsi" w:eastAsia="Times New Roman" w:hAnsiTheme="minorHAnsi" w:cstheme="minorHAnsi"/>
        </w:rPr>
      </w:pPr>
    </w:p>
    <w:p w14:paraId="76E102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veterinárního léčivého přípravku v neporušeném obalu:&gt;</w:t>
      </w:r>
    </w:p>
    <w:p w14:paraId="31287BE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prvním otevření vnitřního obalu:&gt;</w:t>
      </w:r>
    </w:p>
    <w:p w14:paraId="792528E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&lt;rozpuštění&gt; &lt;naředění&gt; &lt;rekonstituci&gt; podle návodu:&gt;</w:t>
      </w:r>
    </w:p>
    <w:p w14:paraId="219EE84E" w14:textId="46325AA6"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 xml:space="preserve">&lt;Doba použitelnosti po zamíchání do sypkého nebo </w:t>
      </w:r>
      <w:proofErr w:type="spellStart"/>
      <w:r w:rsidRPr="00DC591F">
        <w:rPr>
          <w:rFonts w:asciiTheme="minorHAnsi" w:eastAsia="Times New Roman" w:hAnsiTheme="minorHAnsi" w:cstheme="minorHAnsi"/>
        </w:rPr>
        <w:t>peletovaného</w:t>
      </w:r>
      <w:proofErr w:type="spellEnd"/>
      <w:r w:rsidRPr="00DC591F">
        <w:rPr>
          <w:rFonts w:asciiTheme="minorHAnsi" w:eastAsia="Times New Roman" w:hAnsiTheme="minorHAnsi" w:cstheme="minorHAnsi"/>
        </w:rPr>
        <w:t xml:space="preserve"> krmiva:&gt;</w:t>
      </w:r>
    </w:p>
    <w:p w14:paraId="5AF00B7E"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45F5C8B3"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01215266"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6842CFC6" w14:textId="77777777" w:rsidR="00A3388A" w:rsidRPr="00DC591F" w:rsidRDefault="00A3388A" w:rsidP="002E2EF7">
      <w:pPr>
        <w:spacing w:after="0" w:line="240" w:lineRule="auto"/>
        <w:jc w:val="both"/>
        <w:rPr>
          <w:rFonts w:asciiTheme="minorHAnsi" w:eastAsia="Times New Roman" w:hAnsiTheme="minorHAnsi" w:cstheme="minorHAnsi"/>
        </w:rPr>
      </w:pPr>
    </w:p>
    <w:p w14:paraId="6629DE2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5AC44553" w14:textId="77777777" w:rsidR="00CA13AE" w:rsidRPr="00DC591F" w:rsidRDefault="00CA13AE" w:rsidP="002E2EF7">
      <w:pPr>
        <w:spacing w:after="0" w:line="240" w:lineRule="auto"/>
        <w:jc w:val="both"/>
        <w:rPr>
          <w:rFonts w:asciiTheme="minorHAnsi" w:eastAsia="Times New Roman" w:hAnsiTheme="minorHAnsi" w:cstheme="minorHAnsi"/>
        </w:rPr>
      </w:pPr>
    </w:p>
    <w:p w14:paraId="1D2F24C6" w14:textId="34A28B3C" w:rsidR="00CA13AE" w:rsidRPr="00DC591F" w:rsidRDefault="00CA13AE"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6F3C8EB4" w14:textId="77777777" w:rsidR="00A3388A" w:rsidRPr="00DC591F" w:rsidRDefault="00A3388A" w:rsidP="002E2EF7">
      <w:pPr>
        <w:spacing w:after="0" w:line="240" w:lineRule="auto"/>
        <w:jc w:val="both"/>
        <w:rPr>
          <w:rFonts w:asciiTheme="minorHAnsi" w:eastAsia="Times New Roman" w:hAnsiTheme="minorHAnsi" w:cstheme="minorHAnsi"/>
        </w:rPr>
      </w:pPr>
    </w:p>
    <w:p w14:paraId="013B77F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5.3</w:t>
      </w:r>
      <w:r w:rsidRPr="00DC591F">
        <w:rPr>
          <w:rFonts w:asciiTheme="minorHAnsi" w:eastAsia="Times New Roman" w:hAnsiTheme="minorHAnsi" w:cstheme="minorHAnsi"/>
          <w:b/>
        </w:rPr>
        <w:tab/>
        <w:t>Zvláštní opatření pro uchovávání</w:t>
      </w:r>
    </w:p>
    <w:p w14:paraId="617714A0" w14:textId="77777777" w:rsidR="00A3388A" w:rsidRPr="00DC591F" w:rsidRDefault="00A3388A" w:rsidP="002E2EF7">
      <w:pPr>
        <w:spacing w:after="0" w:line="240" w:lineRule="auto"/>
        <w:jc w:val="both"/>
        <w:rPr>
          <w:rFonts w:asciiTheme="minorHAnsi" w:eastAsia="Times New Roman" w:hAnsiTheme="minorHAnsi" w:cstheme="minorHAnsi"/>
        </w:rPr>
      </w:pPr>
    </w:p>
    <w:p w14:paraId="305F37A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při teplotě do &lt;25 °C&gt; &lt;30 °C&gt;.&gt; </w:t>
      </w:r>
    </w:p>
    <w:p w14:paraId="4FE7252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 (2 °</w:t>
      </w:r>
      <w:proofErr w:type="gramStart"/>
      <w:r w:rsidRPr="00DC591F">
        <w:rPr>
          <w:rFonts w:asciiTheme="minorHAnsi" w:eastAsia="Times New Roman" w:hAnsiTheme="minorHAnsi" w:cstheme="minorHAnsi"/>
        </w:rPr>
        <w:t>C – 8</w:t>
      </w:r>
      <w:proofErr w:type="gramEnd"/>
      <w:r w:rsidRPr="00DC591F">
        <w:rPr>
          <w:rFonts w:asciiTheme="minorHAnsi" w:eastAsia="Times New Roman" w:hAnsiTheme="minorHAnsi" w:cstheme="minorHAnsi"/>
        </w:rPr>
        <w:t> °C).&gt;</w:t>
      </w:r>
    </w:p>
    <w:p w14:paraId="71897CC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42847A77"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6F5B0C7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12F9CD8E"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144F8D8A"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4AF5AF8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4E5B204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p>
    <w:p w14:paraId="18F184DB"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04828939" w14:textId="00DC9DDB"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281026" w:rsidRPr="00DC591F">
        <w:rPr>
          <w:rFonts w:asciiTheme="minorHAnsi" w:eastAsia="Times New Roman" w:hAnsiTheme="minorHAnsi" w:cstheme="minorHAnsi"/>
        </w:rPr>
        <w:t> </w:t>
      </w:r>
      <w:r w:rsidRPr="00DC591F">
        <w:rPr>
          <w:rFonts w:asciiTheme="minorHAnsi" w:eastAsia="Times New Roman" w:hAnsiTheme="minorHAnsi" w:cstheme="minorHAnsi"/>
        </w:rPr>
        <w:t>krabičce</w:t>
      </w:r>
      <w:r w:rsidR="0028102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1ED7040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9C19253" w14:textId="77777777" w:rsidR="00A3388A" w:rsidRPr="00DC591F" w:rsidRDefault="00A3388A" w:rsidP="002E2EF7">
      <w:pPr>
        <w:spacing w:after="0" w:line="240" w:lineRule="auto"/>
        <w:jc w:val="both"/>
        <w:rPr>
          <w:rFonts w:asciiTheme="minorHAnsi" w:eastAsia="Times New Roman" w:hAnsiTheme="minorHAnsi" w:cstheme="minorHAnsi"/>
        </w:rPr>
      </w:pPr>
    </w:p>
    <w:p w14:paraId="52174C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2E175B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7E6F1220"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06174B7E" w14:textId="77777777" w:rsidR="00A3388A" w:rsidRPr="00DC591F" w:rsidRDefault="00A3388A" w:rsidP="002E2EF7">
      <w:pPr>
        <w:spacing w:after="0" w:line="240" w:lineRule="auto"/>
        <w:jc w:val="both"/>
        <w:rPr>
          <w:rFonts w:asciiTheme="minorHAnsi" w:eastAsia="Times New Roman" w:hAnsiTheme="minorHAnsi" w:cstheme="minorHAnsi"/>
        </w:rPr>
      </w:pPr>
    </w:p>
    <w:p w14:paraId="46B7C99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13BE3F4A" w14:textId="77777777" w:rsidR="00A3388A" w:rsidRPr="00DC591F" w:rsidRDefault="00A3388A" w:rsidP="002E2EF7">
      <w:pPr>
        <w:spacing w:after="0" w:line="240" w:lineRule="auto"/>
        <w:jc w:val="both"/>
        <w:rPr>
          <w:rFonts w:asciiTheme="minorHAnsi" w:eastAsia="Times New Roman" w:hAnsiTheme="minorHAnsi" w:cstheme="minorHAnsi"/>
        </w:rPr>
      </w:pPr>
    </w:p>
    <w:p w14:paraId="048EB6A7" w14:textId="75C33FF1" w:rsidR="00A3388A" w:rsidRPr="00DC591F" w:rsidRDefault="00A3388A" w:rsidP="002E2EF7">
      <w:pPr>
        <w:numPr>
          <w:ilvl w:val="12"/>
          <w:numId w:val="0"/>
        </w:numPr>
        <w:spacing w:after="0" w:line="240" w:lineRule="auto"/>
        <w:jc w:val="both"/>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p>
    <w:p w14:paraId="5E78E793" w14:textId="5F58E950"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20A66A2D"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2B44098E"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C2F51D1"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E62B8D5"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5C59B199"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70FB8604" w14:textId="77FF1BE9"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201E40E" w14:textId="77777777" w:rsidR="00A3388A" w:rsidRPr="00DC591F" w:rsidRDefault="00A3388A" w:rsidP="002E2EF7">
      <w:pPr>
        <w:spacing w:after="0" w:line="240" w:lineRule="auto"/>
        <w:jc w:val="both"/>
        <w:rPr>
          <w:rFonts w:asciiTheme="minorHAnsi" w:eastAsia="Times New Roman" w:hAnsiTheme="minorHAnsi" w:cstheme="minorHAnsi"/>
        </w:rPr>
      </w:pPr>
    </w:p>
    <w:p w14:paraId="6CD4ABE8" w14:textId="44D04688"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je nutné rozhodnout, zda použít nebo nepoužít přepravu v chladu (v chladničce), měly by se vzít v úvahu údaje získané ze zrychlené </w:t>
      </w:r>
      <w:proofErr w:type="spellStart"/>
      <w:r w:rsidRPr="00DC591F">
        <w:rPr>
          <w:rFonts w:asciiTheme="minorHAnsi" w:eastAsia="Times New Roman" w:hAnsiTheme="minorHAnsi" w:cstheme="minorHAnsi"/>
          <w:i/>
          <w:color w:val="008000"/>
        </w:rPr>
        <w:t>stabilitní</w:t>
      </w:r>
      <w:proofErr w:type="spellEnd"/>
      <w:r w:rsidRPr="00DC591F">
        <w:rPr>
          <w:rFonts w:asciiTheme="minorHAnsi" w:eastAsia="Times New Roman" w:hAnsiTheme="minorHAnsi" w:cstheme="minorHAnsi"/>
          <w:i/>
          <w:color w:val="008000"/>
        </w:rPr>
        <w:t xml:space="preserve"> studie při teplotě 25</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°C a relativní vlhkosti 60</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Věta se používá pouze ve výjimečných případech.</w:t>
      </w:r>
    </w:p>
    <w:p w14:paraId="35D3C284"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Věta by měla být použita, jen pokud je kritická pro uchovávání.</w:t>
      </w:r>
    </w:p>
    <w:p w14:paraId="17DA16B3"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Např. pro obaly skladované na farmě.</w:t>
      </w:r>
    </w:p>
    <w:p w14:paraId="24A59537"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 Je třeba použít aktuální název obalu (např. láhev, </w:t>
      </w:r>
      <w:proofErr w:type="gramStart"/>
      <w:r w:rsidRPr="00DC591F">
        <w:rPr>
          <w:rFonts w:asciiTheme="minorHAnsi" w:eastAsia="Times New Roman" w:hAnsiTheme="minorHAnsi" w:cstheme="minorHAnsi"/>
          <w:i/>
          <w:color w:val="008000"/>
        </w:rPr>
        <w:t>blistr,</w:t>
      </w:r>
      <w:proofErr w:type="gramEnd"/>
      <w:r w:rsidRPr="00DC591F">
        <w:rPr>
          <w:rFonts w:asciiTheme="minorHAnsi" w:eastAsia="Times New Roman" w:hAnsiTheme="minorHAnsi" w:cstheme="minorHAnsi"/>
          <w:i/>
          <w:color w:val="008000"/>
        </w:rPr>
        <w:t xml:space="preserve"> atd.).</w:t>
      </w:r>
    </w:p>
    <w:p w14:paraId="7F5A1DB1" w14:textId="4EBEEDB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S ohledem na lékovou formu a vlastnosti přípravku může při nízkých teplotách docházet ke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zhoršení jakosti v důsledku fyzikálních změn. V některých případech můžou mít nízké teploty negativní dopad i na obal přípravku. V takových případech je třeba vzít v úvahu nutnost uvedení dalších varování.</w:t>
      </w:r>
    </w:p>
    <w:p w14:paraId="3F3210C7" w14:textId="6257F5A5"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lastRenderedPageBreak/>
        <w:t>+</w:t>
      </w:r>
      <w:r w:rsidRPr="00DC591F">
        <w:rPr>
          <w:rFonts w:asciiTheme="minorHAnsi" w:eastAsia="Times New Roman" w:hAnsiTheme="minorHAnsi" w:cstheme="minorHAnsi"/>
          <w:i/>
          <w:color w:val="008000"/>
        </w:rPr>
        <w:t xml:space="preserve"> První věta se uvede u přípravků v obalech pod tlakem, pro které je schválena jiná teplotní podmínka uchovávání (např. Uchovávejte při teplotě do 25 °C). Druhá věta se uvede v případě, že </w:t>
      </w:r>
      <w:r w:rsidR="00A9421E" w:rsidRPr="00DC591F">
        <w:rPr>
          <w:rFonts w:asciiTheme="minorHAnsi" w:eastAsia="Times New Roman" w:hAnsiTheme="minorHAnsi" w:cstheme="minorHAnsi"/>
          <w:i/>
          <w:color w:val="008000"/>
        </w:rPr>
        <w:t xml:space="preserve">veterinární léčivý přípravek </w:t>
      </w:r>
      <w:r w:rsidRPr="00DC591F">
        <w:rPr>
          <w:rFonts w:asciiTheme="minorHAnsi" w:eastAsia="Times New Roman" w:hAnsiTheme="minorHAnsi" w:cstheme="minorHAnsi"/>
          <w:i/>
          <w:color w:val="008000"/>
        </w:rPr>
        <w:t>v daném obalu nevyžaduje žádné zvláštní teplotní podmínky uchovávání.</w:t>
      </w:r>
    </w:p>
    <w:p w14:paraId="39A8A4B8" w14:textId="5813653D"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 </w:t>
      </w:r>
    </w:p>
    <w:p w14:paraId="0D5F43A9" w14:textId="77777777" w:rsidR="00A3388A" w:rsidRPr="00DC591F" w:rsidRDefault="00A3388A" w:rsidP="002E2EF7">
      <w:pPr>
        <w:spacing w:after="0" w:line="240" w:lineRule="auto"/>
        <w:jc w:val="both"/>
        <w:rPr>
          <w:rFonts w:asciiTheme="minorHAnsi" w:eastAsia="Times New Roman" w:hAnsiTheme="minorHAnsi" w:cstheme="minorHAnsi"/>
        </w:rPr>
      </w:pPr>
    </w:p>
    <w:p w14:paraId="1AB36704" w14:textId="114DBE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5.4</w:t>
      </w:r>
      <w:r w:rsidRPr="00DC591F">
        <w:rPr>
          <w:rFonts w:asciiTheme="minorHAnsi" w:eastAsia="Times New Roman" w:hAnsiTheme="minorHAnsi" w:cstheme="minorHAnsi"/>
          <w:b/>
        </w:rPr>
        <w:tab/>
        <w:t>Druh a složení vnitřního obalu</w:t>
      </w:r>
    </w:p>
    <w:p w14:paraId="6EA06C6B" w14:textId="1B6C24EF" w:rsidR="0058173F" w:rsidRPr="00DC591F" w:rsidRDefault="0058173F" w:rsidP="002E2EF7">
      <w:pPr>
        <w:tabs>
          <w:tab w:val="left" w:pos="0"/>
        </w:tabs>
        <w:spacing w:after="0" w:line="240" w:lineRule="auto"/>
        <w:ind w:left="567" w:hanging="567"/>
        <w:jc w:val="both"/>
        <w:rPr>
          <w:rFonts w:asciiTheme="minorHAnsi" w:eastAsia="Times New Roman" w:hAnsiTheme="minorHAnsi" w:cstheme="minorHAnsi"/>
          <w:b/>
        </w:rPr>
      </w:pPr>
    </w:p>
    <w:p w14:paraId="1ED19335" w14:textId="766158A7" w:rsidR="0058173F" w:rsidRPr="00DC591F" w:rsidRDefault="0058173F" w:rsidP="002E2EF7">
      <w:pPr>
        <w:tabs>
          <w:tab w:val="left" w:pos="0"/>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[Obsahuje všechny informace o balení, např. popis vnitřního a vnějšího obalu (např. jedna skleněná injekční lahvička v papírové krabičce), materiál (např. typ skla, druh plastu), který je v kontaktu s veterinárním léčivým přípravkem, velikost(i) balení pro jednotlivé lékové formy a síly. Také se uvádí </w:t>
      </w:r>
      <w:r w:rsidR="00BD634E" w:rsidRPr="00DC591F">
        <w:rPr>
          <w:rFonts w:asciiTheme="minorHAnsi" w:eastAsia="Times New Roman" w:hAnsiTheme="minorHAnsi" w:cstheme="minorHAnsi"/>
          <w:i/>
          <w:color w:val="008000"/>
          <w:lang w:eastAsia="cs-CZ"/>
        </w:rPr>
        <w:t>dod</w:t>
      </w:r>
      <w:r w:rsidR="00CA0AA0" w:rsidRPr="00DC591F">
        <w:rPr>
          <w:rFonts w:asciiTheme="minorHAnsi" w:eastAsia="Times New Roman" w:hAnsiTheme="minorHAnsi" w:cstheme="minorHAnsi"/>
          <w:i/>
          <w:color w:val="008000"/>
          <w:lang w:eastAsia="cs-CZ"/>
        </w:rPr>
        <w:t>ávané</w:t>
      </w:r>
      <w:r w:rsidR="00BD634E" w:rsidRPr="00DC591F">
        <w:rPr>
          <w:rFonts w:asciiTheme="minorHAnsi" w:eastAsia="Times New Roman" w:hAnsiTheme="minorHAnsi" w:cstheme="minorHAnsi"/>
          <w:i/>
          <w:color w:val="008000"/>
          <w:lang w:eastAsia="cs-CZ"/>
        </w:rPr>
        <w:t xml:space="preserve"> p</w:t>
      </w:r>
      <w:r w:rsidR="005B23F0" w:rsidRPr="00DC591F">
        <w:rPr>
          <w:rFonts w:asciiTheme="minorHAnsi" w:eastAsia="Times New Roman" w:hAnsiTheme="minorHAnsi" w:cstheme="minorHAnsi"/>
          <w:i/>
          <w:color w:val="008000"/>
          <w:lang w:eastAsia="cs-CZ"/>
        </w:rPr>
        <w:t>říslušenství</w:t>
      </w:r>
      <w:r w:rsidR="00BD634E" w:rsidRPr="00DC591F">
        <w:rPr>
          <w:rFonts w:asciiTheme="minorHAnsi" w:eastAsia="Times New Roman" w:hAnsiTheme="minorHAnsi" w:cstheme="minorHAnsi"/>
          <w:i/>
          <w:color w:val="008000"/>
          <w:lang w:eastAsia="cs-CZ"/>
        </w:rPr>
        <w:t xml:space="preserve"> a počet kusů uložených ve vnějším balení (např. dvě skleněné injekční lahvičky v</w:t>
      </w:r>
      <w:r w:rsidR="002E2EF7" w:rsidRPr="00DC591F">
        <w:rPr>
          <w:rFonts w:asciiTheme="minorHAnsi" w:eastAsia="Times New Roman" w:hAnsiTheme="minorHAnsi" w:cstheme="minorHAnsi"/>
          <w:i/>
          <w:color w:val="008000"/>
          <w:lang w:eastAsia="cs-CZ"/>
        </w:rPr>
        <w:t> </w:t>
      </w:r>
      <w:r w:rsidR="00BD634E" w:rsidRPr="00DC591F">
        <w:rPr>
          <w:rFonts w:asciiTheme="minorHAnsi" w:eastAsia="Times New Roman" w:hAnsiTheme="minorHAnsi" w:cstheme="minorHAnsi"/>
          <w:i/>
          <w:color w:val="008000"/>
          <w:lang w:eastAsia="cs-CZ"/>
        </w:rPr>
        <w:t>papírové krabičce). Zahrnuje se, pokud je to vhodné, i informace o plněném objemu nebo hmotnosti.</w:t>
      </w:r>
    </w:p>
    <w:p w14:paraId="4AB5DF3F" w14:textId="57AD2825" w:rsidR="00BD634E" w:rsidRPr="00DC591F" w:rsidRDefault="00BD634E"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Musí být uvedeny všechny velikosti balení. Pokud jich je více než jedna, pak </w:t>
      </w:r>
      <w:r w:rsidR="00CD765C" w:rsidRPr="00DC591F">
        <w:rPr>
          <w:rFonts w:asciiTheme="minorHAnsi" w:eastAsia="Times New Roman" w:hAnsiTheme="minorHAnsi" w:cstheme="minorHAnsi"/>
          <w:i/>
          <w:color w:val="008000"/>
        </w:rPr>
        <w:t xml:space="preserve">se </w:t>
      </w:r>
      <w:r w:rsidRPr="00DC591F">
        <w:rPr>
          <w:rFonts w:asciiTheme="minorHAnsi" w:eastAsia="Times New Roman" w:hAnsiTheme="minorHAnsi" w:cstheme="minorHAnsi"/>
          <w:i/>
          <w:color w:val="008000"/>
        </w:rPr>
        <w:t>přid</w:t>
      </w:r>
      <w:r w:rsidR="00CD765C" w:rsidRPr="00DC591F">
        <w:rPr>
          <w:rFonts w:asciiTheme="minorHAnsi" w:eastAsia="Times New Roman" w:hAnsiTheme="minorHAnsi" w:cstheme="minorHAnsi"/>
          <w:i/>
          <w:color w:val="008000"/>
        </w:rPr>
        <w:t>á</w:t>
      </w:r>
      <w:r w:rsidRPr="00DC591F">
        <w:rPr>
          <w:rFonts w:asciiTheme="minorHAnsi" w:eastAsia="Times New Roman" w:hAnsiTheme="minorHAnsi" w:cstheme="minorHAnsi"/>
          <w:i/>
          <w:color w:val="008000"/>
        </w:rPr>
        <w:t xml:space="preserve"> vět</w:t>
      </w:r>
      <w:r w:rsidR="00CD765C"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w:t>
      </w:r>
    </w:p>
    <w:p w14:paraId="6F83B5E7"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p>
    <w:p w14:paraId="2AE65AA0" w14:textId="6778A91E"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 trhu nemusí být všechny velikosti balení.&gt;</w:t>
      </w:r>
    </w:p>
    <w:p w14:paraId="1AFCC29C" w14:textId="6DC2A4EC" w:rsidR="00FA3F5F" w:rsidRPr="00DC591F" w:rsidRDefault="00FA3F5F" w:rsidP="002E2EF7">
      <w:pPr>
        <w:spacing w:after="0" w:line="240" w:lineRule="auto"/>
        <w:jc w:val="both"/>
        <w:rPr>
          <w:rFonts w:asciiTheme="minorHAnsi" w:eastAsia="Times New Roman" w:hAnsiTheme="minorHAnsi" w:cstheme="minorHAnsi"/>
          <w:color w:val="538135" w:themeColor="accent6" w:themeShade="BF"/>
        </w:rPr>
      </w:pPr>
    </w:p>
    <w:p w14:paraId="5F3DF229" w14:textId="0DDC15AF" w:rsidR="00FA3F5F" w:rsidRPr="00DC591F" w:rsidRDefault="00E24CF7" w:rsidP="00BC6AB9">
      <w:pPr>
        <w:tabs>
          <w:tab w:val="left" w:pos="0"/>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w:t>
      </w:r>
      <w:r w:rsidR="00FA3F5F" w:rsidRPr="00DC591F">
        <w:rPr>
          <w:rFonts w:asciiTheme="minorHAnsi" w:eastAsia="Times New Roman" w:hAnsiTheme="minorHAnsi" w:cstheme="minorHAnsi"/>
          <w:i/>
          <w:color w:val="008000"/>
          <w:lang w:eastAsia="cs-CZ"/>
        </w:rPr>
        <w:t xml:space="preserve">V případě </w:t>
      </w:r>
      <w:proofErr w:type="spellStart"/>
      <w:r w:rsidR="00FA3F5F" w:rsidRPr="00DC591F">
        <w:rPr>
          <w:rFonts w:asciiTheme="minorHAnsi" w:eastAsia="Times New Roman" w:hAnsiTheme="minorHAnsi" w:cstheme="minorHAnsi"/>
          <w:i/>
          <w:color w:val="008000"/>
          <w:lang w:eastAsia="cs-CZ"/>
        </w:rPr>
        <w:t>antiparazitárních</w:t>
      </w:r>
      <w:proofErr w:type="spellEnd"/>
      <w:r w:rsidR="00FA3F5F" w:rsidRPr="00DC591F">
        <w:rPr>
          <w:rFonts w:asciiTheme="minorHAnsi" w:eastAsia="Times New Roman" w:hAnsiTheme="minorHAnsi" w:cstheme="minorHAnsi"/>
          <w:i/>
          <w:color w:val="008000"/>
          <w:lang w:eastAsia="cs-CZ"/>
        </w:rPr>
        <w:t xml:space="preserve"> přípravků </w:t>
      </w:r>
      <w:r w:rsidR="00CD765C" w:rsidRPr="00DC591F">
        <w:rPr>
          <w:rFonts w:asciiTheme="minorHAnsi" w:eastAsia="Times New Roman" w:hAnsiTheme="minorHAnsi" w:cstheme="minorHAnsi"/>
          <w:i/>
          <w:color w:val="008000"/>
          <w:lang w:eastAsia="cs-CZ"/>
        </w:rPr>
        <w:t xml:space="preserve">se </w:t>
      </w:r>
      <w:r w:rsidR="00FA3F5F" w:rsidRPr="00DC591F">
        <w:rPr>
          <w:rFonts w:asciiTheme="minorHAnsi" w:eastAsia="Times New Roman" w:hAnsiTheme="minorHAnsi" w:cstheme="minorHAnsi"/>
          <w:i/>
          <w:color w:val="008000"/>
          <w:lang w:eastAsia="cs-CZ"/>
        </w:rPr>
        <w:t xml:space="preserve">postupuje dle instrukcí uvedených v pokynu </w:t>
      </w:r>
      <w:r w:rsidR="00FA3F5F" w:rsidRPr="00F414E0">
        <w:rPr>
          <w:rFonts w:asciiTheme="minorHAnsi" w:eastAsia="Times New Roman" w:hAnsiTheme="minorHAnsi" w:cstheme="minorHAnsi"/>
          <w:color w:val="008000"/>
          <w:lang w:val="en-GB" w:eastAsia="cs-CZ"/>
        </w:rPr>
        <w:t>CVMP Guideline on</w:t>
      </w:r>
      <w:r w:rsidR="00CB2B84" w:rsidRPr="00F414E0">
        <w:rPr>
          <w:rFonts w:asciiTheme="minorHAnsi" w:eastAsia="Times New Roman" w:hAnsiTheme="minorHAnsi" w:cstheme="minorHAnsi"/>
          <w:i/>
          <w:color w:val="008000"/>
          <w:lang w:val="en-GB" w:eastAsia="cs-CZ"/>
        </w:rPr>
        <w:t> </w:t>
      </w:r>
      <w:r w:rsidR="00FA3F5F" w:rsidRPr="00F414E0">
        <w:rPr>
          <w:rFonts w:asciiTheme="minorHAnsi" w:eastAsia="Times New Roman" w:hAnsiTheme="minorHAnsi" w:cstheme="minorHAnsi"/>
          <w:color w:val="008000"/>
          <w:lang w:val="en-GB" w:eastAsia="cs-CZ"/>
        </w:rPr>
        <w:t>the summary of product characteristics for antiparasitic veterinary medicinal products (EMA/CVMP/EWP/170208/2005)</w:t>
      </w:r>
      <w:r w:rsidRPr="00DC591F">
        <w:rPr>
          <w:rFonts w:asciiTheme="minorHAnsi" w:eastAsia="Times New Roman" w:hAnsiTheme="minorHAnsi" w:cstheme="minorHAnsi"/>
          <w:i/>
          <w:color w:val="008000"/>
          <w:lang w:val="en-GB" w:eastAsia="cs-CZ"/>
        </w:rPr>
        <w:t>].</w:t>
      </w:r>
    </w:p>
    <w:p w14:paraId="622F81C4" w14:textId="77777777" w:rsidR="00A3388A" w:rsidRPr="00CF0EB4" w:rsidRDefault="00A3388A" w:rsidP="002E2EF7">
      <w:pPr>
        <w:spacing w:after="0" w:line="240" w:lineRule="auto"/>
        <w:jc w:val="both"/>
        <w:rPr>
          <w:rFonts w:asciiTheme="minorHAnsi" w:eastAsia="Times New Roman" w:hAnsiTheme="minorHAnsi" w:cstheme="minorHAnsi"/>
        </w:rPr>
      </w:pPr>
    </w:p>
    <w:p w14:paraId="53922DA5"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5.5</w:t>
      </w:r>
      <w:r w:rsidRPr="00DC591F">
        <w:rPr>
          <w:rFonts w:asciiTheme="minorHAnsi" w:eastAsia="Times New Roman" w:hAnsiTheme="minorHAnsi" w:cstheme="minorHAnsi"/>
          <w:b/>
        </w:rPr>
        <w:tab/>
        <w:t>Zvláštní opatření pro likvidaci nepoužitých veterinárních léčivých přípravků nebo odpadů, které pochází z těchto přípravků</w:t>
      </w:r>
    </w:p>
    <w:p w14:paraId="70781273" w14:textId="77777777" w:rsidR="000B68AE" w:rsidRPr="00DC591F" w:rsidRDefault="000B68AE" w:rsidP="00DC53DA">
      <w:pPr>
        <w:keepNext/>
        <w:tabs>
          <w:tab w:val="left" w:pos="0"/>
        </w:tabs>
        <w:spacing w:after="0" w:line="240" w:lineRule="auto"/>
        <w:jc w:val="both"/>
        <w:rPr>
          <w:rFonts w:asciiTheme="minorHAnsi" w:eastAsia="Times New Roman" w:hAnsiTheme="minorHAnsi" w:cstheme="minorHAnsi"/>
          <w:i/>
          <w:color w:val="008000"/>
        </w:rPr>
      </w:pPr>
    </w:p>
    <w:p w14:paraId="176B94A0" w14:textId="1A19F27B"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[Požadavek na používání systémů zpětného odběru veterinárních léčivých přípravků pro likvidaci nepoužitých veterinárních léčivých přípravků nebo odpadních materiálů vzniklých při používání těchto přípravků a případně další opatření týkající se likvidace nebezpečného odpadu nepoužitých veterinárních léčivých přípravků nebo odpadních materiálů vzniklých při používání těchto přípravků. </w:t>
      </w:r>
    </w:p>
    <w:p w14:paraId="15316A09" w14:textId="0EAF4AA0"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 u použitých nových léčebných postupů jakákoli zvláštní bezpečnostní opatření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pokyny pro zacházení a likvidaci s vysvětlujícími nákresy a obrázky (je-li to nutné).]</w:t>
      </w:r>
    </w:p>
    <w:p w14:paraId="29EDECEF" w14:textId="77777777" w:rsidR="00A3388A" w:rsidRPr="00DC591F" w:rsidRDefault="00A3388A" w:rsidP="002E2EF7">
      <w:pPr>
        <w:spacing w:after="0" w:line="240" w:lineRule="auto"/>
        <w:jc w:val="both"/>
        <w:rPr>
          <w:rFonts w:asciiTheme="minorHAnsi" w:eastAsia="Times New Roman" w:hAnsiTheme="minorHAnsi" w:cstheme="minorHAnsi"/>
        </w:rPr>
      </w:pPr>
    </w:p>
    <w:p w14:paraId="27A74612" w14:textId="7BCBCFEB"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Léčivé přípravky se nesmí likvidovat prostřednictvím odpadní vody či domovního odpadu.</w:t>
      </w:r>
    </w:p>
    <w:p w14:paraId="5737F1AF" w14:textId="77777777" w:rsidR="00A3388A" w:rsidRPr="00DC591F" w:rsidRDefault="00A3388A" w:rsidP="002E2EF7">
      <w:pPr>
        <w:spacing w:after="0" w:line="240" w:lineRule="auto"/>
        <w:jc w:val="both"/>
        <w:rPr>
          <w:rFonts w:asciiTheme="minorHAnsi" w:eastAsia="Times New Roman" w:hAnsiTheme="minorHAnsi" w:cstheme="minorHAnsi"/>
        </w:rPr>
      </w:pPr>
    </w:p>
    <w:p w14:paraId="183FBBEA" w14:textId="77777777" w:rsidR="00A3388A" w:rsidRPr="00DC591F" w:rsidRDefault="00A3388A" w:rsidP="002E2EF7">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6018C4B7" w14:textId="77777777" w:rsidR="00A3388A" w:rsidRPr="00DC591F" w:rsidRDefault="00A3388A" w:rsidP="002E2EF7">
      <w:pPr>
        <w:spacing w:after="0" w:line="240" w:lineRule="auto"/>
        <w:jc w:val="both"/>
        <w:rPr>
          <w:rFonts w:asciiTheme="minorHAnsi" w:eastAsia="Times New Roman" w:hAnsiTheme="minorHAnsi" w:cstheme="minorHAnsi"/>
        </w:rPr>
      </w:pPr>
    </w:p>
    <w:p w14:paraId="313F8FF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6E832815" w14:textId="77777777" w:rsidR="00A3388A" w:rsidRPr="00DC591F" w:rsidRDefault="00A3388A" w:rsidP="002E2EF7">
      <w:pPr>
        <w:spacing w:after="0" w:line="240" w:lineRule="auto"/>
        <w:jc w:val="both"/>
        <w:rPr>
          <w:rFonts w:asciiTheme="minorHAnsi" w:eastAsia="Times New Roman" w:hAnsiTheme="minorHAnsi" w:cstheme="minorHAnsi"/>
        </w:rPr>
      </w:pPr>
    </w:p>
    <w:p w14:paraId="38A5ABA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46B739F3" w14:textId="77777777" w:rsidR="00A3388A" w:rsidRPr="00DC591F" w:rsidRDefault="00A3388A" w:rsidP="002E2EF7">
      <w:pPr>
        <w:spacing w:after="0" w:line="240" w:lineRule="auto"/>
        <w:jc w:val="both"/>
        <w:rPr>
          <w:rFonts w:asciiTheme="minorHAnsi" w:eastAsia="Times New Roman" w:hAnsiTheme="minorHAnsi" w:cstheme="minorHAnsi"/>
        </w:rPr>
      </w:pPr>
    </w:p>
    <w:p w14:paraId="7E370B05" w14:textId="77777777" w:rsidR="00A3388A" w:rsidRPr="00DC591F" w:rsidRDefault="00A3388A" w:rsidP="002E2EF7">
      <w:pPr>
        <w:spacing w:after="0" w:line="240" w:lineRule="auto"/>
        <w:jc w:val="both"/>
        <w:rPr>
          <w:rFonts w:asciiTheme="minorHAnsi" w:eastAsia="Times New Roman" w:hAnsiTheme="minorHAnsi" w:cstheme="minorHAnsi"/>
        </w:rPr>
      </w:pPr>
    </w:p>
    <w:p w14:paraId="20AEC6AA"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JMÉNO DRŽITELE ROZHODNUTÍ O REGISTRACI</w:t>
      </w:r>
    </w:p>
    <w:p w14:paraId="6C08275F" w14:textId="77777777" w:rsidR="00A3388A" w:rsidRPr="00DC591F" w:rsidRDefault="00A3388A" w:rsidP="002E2EF7">
      <w:pPr>
        <w:spacing w:after="0" w:line="240" w:lineRule="auto"/>
        <w:jc w:val="both"/>
        <w:rPr>
          <w:rFonts w:asciiTheme="minorHAnsi" w:eastAsia="Times New Roman" w:hAnsiTheme="minorHAnsi" w:cstheme="minorHAnsi"/>
        </w:rPr>
      </w:pPr>
    </w:p>
    <w:p w14:paraId="0FDB49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{Jméno}</w:t>
      </w:r>
    </w:p>
    <w:p w14:paraId="6AA03D45" w14:textId="77777777" w:rsidR="00A3388A" w:rsidRPr="00DC591F" w:rsidRDefault="00A3388A" w:rsidP="002E2EF7">
      <w:pPr>
        <w:spacing w:after="0" w:line="240" w:lineRule="auto"/>
        <w:jc w:val="both"/>
        <w:rPr>
          <w:rFonts w:asciiTheme="minorHAnsi" w:eastAsia="Times New Roman" w:hAnsiTheme="minorHAnsi" w:cstheme="minorHAnsi"/>
        </w:rPr>
      </w:pPr>
    </w:p>
    <w:p w14:paraId="205B649F" w14:textId="77777777" w:rsidR="00A3388A" w:rsidRPr="00DC591F" w:rsidRDefault="00A3388A" w:rsidP="002E2EF7">
      <w:pPr>
        <w:spacing w:after="0" w:line="240" w:lineRule="auto"/>
        <w:jc w:val="both"/>
        <w:rPr>
          <w:rFonts w:asciiTheme="minorHAnsi" w:eastAsia="Times New Roman" w:hAnsiTheme="minorHAnsi" w:cstheme="minorHAnsi"/>
        </w:rPr>
      </w:pPr>
    </w:p>
    <w:p w14:paraId="6D2FF875"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REGISTRAČNÍ ČÍSLO(A)</w:t>
      </w:r>
    </w:p>
    <w:p w14:paraId="54CE5CC0" w14:textId="77777777" w:rsidR="00CE7910" w:rsidRPr="00DC591F" w:rsidRDefault="00CE7910" w:rsidP="002E2EF7">
      <w:pPr>
        <w:spacing w:after="0" w:line="240" w:lineRule="auto"/>
        <w:jc w:val="both"/>
        <w:rPr>
          <w:rFonts w:asciiTheme="minorHAnsi" w:eastAsia="Times New Roman" w:hAnsiTheme="minorHAnsi" w:cstheme="minorHAnsi"/>
          <w:i/>
          <w:color w:val="008000"/>
        </w:rPr>
      </w:pPr>
    </w:p>
    <w:p w14:paraId="4F75EBDE" w14:textId="203AC0F7"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[Položka vyplňovaná ÚSKVBL]</w:t>
      </w:r>
    </w:p>
    <w:p w14:paraId="280C0A21" w14:textId="5065C7DD" w:rsidR="00A3388A" w:rsidRPr="00DC591F" w:rsidRDefault="00A3388A" w:rsidP="002E2EF7">
      <w:pPr>
        <w:spacing w:after="0" w:line="240" w:lineRule="auto"/>
        <w:jc w:val="both"/>
        <w:rPr>
          <w:rFonts w:asciiTheme="minorHAnsi" w:eastAsia="Times New Roman" w:hAnsiTheme="minorHAnsi" w:cstheme="minorHAnsi"/>
        </w:rPr>
      </w:pPr>
    </w:p>
    <w:p w14:paraId="6BB157F4" w14:textId="77777777" w:rsidR="00CE7910" w:rsidRPr="00DC591F" w:rsidRDefault="00CE7910" w:rsidP="002E2EF7">
      <w:pPr>
        <w:spacing w:after="0" w:line="240" w:lineRule="auto"/>
        <w:jc w:val="both"/>
        <w:rPr>
          <w:rFonts w:asciiTheme="minorHAnsi" w:eastAsia="Times New Roman" w:hAnsiTheme="minorHAnsi" w:cstheme="minorHAnsi"/>
        </w:rPr>
      </w:pPr>
    </w:p>
    <w:p w14:paraId="70ED5ADE"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PRVNÍ REGISTRACE</w:t>
      </w:r>
    </w:p>
    <w:p w14:paraId="21443303" w14:textId="77777777" w:rsidR="00CE7910" w:rsidRPr="00DC591F" w:rsidRDefault="00CE7910" w:rsidP="00CE7910">
      <w:pPr>
        <w:keepNext/>
        <w:spacing w:after="0" w:line="240" w:lineRule="auto"/>
        <w:jc w:val="both"/>
        <w:rPr>
          <w:rFonts w:asciiTheme="minorHAnsi" w:eastAsia="Times New Roman" w:hAnsiTheme="minorHAnsi" w:cstheme="minorHAnsi"/>
          <w:i/>
          <w:color w:val="008000"/>
        </w:rPr>
      </w:pPr>
    </w:p>
    <w:p w14:paraId="259640AA" w14:textId="3694DC98"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[Položka vyplňovaná ÚSKVBL</w:t>
      </w:r>
      <w:r w:rsidR="00084AF1"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w:t>
      </w:r>
    </w:p>
    <w:p w14:paraId="07DF8FFC" w14:textId="77777777" w:rsidR="00C167ED" w:rsidRPr="00DC591F" w:rsidRDefault="00C167ED" w:rsidP="002E2EF7">
      <w:pPr>
        <w:spacing w:after="0" w:line="240" w:lineRule="auto"/>
        <w:jc w:val="both"/>
        <w:rPr>
          <w:rFonts w:asciiTheme="minorHAnsi" w:hAnsiTheme="minorHAnsi" w:cstheme="minorHAnsi"/>
          <w:i/>
          <w:color w:val="008000"/>
        </w:rPr>
      </w:pPr>
    </w:p>
    <w:p w14:paraId="63EAA610" w14:textId="77777777" w:rsidR="00A3388A" w:rsidRPr="00DC591F" w:rsidRDefault="00A3388A" w:rsidP="002E2EF7">
      <w:pPr>
        <w:spacing w:after="0" w:line="240" w:lineRule="auto"/>
        <w:jc w:val="both"/>
        <w:rPr>
          <w:rFonts w:asciiTheme="minorHAnsi" w:eastAsia="Times New Roman" w:hAnsiTheme="minorHAnsi" w:cstheme="minorHAnsi"/>
        </w:rPr>
      </w:pPr>
    </w:p>
    <w:p w14:paraId="3BF19D50" w14:textId="109E60D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&lt;Datum první registrace:&gt; &lt;{DD/MM/RRRR}&gt; &lt;{DD měsíc RRRR}.&gt;</w:t>
      </w:r>
    </w:p>
    <w:p w14:paraId="26F5E49C" w14:textId="77777777" w:rsidR="00E24CF7" w:rsidRPr="00DC591F" w:rsidRDefault="00E24CF7" w:rsidP="002E2EF7">
      <w:pPr>
        <w:spacing w:after="0" w:line="240" w:lineRule="auto"/>
        <w:jc w:val="both"/>
        <w:rPr>
          <w:rFonts w:asciiTheme="minorHAnsi" w:eastAsia="Times New Roman" w:hAnsiTheme="minorHAnsi" w:cstheme="minorHAnsi"/>
        </w:rPr>
      </w:pPr>
    </w:p>
    <w:p w14:paraId="642A8758" w14:textId="77777777" w:rsidR="00CE7910" w:rsidRPr="00DC591F" w:rsidRDefault="00CE7910" w:rsidP="002E2EF7">
      <w:pPr>
        <w:spacing w:after="0" w:line="240" w:lineRule="auto"/>
        <w:jc w:val="both"/>
        <w:rPr>
          <w:rFonts w:asciiTheme="minorHAnsi" w:eastAsia="Times New Roman" w:hAnsiTheme="minorHAnsi" w:cstheme="minorHAnsi"/>
        </w:rPr>
      </w:pPr>
    </w:p>
    <w:p w14:paraId="166B89DF" w14:textId="7C5B7195" w:rsidR="00C167ED" w:rsidRPr="00DC591F" w:rsidRDefault="00A3388A" w:rsidP="00953005">
      <w:pPr>
        <w:tabs>
          <w:tab w:val="left" w:pos="0"/>
        </w:tabs>
        <w:spacing w:after="0" w:line="240" w:lineRule="auto"/>
        <w:ind w:left="567" w:hanging="567"/>
        <w:jc w:val="both"/>
        <w:rPr>
          <w:rFonts w:asciiTheme="minorHAnsi" w:eastAsia="Times New Roman" w:hAnsiTheme="minorHAnsi" w:cstheme="minorHAnsi"/>
          <w:i/>
          <w:color w:val="008000"/>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DATUM POSLEDNÍ AKTUALIZACE SOUHRNU ÚDAJŮ O PŘÍPRAVKU</w:t>
      </w:r>
    </w:p>
    <w:p w14:paraId="57D2480F" w14:textId="77777777" w:rsidR="009D1BDB" w:rsidRPr="00DC591F" w:rsidRDefault="009D1BDB" w:rsidP="002E2EF7">
      <w:pPr>
        <w:spacing w:after="0" w:line="240" w:lineRule="auto"/>
        <w:jc w:val="both"/>
        <w:rPr>
          <w:rFonts w:asciiTheme="minorHAnsi" w:hAnsiTheme="minorHAnsi" w:cstheme="minorHAnsi"/>
          <w:i/>
          <w:color w:val="000000"/>
        </w:rPr>
      </w:pPr>
    </w:p>
    <w:p w14:paraId="483C6C49" w14:textId="4DCCF89E" w:rsidR="00084AF1" w:rsidRPr="00DC591F" w:rsidRDefault="00084AF1"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první registrace ponechte prázdné].</w:t>
      </w:r>
    </w:p>
    <w:p w14:paraId="05F01FBA" w14:textId="77777777" w:rsidR="00953005" w:rsidRPr="00DC591F" w:rsidRDefault="009D1BDB" w:rsidP="00953005">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[Vyplní držitel rozhodnutí o registraci. Datum posledního řízení o změně SPC:</w:t>
      </w:r>
      <w:r w:rsidR="00282E67" w:rsidRPr="00DC591F">
        <w:rPr>
          <w:rFonts w:asciiTheme="minorHAnsi" w:eastAsia="Times New Roman" w:hAnsiTheme="minorHAnsi" w:cstheme="minorHAnsi"/>
          <w:i/>
          <w:color w:val="008000"/>
        </w:rPr>
        <w:t xml:space="preserve"> </w:t>
      </w:r>
    </w:p>
    <w:p w14:paraId="2C050102" w14:textId="427F9C2C" w:rsidR="009D1BDB" w:rsidRPr="00DC591F" w:rsidRDefault="009D1BDB" w:rsidP="00B9415D">
      <w:pPr>
        <w:pStyle w:val="Odstavecseseznamem"/>
        <w:numPr>
          <w:ilvl w:val="0"/>
          <w:numId w:val="59"/>
        </w:numPr>
        <w:jc w:val="both"/>
        <w:rPr>
          <w:rFonts w:asciiTheme="minorHAnsi" w:eastAsia="Times New Roman" w:hAnsiTheme="minorHAnsi" w:cstheme="minorHAnsi"/>
          <w:i/>
          <w:color w:val="008000"/>
          <w:sz w:val="22"/>
          <w:szCs w:val="22"/>
          <w:lang w:eastAsia="en-US"/>
        </w:rPr>
      </w:pPr>
      <w:r w:rsidRPr="00DC591F">
        <w:rPr>
          <w:rFonts w:asciiTheme="minorHAnsi" w:eastAsia="Times New Roman" w:hAnsiTheme="minorHAnsi" w:cstheme="minorHAnsi"/>
          <w:i/>
          <w:color w:val="008000"/>
          <w:sz w:val="22"/>
          <w:szCs w:val="22"/>
          <w:lang w:eastAsia="en-US"/>
        </w:rPr>
        <w:t>U změn, které nevyžadují posouzení, bude toto datum odpovídat datu provedení, tj.</w:t>
      </w:r>
      <w:r w:rsidR="00CE7910" w:rsidRPr="00DC591F">
        <w:rPr>
          <w:rFonts w:asciiTheme="minorHAnsi" w:eastAsia="Times New Roman" w:hAnsiTheme="minorHAnsi" w:cstheme="minorHAnsi"/>
          <w:i/>
          <w:color w:val="008000"/>
          <w:sz w:val="22"/>
          <w:szCs w:val="22"/>
          <w:lang w:eastAsia="en-US"/>
        </w:rPr>
        <w:t xml:space="preserve"> </w:t>
      </w:r>
      <w:r w:rsidRPr="00DC591F">
        <w:rPr>
          <w:rFonts w:asciiTheme="minorHAnsi" w:eastAsia="Times New Roman" w:hAnsiTheme="minorHAnsi" w:cstheme="minorHAnsi"/>
          <w:i/>
          <w:color w:val="008000"/>
          <w:sz w:val="22"/>
          <w:szCs w:val="22"/>
          <w:lang w:eastAsia="en-US"/>
        </w:rPr>
        <w:t>kdy MAH interně schválí revidované informace o přípravku ve svém vlastním systému jakosti;</w:t>
      </w:r>
    </w:p>
    <w:p w14:paraId="3497282A" w14:textId="77777777" w:rsidR="00953005" w:rsidRPr="00DC591F" w:rsidRDefault="00953005" w:rsidP="00953005">
      <w:pPr>
        <w:pStyle w:val="Odstavecseseznamem"/>
        <w:jc w:val="both"/>
        <w:rPr>
          <w:rFonts w:asciiTheme="minorHAnsi" w:eastAsia="Times New Roman" w:hAnsiTheme="minorHAnsi" w:cstheme="minorHAnsi"/>
          <w:i/>
          <w:color w:val="008000"/>
          <w:sz w:val="22"/>
          <w:szCs w:val="22"/>
          <w:lang w:eastAsia="en-US"/>
        </w:rPr>
      </w:pPr>
    </w:p>
    <w:p w14:paraId="02E1D375" w14:textId="77777777" w:rsidR="00953005" w:rsidRPr="00DC591F" w:rsidRDefault="003179D9" w:rsidP="00953005">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[Položka vyplňovaná ÚSKVBL] </w:t>
      </w:r>
    </w:p>
    <w:p w14:paraId="345FF7CD" w14:textId="25ECA77B" w:rsidR="009D1BDB" w:rsidRPr="00DC591F" w:rsidRDefault="009D1BDB" w:rsidP="00953005">
      <w:pPr>
        <w:pStyle w:val="Odstavecseseznamem"/>
        <w:numPr>
          <w:ilvl w:val="0"/>
          <w:numId w:val="59"/>
        </w:numPr>
        <w:jc w:val="both"/>
        <w:rPr>
          <w:rFonts w:asciiTheme="minorHAnsi" w:eastAsia="Times New Roman" w:hAnsiTheme="minorHAnsi" w:cstheme="minorHAnsi"/>
          <w:i/>
          <w:color w:val="008000"/>
          <w:sz w:val="22"/>
          <w:szCs w:val="22"/>
        </w:rPr>
      </w:pPr>
      <w:r w:rsidRPr="00DC591F">
        <w:rPr>
          <w:rFonts w:asciiTheme="minorHAnsi" w:eastAsia="Times New Roman" w:hAnsiTheme="minorHAnsi" w:cstheme="minorHAnsi"/>
          <w:i/>
          <w:color w:val="008000"/>
          <w:sz w:val="22"/>
          <w:szCs w:val="22"/>
        </w:rPr>
        <w:t>U změn vyžadujících posouzení datum rozhodnutí o udělení povolení změny</w:t>
      </w:r>
      <w:r w:rsidR="00CE7910" w:rsidRPr="00DC591F">
        <w:rPr>
          <w:rFonts w:asciiTheme="minorHAnsi" w:eastAsia="Times New Roman" w:hAnsiTheme="minorHAnsi" w:cstheme="minorHAnsi"/>
          <w:i/>
          <w:color w:val="008000"/>
          <w:sz w:val="22"/>
          <w:szCs w:val="22"/>
        </w:rPr>
        <w:t xml:space="preserve"> </w:t>
      </w:r>
      <w:r w:rsidRPr="00DC591F">
        <w:rPr>
          <w:rFonts w:asciiTheme="minorHAnsi" w:eastAsia="Times New Roman" w:hAnsiTheme="minorHAnsi" w:cstheme="minorHAnsi"/>
          <w:i/>
          <w:color w:val="008000"/>
          <w:sz w:val="22"/>
          <w:szCs w:val="22"/>
        </w:rPr>
        <w:t>(nebo datum oznámení EMA o změně přílohou rozhodnutí o registraci).</w:t>
      </w:r>
    </w:p>
    <w:p w14:paraId="2B72D806" w14:textId="23B56049" w:rsidR="009D1BDB" w:rsidRPr="00DC591F" w:rsidRDefault="009D1BDB" w:rsidP="002E2EF7">
      <w:pPr>
        <w:pStyle w:val="Odstavecseseznamem"/>
        <w:jc w:val="both"/>
        <w:rPr>
          <w:rFonts w:asciiTheme="minorHAnsi" w:eastAsia="Times New Roman" w:hAnsiTheme="minorHAnsi" w:cstheme="minorHAnsi"/>
          <w:i/>
          <w:color w:val="008000"/>
          <w:sz w:val="22"/>
          <w:szCs w:val="22"/>
          <w:lang w:eastAsia="en-US"/>
        </w:rPr>
      </w:pPr>
      <w:r w:rsidRPr="00DC591F">
        <w:rPr>
          <w:rFonts w:asciiTheme="minorHAnsi" w:eastAsia="Times New Roman" w:hAnsiTheme="minorHAnsi" w:cstheme="minorHAnsi"/>
          <w:i/>
          <w:color w:val="008000"/>
          <w:sz w:val="22"/>
          <w:szCs w:val="22"/>
          <w:lang w:eastAsia="en-US"/>
        </w:rPr>
        <w:t>Pro MRP/DCP a národní postupy: vyplňuje se v souladu s</w:t>
      </w:r>
      <w:r w:rsidR="00CE7910" w:rsidRPr="00DC591F">
        <w:rPr>
          <w:rFonts w:asciiTheme="minorHAnsi" w:eastAsia="Times New Roman" w:hAnsiTheme="minorHAnsi" w:cstheme="minorHAnsi"/>
          <w:i/>
          <w:color w:val="008000"/>
          <w:sz w:val="22"/>
          <w:szCs w:val="22"/>
          <w:lang w:eastAsia="en-US"/>
        </w:rPr>
        <w:t xml:space="preserve"> </w:t>
      </w:r>
      <w:r w:rsidRPr="00DC591F">
        <w:rPr>
          <w:rFonts w:asciiTheme="minorHAnsi" w:eastAsia="Times New Roman" w:hAnsiTheme="minorHAnsi" w:cstheme="minorHAnsi"/>
          <w:i/>
          <w:color w:val="008000"/>
          <w:sz w:val="22"/>
          <w:szCs w:val="22"/>
          <w:lang w:eastAsia="en-US"/>
        </w:rPr>
        <w:t>vnitrostátními požadavky po ukončení postupu;</w:t>
      </w:r>
    </w:p>
    <w:p w14:paraId="0393FF90" w14:textId="58AB0E5F" w:rsidR="009D1BDB" w:rsidRPr="00DC591F" w:rsidRDefault="009D1BDB" w:rsidP="002E2EF7">
      <w:pPr>
        <w:pStyle w:val="Odstavecseseznamem"/>
        <w:numPr>
          <w:ilvl w:val="0"/>
          <w:numId w:val="59"/>
        </w:numPr>
        <w:jc w:val="both"/>
        <w:rPr>
          <w:rFonts w:asciiTheme="minorHAnsi" w:eastAsia="Times New Roman" w:hAnsiTheme="minorHAnsi" w:cstheme="minorHAnsi"/>
          <w:i/>
          <w:color w:val="008000"/>
          <w:sz w:val="22"/>
          <w:szCs w:val="22"/>
          <w:lang w:eastAsia="en-US"/>
        </w:rPr>
      </w:pPr>
      <w:r w:rsidRPr="00DC591F">
        <w:rPr>
          <w:rFonts w:asciiTheme="minorHAnsi" w:eastAsia="Times New Roman" w:hAnsiTheme="minorHAnsi" w:cstheme="minorHAnsi"/>
          <w:i/>
          <w:color w:val="008000"/>
          <w:sz w:val="22"/>
          <w:szCs w:val="22"/>
          <w:lang w:eastAsia="en-US"/>
        </w:rPr>
        <w:t>nebo datum zavedení naléhavého bezpečnostního omezení nebo datum schválení převodu MA.]</w:t>
      </w:r>
    </w:p>
    <w:p w14:paraId="40E6A264" w14:textId="77777777" w:rsidR="009D1BDB" w:rsidRPr="00DC591F" w:rsidRDefault="009D1BDB" w:rsidP="002E2EF7">
      <w:pPr>
        <w:pStyle w:val="Odstavecseseznamem"/>
        <w:jc w:val="both"/>
        <w:rPr>
          <w:rFonts w:asciiTheme="minorHAnsi" w:eastAsia="Times New Roman" w:hAnsiTheme="minorHAnsi" w:cstheme="minorHAnsi"/>
          <w:i/>
          <w:sz w:val="22"/>
          <w:szCs w:val="22"/>
        </w:rPr>
      </w:pPr>
    </w:p>
    <w:p w14:paraId="0A015C0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&lt;{MM/RRRR}&gt;</w:t>
      </w:r>
    </w:p>
    <w:p w14:paraId="71356DD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&lt;{DD/MM/RRRR}&gt;</w:t>
      </w:r>
    </w:p>
    <w:p w14:paraId="29C38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 měsíc RRRR}&gt;</w:t>
      </w:r>
    </w:p>
    <w:p w14:paraId="4C605E46" w14:textId="77777777" w:rsidR="00A3388A" w:rsidRPr="00DC591F" w:rsidRDefault="00A3388A" w:rsidP="002E2EF7">
      <w:pPr>
        <w:spacing w:after="0" w:line="240" w:lineRule="auto"/>
        <w:jc w:val="both"/>
        <w:rPr>
          <w:rFonts w:asciiTheme="minorHAnsi" w:eastAsia="Times New Roman" w:hAnsiTheme="minorHAnsi" w:cstheme="minorHAnsi"/>
        </w:rPr>
      </w:pPr>
    </w:p>
    <w:p w14:paraId="280D7674"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OMEZENÉ TRHY:</w:t>
      </w:r>
      <w:r w:rsidRPr="00DC591F">
        <w:rPr>
          <w:rFonts w:asciiTheme="minorHAnsi" w:eastAsia="Times New Roman" w:hAnsiTheme="minorHAnsi" w:cstheme="minorHAnsi"/>
        </w:rPr>
        <w:t>&gt;</w:t>
      </w:r>
    </w:p>
    <w:p w14:paraId="2785FD82"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pro omezený trh, a posouzení se proto zakládá na přizpůsobených požadavcích na dokumentaci.&gt;</w:t>
      </w:r>
    </w:p>
    <w:p w14:paraId="5A5B34FF" w14:textId="35EFFD14" w:rsidR="00A3388A"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veterinárních léčivých přípravků registrovaných v souladu s čl. 23 odst. 2 </w:t>
      </w:r>
      <w:bookmarkStart w:id="77" w:name="_Hlk150331013"/>
      <w:r w:rsidRPr="00DC591F">
        <w:rPr>
          <w:rFonts w:asciiTheme="minorHAnsi" w:eastAsia="Times New Roman" w:hAnsiTheme="minorHAnsi" w:cstheme="minorHAnsi"/>
          <w:i/>
          <w:color w:val="008000"/>
        </w:rPr>
        <w:t xml:space="preserve">nařízení (EU) 2019/6 </w:t>
      </w:r>
      <w:bookmarkEnd w:id="77"/>
      <w:r w:rsidRPr="00DC591F">
        <w:rPr>
          <w:rFonts w:asciiTheme="minorHAnsi" w:eastAsia="Times New Roman" w:hAnsiTheme="minorHAnsi" w:cstheme="minorHAnsi"/>
          <w:i/>
          <w:color w:val="008000"/>
        </w:rPr>
        <w:t>má být zahrnuta výše uvedená standardní věta.]</w:t>
      </w:r>
    </w:p>
    <w:p w14:paraId="780D137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8B1C874"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bookmarkStart w:id="78" w:name="_Hlk82069223"/>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VÝJIMEČNÉ OKOLNOSTI:</w:t>
      </w:r>
      <w:r w:rsidRPr="00DC591F">
        <w:rPr>
          <w:rFonts w:asciiTheme="minorHAnsi" w:eastAsia="Times New Roman" w:hAnsiTheme="minorHAnsi" w:cstheme="minorHAnsi"/>
        </w:rPr>
        <w:t>&gt;</w:t>
      </w:r>
    </w:p>
    <w:p w14:paraId="4763D166"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za výjimečných okolností, a posouzení se proto zakládá na přizpůsobených požadavcích na dokumentaci.&gt;</w:t>
      </w:r>
    </w:p>
    <w:bookmarkEnd w:id="78"/>
    <w:p w14:paraId="4C55F1A0" w14:textId="182361CA" w:rsidR="00D93A1C"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veterinárních léčivých přípravků registrovaných v souladu s čl. 26 odst. 2 nařízení (EU) 2019/6 má být zahrnuta výše uvedená standardní věta.]</w:t>
      </w:r>
    </w:p>
    <w:p w14:paraId="5B6505ED" w14:textId="5081969B" w:rsidR="00A3388A" w:rsidRPr="00DC591F" w:rsidRDefault="00A3388A" w:rsidP="002E2EF7">
      <w:pPr>
        <w:spacing w:after="0" w:line="240" w:lineRule="auto"/>
        <w:jc w:val="both"/>
        <w:rPr>
          <w:rFonts w:asciiTheme="minorHAnsi" w:eastAsia="Times New Roman" w:hAnsiTheme="minorHAnsi" w:cstheme="minorHAnsi"/>
          <w:i/>
        </w:rPr>
      </w:pPr>
    </w:p>
    <w:p w14:paraId="4DA14710" w14:textId="77777777" w:rsidR="00A3388A" w:rsidRPr="00DC591F" w:rsidRDefault="00A3388A" w:rsidP="002E2EF7">
      <w:pPr>
        <w:spacing w:after="0" w:line="240" w:lineRule="auto"/>
        <w:jc w:val="both"/>
        <w:rPr>
          <w:rFonts w:asciiTheme="minorHAnsi" w:eastAsia="Times New Roman" w:hAnsiTheme="minorHAnsi" w:cstheme="minorHAnsi"/>
        </w:rPr>
      </w:pPr>
    </w:p>
    <w:p w14:paraId="3F301537"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10.</w:t>
      </w:r>
      <w:r w:rsidRPr="00DC591F">
        <w:rPr>
          <w:rFonts w:asciiTheme="minorHAnsi" w:eastAsia="Times New Roman" w:hAnsiTheme="minorHAnsi" w:cstheme="minorHAnsi"/>
          <w:b/>
        </w:rPr>
        <w:tab/>
        <w:t>KLASIFIKACE VETERINÁRNÍCH LÉČIVÝCH PŘÍPRAVKŮ</w:t>
      </w:r>
    </w:p>
    <w:p w14:paraId="32AAC81B"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C831A69" w14:textId="45B3DED1" w:rsidR="00D93A1C" w:rsidRPr="00DC591F" w:rsidRDefault="002C6AA7"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[Ujasnění výdeje přípravku </w:t>
      </w:r>
      <w:r w:rsidR="00D93A1C" w:rsidRPr="00DC591F">
        <w:rPr>
          <w:rFonts w:asciiTheme="minorHAnsi" w:eastAsia="Times New Roman" w:hAnsiTheme="minorHAnsi" w:cstheme="minorHAnsi"/>
          <w:i/>
          <w:color w:val="008000"/>
        </w:rPr>
        <w:t>podle článku 34 nařízení (EU) 2019/6, z níže uvedených možností, pro každý členský stát, ve kterém je registrován. Jakékoli národní podkategorie mohou být uvedeny v</w:t>
      </w:r>
      <w:r w:rsidR="00CE7910" w:rsidRPr="00DC591F">
        <w:rPr>
          <w:rFonts w:asciiTheme="minorHAnsi" w:eastAsia="Times New Roman" w:hAnsiTheme="minorHAnsi" w:cstheme="minorHAnsi"/>
          <w:i/>
          <w:color w:val="008000"/>
        </w:rPr>
        <w:t> </w:t>
      </w:r>
      <w:r w:rsidR="00D93A1C" w:rsidRPr="00DC591F">
        <w:rPr>
          <w:rFonts w:asciiTheme="minorHAnsi" w:eastAsia="Times New Roman" w:hAnsiTheme="minorHAnsi" w:cstheme="minorHAnsi"/>
          <w:i/>
          <w:color w:val="008000"/>
        </w:rPr>
        <w:t>samostatném rámečku na konci příbalové informace</w:t>
      </w:r>
      <w:r w:rsidR="00670560" w:rsidRPr="00DC591F">
        <w:rPr>
          <w:rFonts w:asciiTheme="minorHAnsi" w:eastAsia="Times New Roman" w:hAnsiTheme="minorHAnsi" w:cstheme="minorHAnsi"/>
          <w:i/>
          <w:color w:val="008000"/>
        </w:rPr>
        <w:t>.</w:t>
      </w:r>
      <w:r w:rsidR="00D93A1C" w:rsidRPr="00DC591F">
        <w:rPr>
          <w:rFonts w:asciiTheme="minorHAnsi" w:eastAsia="Times New Roman" w:hAnsiTheme="minorHAnsi" w:cstheme="minorHAnsi"/>
          <w:i/>
          <w:color w:val="008000"/>
        </w:rPr>
        <w:t>]</w:t>
      </w:r>
    </w:p>
    <w:p w14:paraId="6BAFB57B"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71C554FC" w14:textId="53AC5767" w:rsidR="00670560" w:rsidRPr="00DC591F" w:rsidRDefault="00670560"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[Pozn.: Zvláštní podmínky pro použití podle čl. 106 odst. 4, např. "Pouze pro podávání</w:t>
      </w:r>
      <w:r w:rsidR="00872DF8" w:rsidRPr="00DC591F">
        <w:rPr>
          <w:rFonts w:asciiTheme="minorHAnsi" w:eastAsia="Times New Roman" w:hAnsiTheme="minorHAnsi" w:cstheme="minorHAnsi"/>
          <w:i/>
          <w:color w:val="008000"/>
        </w:rPr>
        <w:t xml:space="preserve"> veterinárním</w:t>
      </w:r>
      <w:r w:rsidRPr="00DC591F">
        <w:rPr>
          <w:rFonts w:asciiTheme="minorHAnsi" w:eastAsia="Times New Roman" w:hAnsiTheme="minorHAnsi" w:cstheme="minorHAnsi"/>
          <w:i/>
          <w:color w:val="008000"/>
        </w:rPr>
        <w:t xml:space="preserve"> lékařem", je třeba zahrnout do SPC v bodě 3.11 výše.]</w:t>
      </w:r>
    </w:p>
    <w:p w14:paraId="6D310F7D"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5CCB8794" w14:textId="4F86245E"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&lt;Veterinární léčivý přípravek je vydáván pouze na předpis.&gt;</w:t>
      </w:r>
      <w:r w:rsidR="00525786" w:rsidRPr="00DC591F">
        <w:rPr>
          <w:rFonts w:asciiTheme="minorHAnsi" w:hAnsiTheme="minorHAnsi" w:cstheme="minorHAnsi"/>
        </w:rPr>
        <w:t xml:space="preserve"> </w:t>
      </w:r>
    </w:p>
    <w:p w14:paraId="6422457B" w14:textId="11D06D15" w:rsidR="00525786" w:rsidRPr="00DC591F" w:rsidRDefault="00A3388A" w:rsidP="00CE7910">
      <w:pPr>
        <w:numPr>
          <w:ilvl w:val="12"/>
          <w:numId w:val="0"/>
        </w:numPr>
        <w:tabs>
          <w:tab w:val="left" w:pos="567"/>
        </w:tabs>
        <w:spacing w:after="0" w:line="240" w:lineRule="auto"/>
        <w:jc w:val="both"/>
        <w:rPr>
          <w:rFonts w:asciiTheme="minorHAnsi" w:hAnsiTheme="minorHAnsi" w:cstheme="minorHAnsi"/>
        </w:rPr>
      </w:pPr>
      <w:r w:rsidRPr="00DC591F">
        <w:rPr>
          <w:rFonts w:asciiTheme="minorHAnsi" w:eastAsia="Times New Roman" w:hAnsiTheme="minorHAnsi" w:cstheme="minorHAnsi"/>
        </w:rPr>
        <w:t>&lt;Veterinární léčivý přípravek je vydáván bez předpisu.&gt;</w:t>
      </w:r>
      <w:r w:rsidR="00525786" w:rsidRPr="00DC591F">
        <w:rPr>
          <w:rFonts w:asciiTheme="minorHAnsi" w:eastAsia="Times New Roman" w:hAnsiTheme="minorHAnsi" w:cstheme="minorHAnsi"/>
        </w:rPr>
        <w:t xml:space="preserve"> </w:t>
      </w:r>
      <w:r w:rsidR="00525786" w:rsidRPr="00DC591F">
        <w:rPr>
          <w:rFonts w:asciiTheme="minorHAnsi" w:hAnsiTheme="minorHAnsi" w:cstheme="minorHAnsi"/>
        </w:rPr>
        <w:t>&lt;Vyhrazený veterinární léčivý přípravek.&gt;</w:t>
      </w:r>
    </w:p>
    <w:p w14:paraId="20E1D681" w14:textId="77777777" w:rsidR="00525786" w:rsidRPr="00DC591F" w:rsidRDefault="00525786" w:rsidP="00CE7910">
      <w:pPr>
        <w:numPr>
          <w:ilvl w:val="12"/>
          <w:numId w:val="0"/>
        </w:numPr>
        <w:tabs>
          <w:tab w:val="left" w:pos="567"/>
        </w:tabs>
        <w:spacing w:after="0" w:line="240" w:lineRule="auto"/>
        <w:jc w:val="both"/>
        <w:rPr>
          <w:rFonts w:asciiTheme="minorHAnsi" w:eastAsia="Times New Roman" w:hAnsiTheme="minorHAnsi" w:cstheme="minorHAnsi"/>
        </w:rPr>
      </w:pPr>
    </w:p>
    <w:p w14:paraId="55EB85DB" w14:textId="76845F95" w:rsidR="00D11965" w:rsidRPr="00DC591F" w:rsidRDefault="00D11965" w:rsidP="00CE7910">
      <w:pPr>
        <w:numPr>
          <w:ilvl w:val="12"/>
          <w:numId w:val="0"/>
        </w:numPr>
        <w:tabs>
          <w:tab w:val="left" w:pos="567"/>
        </w:tabs>
        <w:spacing w:after="0" w:line="240" w:lineRule="auto"/>
        <w:jc w:val="both"/>
        <w:rPr>
          <w:rFonts w:asciiTheme="minorHAnsi" w:eastAsia="Times New Roman" w:hAnsiTheme="minorHAnsi" w:cstheme="minorHAnsi"/>
        </w:rPr>
      </w:pPr>
    </w:p>
    <w:p w14:paraId="07B7B805" w14:textId="5EEE843F" w:rsidR="009D477B" w:rsidRPr="00DC591F" w:rsidRDefault="00D11965" w:rsidP="00CE7910">
      <w:pPr>
        <w:spacing w:after="0" w:line="240" w:lineRule="auto"/>
        <w:jc w:val="both"/>
        <w:rPr>
          <w:rFonts w:asciiTheme="minorHAnsi" w:hAnsiTheme="minorHAnsi" w:cstheme="minorHAnsi"/>
        </w:rPr>
      </w:pPr>
      <w:bookmarkStart w:id="79" w:name="_Hlk135917100"/>
      <w:r w:rsidRPr="00DC591F">
        <w:rPr>
          <w:rFonts w:asciiTheme="minorHAnsi" w:eastAsia="Times New Roman" w:hAnsiTheme="minorHAnsi" w:cstheme="minorHAnsi"/>
        </w:rPr>
        <w:t>&lt;</w:t>
      </w:r>
      <w:r w:rsidR="00A9421E" w:rsidRPr="00DC591F">
        <w:rPr>
          <w:rFonts w:asciiTheme="minorHAnsi" w:hAnsiTheme="minorHAnsi" w:cstheme="minorHAnsi"/>
        </w:rPr>
        <w:t xml:space="preserve">Veterinární léčivý přípravek </w:t>
      </w:r>
      <w:r w:rsidRPr="00DC591F">
        <w:rPr>
          <w:rFonts w:asciiTheme="minorHAnsi" w:hAnsiTheme="minorHAnsi" w:cstheme="minorHAnsi"/>
        </w:rPr>
        <w:t>obsahuje návykové látky</w:t>
      </w:r>
      <w:r w:rsidRPr="00DC591F">
        <w:rPr>
          <w:rFonts w:asciiTheme="minorHAnsi" w:eastAsia="Times New Roman" w:hAnsiTheme="minorHAnsi" w:cstheme="minorHAnsi"/>
        </w:rPr>
        <w:t>.&gt;</w:t>
      </w:r>
      <w:r w:rsidR="00525786" w:rsidRPr="00DC591F">
        <w:rPr>
          <w:rFonts w:asciiTheme="minorHAnsi" w:hAnsiTheme="minorHAnsi" w:cstheme="minorHAnsi"/>
        </w:rPr>
        <w:t xml:space="preserve"> &lt;Veterinární léčivý přípravek je vydáván pouze na předpis s modrým pruhem.&gt;</w:t>
      </w:r>
    </w:p>
    <w:p w14:paraId="691E62AA" w14:textId="77777777" w:rsidR="009D477B" w:rsidRPr="00DC591F" w:rsidRDefault="009D477B" w:rsidP="00CE7910">
      <w:pPr>
        <w:spacing w:after="0" w:line="240" w:lineRule="auto"/>
        <w:jc w:val="both"/>
        <w:rPr>
          <w:rFonts w:asciiTheme="minorHAnsi" w:eastAsia="Times New Roman" w:hAnsiTheme="minorHAnsi" w:cstheme="minorHAnsi"/>
          <w:highlight w:val="yellow"/>
          <w:lang w:eastAsia="cs-CZ"/>
        </w:rPr>
      </w:pPr>
    </w:p>
    <w:p w14:paraId="78BFC9C6" w14:textId="4DBC063F"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lang w:eastAsia="cs-CZ"/>
        </w:rPr>
        <w:t xml:space="preserve">&lt;Přípravek s indikačním omezením&gt; </w:t>
      </w:r>
      <w:r w:rsidRPr="00DC591F">
        <w:rPr>
          <w:rFonts w:asciiTheme="minorHAnsi" w:eastAsia="Times New Roman" w:hAnsiTheme="minorHAnsi" w:cstheme="minorHAnsi"/>
          <w:i/>
          <w:color w:val="008000"/>
          <w:lang w:eastAsia="cs-CZ"/>
        </w:rPr>
        <w:t xml:space="preserve">[v odpovídajících případech]; </w:t>
      </w:r>
    </w:p>
    <w:p w14:paraId="70AC9BB3" w14:textId="0A2EC902"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w:t>
      </w:r>
      <w:r w:rsidR="00953005" w:rsidRPr="00DC591F">
        <w:rPr>
          <w:rFonts w:asciiTheme="minorHAnsi" w:eastAsia="Times New Roman" w:hAnsiTheme="minorHAnsi" w:cstheme="minorHAnsi"/>
          <w:i/>
          <w:color w:val="008000"/>
          <w:lang w:eastAsia="cs-CZ"/>
        </w:rPr>
        <w:t>registrovaných postupem centralizovaným</w:t>
      </w:r>
      <w:r w:rsidR="009C596F" w:rsidRPr="00DC591F">
        <w:rPr>
          <w:rFonts w:asciiTheme="minorHAnsi" w:eastAsia="Times New Roman" w:hAnsiTheme="minorHAnsi" w:cstheme="minorHAnsi"/>
          <w:i/>
          <w:color w:val="008000"/>
          <w:lang w:eastAsia="cs-CZ"/>
        </w:rPr>
        <w:t xml:space="preserve"> (CP)</w:t>
      </w:r>
      <w:r w:rsidR="00953005" w:rsidRPr="00DC591F">
        <w:rPr>
          <w:rFonts w:asciiTheme="minorHAnsi" w:eastAsia="Times New Roman" w:hAnsiTheme="minorHAnsi" w:cstheme="minorHAnsi"/>
          <w:i/>
          <w:color w:val="008000"/>
          <w:lang w:eastAsia="cs-CZ"/>
        </w:rPr>
        <w:t xml:space="preserve"> a</w:t>
      </w:r>
      <w:r w:rsidR="00CB2B84" w:rsidRPr="00DC591F">
        <w:rPr>
          <w:rFonts w:asciiTheme="minorHAnsi" w:eastAsia="Times New Roman" w:hAnsiTheme="minorHAnsi" w:cstheme="minorHAnsi"/>
          <w:i/>
          <w:color w:val="008000"/>
          <w:lang w:eastAsia="cs-CZ"/>
        </w:rPr>
        <w:t> </w:t>
      </w:r>
      <w:r w:rsidR="00953005" w:rsidRPr="00DC591F">
        <w:rPr>
          <w:rFonts w:asciiTheme="minorHAnsi" w:eastAsia="Times New Roman" w:hAnsiTheme="minorHAnsi" w:cstheme="minorHAnsi"/>
          <w:i/>
          <w:color w:val="008000"/>
          <w:lang w:eastAsia="cs-CZ"/>
        </w:rPr>
        <w:t>decentralizovaným</w:t>
      </w:r>
      <w:r w:rsidR="009C596F" w:rsidRPr="00DC591F">
        <w:rPr>
          <w:rFonts w:asciiTheme="minorHAnsi" w:eastAsia="Times New Roman" w:hAnsiTheme="minorHAnsi" w:cstheme="minorHAnsi"/>
          <w:i/>
          <w:color w:val="008000"/>
          <w:lang w:eastAsia="cs-CZ"/>
        </w:rPr>
        <w:t xml:space="preserve"> (DCP)</w:t>
      </w:r>
      <w:r w:rsidR="00953005" w:rsidRPr="00DC591F">
        <w:rPr>
          <w:rFonts w:asciiTheme="minorHAnsi" w:eastAsia="Times New Roman" w:hAnsiTheme="minorHAnsi" w:cstheme="minorHAnsi"/>
          <w:i/>
          <w:color w:val="008000"/>
          <w:lang w:eastAsia="cs-CZ"/>
        </w:rPr>
        <w:t xml:space="preserve"> a postupem vzájemného uznávání</w:t>
      </w:r>
      <w:r w:rsidR="009C596F" w:rsidRPr="00DC591F">
        <w:rPr>
          <w:rFonts w:asciiTheme="minorHAnsi" w:eastAsia="Times New Roman" w:hAnsiTheme="minorHAnsi" w:cstheme="minorHAnsi"/>
          <w:i/>
          <w:color w:val="008000"/>
          <w:lang w:eastAsia="cs-CZ"/>
        </w:rPr>
        <w:t xml:space="preserve"> (MRP)</w:t>
      </w:r>
      <w:r w:rsidRPr="00DC591F">
        <w:rPr>
          <w:rFonts w:asciiTheme="minorHAnsi" w:eastAsia="Times New Roman" w:hAnsiTheme="minorHAnsi" w:cstheme="minorHAnsi"/>
          <w:i/>
          <w:color w:val="008000"/>
          <w:lang w:eastAsia="cs-CZ"/>
        </w:rPr>
        <w:t xml:space="preserve">; </w:t>
      </w:r>
      <w:r w:rsidR="00413D74" w:rsidRPr="00DC591F">
        <w:rPr>
          <w:rFonts w:asciiTheme="minorHAnsi" w:eastAsia="Times New Roman" w:hAnsiTheme="minorHAnsi" w:cstheme="minorHAnsi"/>
          <w:i/>
          <w:color w:val="008000"/>
          <w:lang w:eastAsia="cs-CZ"/>
        </w:rPr>
        <w:t xml:space="preserve">dle pokynu CMDv pro národní specifické informace uvedené na obale/příbalové informaci je </w:t>
      </w:r>
      <w:r w:rsidR="009C596F" w:rsidRPr="00DC591F">
        <w:rPr>
          <w:rFonts w:asciiTheme="minorHAnsi" w:eastAsia="Times New Roman" w:hAnsiTheme="minorHAnsi" w:cstheme="minorHAnsi"/>
          <w:i/>
          <w:color w:val="008000"/>
          <w:lang w:eastAsia="cs-CZ"/>
        </w:rPr>
        <w:t xml:space="preserve">indikační omezení </w:t>
      </w:r>
      <w:r w:rsidR="00413D74" w:rsidRPr="00DC591F">
        <w:rPr>
          <w:rFonts w:asciiTheme="minorHAnsi" w:eastAsia="Times New Roman" w:hAnsiTheme="minorHAnsi" w:cstheme="minorHAnsi"/>
          <w:i/>
          <w:color w:val="008000"/>
          <w:lang w:eastAsia="cs-CZ"/>
        </w:rPr>
        <w:t xml:space="preserve">uváděno </w:t>
      </w:r>
      <w:r w:rsidR="009C596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413D74" w:rsidRPr="00DC591F">
        <w:rPr>
          <w:rFonts w:asciiTheme="minorHAnsi" w:eastAsia="Times New Roman" w:hAnsiTheme="minorHAnsi" w:cstheme="minorHAnsi"/>
          <w:i/>
          <w:color w:val="008000"/>
          <w:lang w:eastAsia="cs-CZ"/>
        </w:rPr>
        <w:t xml:space="preserve"> se</w:t>
      </w:r>
      <w:r w:rsidR="009C596F" w:rsidRPr="00DC591F">
        <w:rPr>
          <w:rFonts w:asciiTheme="minorHAnsi" w:eastAsia="Times New Roman" w:hAnsiTheme="minorHAnsi" w:cstheme="minorHAnsi"/>
          <w:i/>
          <w:color w:val="008000"/>
          <w:lang w:eastAsia="cs-CZ"/>
        </w:rPr>
        <w:t xml:space="preserve"> CP, DCP a MRP) </w:t>
      </w:r>
      <w:r w:rsidR="00413D74" w:rsidRPr="00DC591F">
        <w:rPr>
          <w:rFonts w:asciiTheme="minorHAnsi" w:eastAsia="Times New Roman" w:hAnsiTheme="minorHAnsi" w:cstheme="minorHAnsi"/>
          <w:i/>
          <w:color w:val="008000"/>
          <w:lang w:eastAsia="cs-CZ"/>
        </w:rPr>
        <w:t xml:space="preserve">a to </w:t>
      </w:r>
      <w:r w:rsidR="009C596F" w:rsidRPr="00DC591F">
        <w:rPr>
          <w:rFonts w:asciiTheme="minorHAnsi" w:eastAsia="Times New Roman" w:hAnsiTheme="minorHAnsi" w:cstheme="minorHAnsi"/>
          <w:i/>
          <w:color w:val="008000"/>
          <w:lang w:eastAsia="cs-CZ"/>
        </w:rPr>
        <w:t xml:space="preserve">v souladu s nařízením (EU) 2019/6 čl. 107 odst. 7 umožňujícím členskému státu omezit nebo zakázat používání některých </w:t>
      </w:r>
      <w:proofErr w:type="spellStart"/>
      <w:r w:rsidR="009C596F" w:rsidRPr="00DC591F">
        <w:rPr>
          <w:rFonts w:asciiTheme="minorHAnsi" w:eastAsia="Times New Roman" w:hAnsiTheme="minorHAnsi" w:cstheme="minorHAnsi"/>
          <w:i/>
          <w:color w:val="008000"/>
          <w:lang w:eastAsia="cs-CZ"/>
        </w:rPr>
        <w:t>antimikrobik</w:t>
      </w:r>
      <w:proofErr w:type="spellEnd"/>
      <w:r w:rsidR="009C596F" w:rsidRPr="00DC591F">
        <w:rPr>
          <w:rFonts w:asciiTheme="minorHAnsi" w:eastAsia="Times New Roman" w:hAnsiTheme="minorHAnsi" w:cstheme="minorHAnsi"/>
          <w:i/>
          <w:color w:val="008000"/>
          <w:lang w:eastAsia="cs-CZ"/>
        </w:rPr>
        <w:t xml:space="preserve"> na svém území; </w:t>
      </w:r>
      <w:r w:rsidRPr="00DC591F">
        <w:rPr>
          <w:rFonts w:asciiTheme="minorHAnsi" w:eastAsia="Times New Roman" w:hAnsiTheme="minorHAnsi" w:cstheme="minorHAnsi"/>
          <w:i/>
          <w:color w:val="008000"/>
          <w:lang w:eastAsia="cs-CZ"/>
        </w:rPr>
        <w:t xml:space="preserve">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r w:rsidR="007734C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bookmarkEnd w:id="79"/>
    <w:p w14:paraId="297D4F6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475C9856" w14:textId="5796506E" w:rsidR="00A3388A" w:rsidRPr="00DC591F" w:rsidRDefault="00A3388A" w:rsidP="00CE7910">
      <w:pPr>
        <w:tabs>
          <w:tab w:val="left" w:pos="567"/>
        </w:tabs>
        <w:spacing w:after="0" w:line="240" w:lineRule="auto"/>
        <w:jc w:val="both"/>
        <w:rPr>
          <w:rFonts w:asciiTheme="minorHAnsi" w:eastAsia="Times New Roman" w:hAnsiTheme="minorHAnsi" w:cstheme="minorHAnsi"/>
          <w:i/>
        </w:rPr>
      </w:pPr>
      <w:bookmarkStart w:id="80" w:name="_Hlk73467306"/>
      <w:r w:rsidRPr="00DC591F">
        <w:rPr>
          <w:rFonts w:asciiTheme="minorHAnsi" w:eastAsia="Times New Roman" w:hAnsiTheme="minorHAnsi" w:cstheme="minorHAnsi"/>
        </w:rPr>
        <w:t>Podrobné informace o tomto veterinárním léčivém přípravku jsou k dispozici v databázi přípravků Unie (</w:t>
      </w:r>
      <w:hyperlink r:id="rId13"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r w:rsidRPr="00DC591F">
        <w:rPr>
          <w:rFonts w:asciiTheme="minorHAnsi" w:eastAsia="Times New Roman" w:hAnsiTheme="minorHAnsi" w:cstheme="minorHAnsi"/>
          <w:i/>
        </w:rPr>
        <w:t>.</w:t>
      </w:r>
    </w:p>
    <w:p w14:paraId="3C98601B" w14:textId="4A14F604" w:rsidR="001362A8" w:rsidRPr="00CF0EB4" w:rsidRDefault="001362A8" w:rsidP="00CE7910">
      <w:pPr>
        <w:tabs>
          <w:tab w:val="left" w:pos="567"/>
        </w:tabs>
        <w:spacing w:after="0" w:line="240" w:lineRule="auto"/>
        <w:jc w:val="both"/>
        <w:rPr>
          <w:rFonts w:asciiTheme="minorHAnsi" w:eastAsia="Times New Roman" w:hAnsiTheme="minorHAnsi" w:cstheme="minorHAnsi"/>
        </w:rPr>
      </w:pPr>
    </w:p>
    <w:p w14:paraId="212EE2E7" w14:textId="7F72746C" w:rsidR="001362A8" w:rsidRPr="00DC591F" w:rsidRDefault="001362A8" w:rsidP="00CE7910">
      <w:pPr>
        <w:tabs>
          <w:tab w:val="left" w:pos="567"/>
        </w:tabs>
        <w:spacing w:after="0" w:line="240" w:lineRule="auto"/>
        <w:jc w:val="both"/>
        <w:rPr>
          <w:rFonts w:asciiTheme="minorHAnsi" w:eastAsia="Times New Roman" w:hAnsiTheme="minorHAnsi" w:cstheme="minorHAnsi"/>
        </w:rPr>
      </w:pPr>
      <w:bookmarkStart w:id="81" w:name="_Hlk148432335"/>
      <w:r w:rsidRPr="00DC591F">
        <w:rPr>
          <w:rFonts w:asciiTheme="minorHAnsi" w:eastAsia="Times New Roman" w:hAnsiTheme="minorHAnsi" w:cstheme="minorHAnsi"/>
        </w:rPr>
        <w:t>Podrobné informace o tomto veterinárním léčivém přípravku naleznete také v národní databázi (</w:t>
      </w:r>
      <w:hyperlink r:id="rId14"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81"/>
    <w:p w14:paraId="5B5185D0" w14:textId="77777777" w:rsidR="001362A8" w:rsidRPr="00CF0EB4" w:rsidRDefault="001362A8" w:rsidP="00CE7910">
      <w:pPr>
        <w:tabs>
          <w:tab w:val="left" w:pos="567"/>
        </w:tabs>
        <w:spacing w:after="0" w:line="240" w:lineRule="auto"/>
        <w:jc w:val="both"/>
        <w:rPr>
          <w:rFonts w:asciiTheme="minorHAnsi" w:eastAsia="Times New Roman" w:hAnsiTheme="minorHAnsi" w:cstheme="minorHAnsi"/>
        </w:rPr>
      </w:pPr>
    </w:p>
    <w:bookmarkEnd w:id="80"/>
    <w:p w14:paraId="464CEB4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br w:type="page"/>
      </w:r>
    </w:p>
    <w:p w14:paraId="0FEA693F" w14:textId="77777777" w:rsidR="00A3388A" w:rsidRPr="00DC591F" w:rsidRDefault="00A3388A" w:rsidP="00A3388A">
      <w:pPr>
        <w:spacing w:after="0" w:line="240" w:lineRule="auto"/>
        <w:rPr>
          <w:rFonts w:asciiTheme="minorHAnsi" w:eastAsia="Times New Roman" w:hAnsiTheme="minorHAnsi" w:cstheme="minorHAnsi"/>
        </w:rPr>
      </w:pPr>
    </w:p>
    <w:p w14:paraId="2ED44BB0" w14:textId="77777777" w:rsidR="00A3388A" w:rsidRPr="00DC591F" w:rsidRDefault="00A3388A" w:rsidP="00A3388A">
      <w:pPr>
        <w:spacing w:after="0" w:line="240" w:lineRule="auto"/>
        <w:rPr>
          <w:rFonts w:asciiTheme="minorHAnsi" w:eastAsia="Times New Roman" w:hAnsiTheme="minorHAnsi" w:cstheme="minorHAnsi"/>
        </w:rPr>
      </w:pPr>
    </w:p>
    <w:p w14:paraId="21686273" w14:textId="77777777" w:rsidR="00A3388A" w:rsidRPr="00DC591F" w:rsidRDefault="00A3388A" w:rsidP="00A3388A">
      <w:pPr>
        <w:spacing w:after="0" w:line="240" w:lineRule="auto"/>
        <w:rPr>
          <w:rFonts w:asciiTheme="minorHAnsi" w:eastAsia="Times New Roman" w:hAnsiTheme="minorHAnsi" w:cstheme="minorHAnsi"/>
        </w:rPr>
      </w:pPr>
    </w:p>
    <w:p w14:paraId="3C95A281" w14:textId="77777777" w:rsidR="00A3388A" w:rsidRPr="00DC591F" w:rsidRDefault="00A3388A" w:rsidP="00A3388A">
      <w:pPr>
        <w:spacing w:after="0" w:line="240" w:lineRule="auto"/>
        <w:rPr>
          <w:rFonts w:asciiTheme="minorHAnsi" w:eastAsia="Times New Roman" w:hAnsiTheme="minorHAnsi" w:cstheme="minorHAnsi"/>
        </w:rPr>
      </w:pPr>
    </w:p>
    <w:p w14:paraId="538808B4" w14:textId="77777777" w:rsidR="00A3388A" w:rsidRPr="00DC591F" w:rsidRDefault="00A3388A" w:rsidP="00A3388A">
      <w:pPr>
        <w:spacing w:after="0" w:line="240" w:lineRule="auto"/>
        <w:rPr>
          <w:rFonts w:asciiTheme="minorHAnsi" w:eastAsia="Times New Roman" w:hAnsiTheme="minorHAnsi" w:cstheme="minorHAnsi"/>
        </w:rPr>
      </w:pPr>
    </w:p>
    <w:p w14:paraId="24C2B310" w14:textId="77777777" w:rsidR="00A3388A" w:rsidRPr="00DC591F" w:rsidRDefault="00A3388A" w:rsidP="00A3388A">
      <w:pPr>
        <w:spacing w:after="0" w:line="240" w:lineRule="auto"/>
        <w:rPr>
          <w:rFonts w:asciiTheme="minorHAnsi" w:eastAsia="Times New Roman" w:hAnsiTheme="minorHAnsi" w:cstheme="minorHAnsi"/>
        </w:rPr>
      </w:pPr>
    </w:p>
    <w:p w14:paraId="5C5C4633" w14:textId="77777777" w:rsidR="00A3388A" w:rsidRPr="00DC591F" w:rsidRDefault="00A3388A" w:rsidP="00A3388A">
      <w:pPr>
        <w:spacing w:after="0" w:line="240" w:lineRule="auto"/>
        <w:rPr>
          <w:rFonts w:asciiTheme="minorHAnsi" w:eastAsia="Times New Roman" w:hAnsiTheme="minorHAnsi" w:cstheme="minorHAnsi"/>
        </w:rPr>
      </w:pPr>
    </w:p>
    <w:p w14:paraId="5AFE071D" w14:textId="77777777" w:rsidR="00A3388A" w:rsidRPr="00DC591F" w:rsidRDefault="00A3388A" w:rsidP="00A3388A">
      <w:pPr>
        <w:spacing w:after="0" w:line="240" w:lineRule="auto"/>
        <w:rPr>
          <w:rFonts w:asciiTheme="minorHAnsi" w:eastAsia="Times New Roman" w:hAnsiTheme="minorHAnsi" w:cstheme="minorHAnsi"/>
        </w:rPr>
      </w:pPr>
    </w:p>
    <w:p w14:paraId="5E63D5A6" w14:textId="77777777" w:rsidR="00A3388A" w:rsidRPr="00DC591F" w:rsidRDefault="00A3388A" w:rsidP="00A3388A">
      <w:pPr>
        <w:spacing w:after="0" w:line="240" w:lineRule="auto"/>
        <w:rPr>
          <w:rFonts w:asciiTheme="minorHAnsi" w:eastAsia="Times New Roman" w:hAnsiTheme="minorHAnsi" w:cstheme="minorHAnsi"/>
        </w:rPr>
      </w:pPr>
    </w:p>
    <w:p w14:paraId="370833A5" w14:textId="77777777" w:rsidR="00A3388A" w:rsidRPr="00DC591F" w:rsidRDefault="00A3388A" w:rsidP="00A3388A">
      <w:pPr>
        <w:spacing w:after="0" w:line="240" w:lineRule="auto"/>
        <w:rPr>
          <w:rFonts w:asciiTheme="minorHAnsi" w:eastAsia="Times New Roman" w:hAnsiTheme="minorHAnsi" w:cstheme="minorHAnsi"/>
        </w:rPr>
      </w:pPr>
    </w:p>
    <w:p w14:paraId="50B221D3" w14:textId="77777777" w:rsidR="00A3388A" w:rsidRPr="00DC591F" w:rsidRDefault="00A3388A" w:rsidP="00A3388A">
      <w:pPr>
        <w:spacing w:after="0" w:line="240" w:lineRule="auto"/>
        <w:rPr>
          <w:rFonts w:asciiTheme="minorHAnsi" w:eastAsia="Times New Roman" w:hAnsiTheme="minorHAnsi" w:cstheme="minorHAnsi"/>
        </w:rPr>
      </w:pPr>
    </w:p>
    <w:p w14:paraId="5CC8702C" w14:textId="77777777" w:rsidR="00A3388A" w:rsidRPr="00DC591F" w:rsidRDefault="00A3388A" w:rsidP="00A3388A">
      <w:pPr>
        <w:spacing w:after="0" w:line="240" w:lineRule="auto"/>
        <w:rPr>
          <w:rFonts w:asciiTheme="minorHAnsi" w:eastAsia="Times New Roman" w:hAnsiTheme="minorHAnsi" w:cstheme="minorHAnsi"/>
        </w:rPr>
      </w:pPr>
    </w:p>
    <w:p w14:paraId="10841DA1" w14:textId="77777777" w:rsidR="00A3388A" w:rsidRPr="00DC591F" w:rsidRDefault="00A3388A" w:rsidP="00A3388A">
      <w:pPr>
        <w:spacing w:after="0" w:line="240" w:lineRule="auto"/>
        <w:rPr>
          <w:rFonts w:asciiTheme="minorHAnsi" w:eastAsia="Times New Roman" w:hAnsiTheme="minorHAnsi" w:cstheme="minorHAnsi"/>
        </w:rPr>
      </w:pPr>
    </w:p>
    <w:p w14:paraId="37717491" w14:textId="77777777" w:rsidR="00A3388A" w:rsidRPr="00DC591F" w:rsidRDefault="00A3388A" w:rsidP="00A3388A">
      <w:pPr>
        <w:spacing w:after="0" w:line="240" w:lineRule="auto"/>
        <w:rPr>
          <w:rFonts w:asciiTheme="minorHAnsi" w:eastAsia="Times New Roman" w:hAnsiTheme="minorHAnsi" w:cstheme="minorHAnsi"/>
        </w:rPr>
      </w:pPr>
    </w:p>
    <w:p w14:paraId="1691B8AB" w14:textId="77777777" w:rsidR="00A3388A" w:rsidRPr="00DC591F" w:rsidRDefault="00A3388A" w:rsidP="00A3388A">
      <w:pPr>
        <w:spacing w:after="0" w:line="240" w:lineRule="auto"/>
        <w:rPr>
          <w:rFonts w:asciiTheme="minorHAnsi" w:eastAsia="Times New Roman" w:hAnsiTheme="minorHAnsi" w:cstheme="minorHAnsi"/>
        </w:rPr>
      </w:pPr>
    </w:p>
    <w:p w14:paraId="6F66315D" w14:textId="77777777" w:rsidR="00A3388A" w:rsidRPr="00DC591F" w:rsidRDefault="00A3388A" w:rsidP="00A3388A">
      <w:pPr>
        <w:spacing w:after="0" w:line="240" w:lineRule="auto"/>
        <w:rPr>
          <w:rFonts w:asciiTheme="minorHAnsi" w:eastAsia="Times New Roman" w:hAnsiTheme="minorHAnsi" w:cstheme="minorHAnsi"/>
        </w:rPr>
      </w:pPr>
    </w:p>
    <w:p w14:paraId="3E80B44C" w14:textId="77777777" w:rsidR="00A3388A" w:rsidRPr="00DC591F" w:rsidRDefault="00A3388A" w:rsidP="00A3388A">
      <w:pPr>
        <w:spacing w:after="0" w:line="240" w:lineRule="auto"/>
        <w:rPr>
          <w:rFonts w:asciiTheme="minorHAnsi" w:eastAsia="Times New Roman" w:hAnsiTheme="minorHAnsi" w:cstheme="minorHAnsi"/>
        </w:rPr>
      </w:pPr>
    </w:p>
    <w:p w14:paraId="6A9196A8" w14:textId="77777777" w:rsidR="00A3388A" w:rsidRPr="00DC591F" w:rsidRDefault="00A3388A" w:rsidP="00A3388A">
      <w:pPr>
        <w:spacing w:after="0" w:line="240" w:lineRule="auto"/>
        <w:rPr>
          <w:rFonts w:asciiTheme="minorHAnsi" w:eastAsia="Times New Roman" w:hAnsiTheme="minorHAnsi" w:cstheme="minorHAnsi"/>
        </w:rPr>
      </w:pPr>
    </w:p>
    <w:p w14:paraId="6E4D9D12" w14:textId="77777777" w:rsidR="00A3388A" w:rsidRPr="00DC591F" w:rsidRDefault="00A3388A" w:rsidP="00A3388A">
      <w:pPr>
        <w:spacing w:after="0" w:line="240" w:lineRule="auto"/>
        <w:rPr>
          <w:rFonts w:asciiTheme="minorHAnsi" w:eastAsia="Times New Roman" w:hAnsiTheme="minorHAnsi" w:cstheme="minorHAnsi"/>
        </w:rPr>
      </w:pPr>
    </w:p>
    <w:p w14:paraId="328FA6EA" w14:textId="77777777" w:rsidR="00A3388A" w:rsidRPr="00DC591F" w:rsidRDefault="00A3388A" w:rsidP="00A3388A">
      <w:pPr>
        <w:spacing w:after="0" w:line="240" w:lineRule="auto"/>
        <w:rPr>
          <w:rFonts w:asciiTheme="minorHAnsi" w:eastAsia="Times New Roman" w:hAnsiTheme="minorHAnsi" w:cstheme="minorHAnsi"/>
        </w:rPr>
      </w:pPr>
    </w:p>
    <w:p w14:paraId="4C031DB9" w14:textId="77777777" w:rsidR="00A3388A" w:rsidRPr="00DC591F" w:rsidRDefault="00A3388A" w:rsidP="00A3388A">
      <w:pPr>
        <w:spacing w:after="0" w:line="240" w:lineRule="auto"/>
        <w:rPr>
          <w:rFonts w:asciiTheme="minorHAnsi" w:eastAsia="Times New Roman" w:hAnsiTheme="minorHAnsi" w:cstheme="minorHAnsi"/>
        </w:rPr>
      </w:pPr>
    </w:p>
    <w:p w14:paraId="2E981D52" w14:textId="77777777" w:rsidR="00A3388A" w:rsidRPr="00DC591F" w:rsidRDefault="00A3388A" w:rsidP="00A3388A">
      <w:pPr>
        <w:spacing w:after="0" w:line="240" w:lineRule="auto"/>
        <w:rPr>
          <w:rFonts w:asciiTheme="minorHAnsi" w:eastAsia="Times New Roman" w:hAnsiTheme="minorHAnsi" w:cstheme="minorHAnsi"/>
        </w:rPr>
      </w:pPr>
    </w:p>
    <w:p w14:paraId="1CA9A7D6" w14:textId="77777777" w:rsidR="00A3388A" w:rsidRPr="00DC591F" w:rsidRDefault="00A3388A" w:rsidP="00A3388A">
      <w:pPr>
        <w:spacing w:after="0" w:line="240" w:lineRule="auto"/>
        <w:jc w:val="center"/>
        <w:rPr>
          <w:rFonts w:asciiTheme="minorHAnsi" w:eastAsia="Times New Roman" w:hAnsiTheme="minorHAnsi" w:cstheme="minorHAnsi"/>
          <w:b/>
        </w:rPr>
      </w:pPr>
    </w:p>
    <w:p w14:paraId="33987670" w14:textId="77777777"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w:t>
      </w:r>
    </w:p>
    <w:p w14:paraId="7B047B47" w14:textId="2F447CBD"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i/>
          <w:color w:val="008000"/>
          <w:lang w:eastAsia="en-GB"/>
        </w:rPr>
        <w:t>[</w:t>
      </w:r>
      <w:r w:rsidR="00FB67D6" w:rsidRPr="00DC591F">
        <w:rPr>
          <w:rFonts w:asciiTheme="minorHAnsi" w:eastAsia="Times New Roman" w:hAnsiTheme="minorHAnsi" w:cstheme="minorHAnsi"/>
          <w:i/>
          <w:color w:val="008000"/>
          <w:lang w:eastAsia="en-GB"/>
        </w:rPr>
        <w:t>Netýká se</w:t>
      </w:r>
      <w:r w:rsidRPr="00DC591F">
        <w:rPr>
          <w:rFonts w:asciiTheme="minorHAnsi" w:eastAsia="Times New Roman" w:hAnsiTheme="minorHAnsi" w:cstheme="minorHAnsi"/>
          <w:i/>
          <w:color w:val="008000"/>
          <w:lang w:eastAsia="en-GB"/>
        </w:rPr>
        <w:t xml:space="preserve"> MRP/DCP/SRP </w:t>
      </w:r>
      <w:r w:rsidR="00FB67D6" w:rsidRPr="00DC591F">
        <w:rPr>
          <w:rFonts w:asciiTheme="minorHAnsi" w:eastAsia="Times New Roman" w:hAnsiTheme="minorHAnsi" w:cstheme="minorHAnsi"/>
          <w:i/>
          <w:color w:val="008000"/>
          <w:lang w:eastAsia="en-GB"/>
        </w:rPr>
        <w:t>a národních procedur</w:t>
      </w:r>
      <w:r w:rsidRPr="00DC591F">
        <w:rPr>
          <w:rFonts w:asciiTheme="minorHAnsi" w:eastAsia="Times New Roman" w:hAnsiTheme="minorHAnsi" w:cstheme="minorHAnsi"/>
          <w:i/>
          <w:color w:val="008000"/>
          <w:lang w:eastAsia="en-GB"/>
        </w:rPr>
        <w:t>]</w:t>
      </w:r>
    </w:p>
    <w:p w14:paraId="75FA55C4"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1FB92D87" w14:textId="77777777" w:rsidR="00A3388A" w:rsidRPr="00DC591F" w:rsidRDefault="00A3388A" w:rsidP="00A3388A">
      <w:pPr>
        <w:spacing w:after="0" w:line="240" w:lineRule="auto"/>
        <w:jc w:val="center"/>
        <w:rPr>
          <w:rFonts w:asciiTheme="minorHAnsi" w:eastAsia="Times New Roman" w:hAnsiTheme="minorHAnsi" w:cstheme="minorHAnsi"/>
          <w:b/>
          <w:szCs w:val="20"/>
        </w:rPr>
      </w:pPr>
      <w:r w:rsidRPr="00DC591F">
        <w:rPr>
          <w:rFonts w:asciiTheme="minorHAnsi" w:eastAsia="Times New Roman" w:hAnsiTheme="minorHAnsi" w:cstheme="minorHAnsi"/>
          <w:b/>
          <w:szCs w:val="20"/>
        </w:rPr>
        <w:t>DALŠÍ PODMÍNKY A POŽADAVKY REGISTRACE</w:t>
      </w:r>
    </w:p>
    <w:p w14:paraId="1E14481F"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0B1F89F5" w14:textId="77777777" w:rsidR="00A3388A" w:rsidRPr="00DC591F" w:rsidRDefault="00A3388A" w:rsidP="00A3388A">
      <w:pPr>
        <w:spacing w:after="140" w:line="280" w:lineRule="atLeast"/>
        <w:rPr>
          <w:rFonts w:asciiTheme="minorHAnsi" w:eastAsia="Verdana" w:hAnsiTheme="minorHAnsi" w:cstheme="minorHAnsi"/>
          <w:lang w:eastAsia="en-GB"/>
        </w:rPr>
      </w:pPr>
      <w:r w:rsidRPr="00DC591F">
        <w:rPr>
          <w:rFonts w:asciiTheme="minorHAnsi" w:eastAsia="Verdana" w:hAnsiTheme="minorHAnsi" w:cstheme="minorHAnsi"/>
          <w:lang w:eastAsia="en-GB"/>
        </w:rPr>
        <w:t>&lt;Žádné.&gt;</w:t>
      </w:r>
    </w:p>
    <w:p w14:paraId="53FC346D" w14:textId="77777777" w:rsidR="00A3388A" w:rsidRPr="00DC591F" w:rsidRDefault="00A3388A" w:rsidP="00CE7910">
      <w:pPr>
        <w:spacing w:after="0" w:line="240" w:lineRule="auto"/>
        <w:jc w:val="both"/>
        <w:rPr>
          <w:rFonts w:asciiTheme="minorHAnsi" w:eastAsia="Verdana" w:hAnsiTheme="minorHAnsi" w:cstheme="minorHAnsi"/>
          <w:sz w:val="18"/>
          <w:szCs w:val="18"/>
          <w:lang w:eastAsia="en-GB"/>
        </w:rPr>
      </w:pPr>
      <w:r w:rsidRPr="00DC591F">
        <w:rPr>
          <w:rFonts w:asciiTheme="minorHAnsi" w:eastAsia="Verdana" w:hAnsiTheme="minorHAnsi" w:cstheme="minorHAnsi"/>
          <w:sz w:val="18"/>
          <w:szCs w:val="18"/>
          <w:lang w:eastAsia="en-GB"/>
        </w:rPr>
        <w:br w:type="page"/>
      </w:r>
      <w:r w:rsidRPr="00DC591F">
        <w:rPr>
          <w:rFonts w:asciiTheme="minorHAnsi" w:eastAsia="Verdana" w:hAnsiTheme="minorHAnsi" w:cstheme="minorHAnsi"/>
          <w:b/>
          <w:bCs/>
          <w:lang w:eastAsia="en-GB"/>
        </w:rPr>
        <w:lastRenderedPageBreak/>
        <w:t>DALŠÍ PODMÍNKY A POŽADAVKY REGISTRACE</w:t>
      </w:r>
    </w:p>
    <w:p w14:paraId="0D740AD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7CFF03C"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F3FEE63" w14:textId="77777777" w:rsidR="00A3388A" w:rsidRPr="00DC591F" w:rsidRDefault="00A3388A" w:rsidP="00CE7910">
      <w:pPr>
        <w:spacing w:after="0" w:line="240" w:lineRule="auto"/>
        <w:jc w:val="both"/>
        <w:rPr>
          <w:rFonts w:asciiTheme="minorHAnsi" w:eastAsia="Verdana" w:hAnsiTheme="minorHAnsi" w:cstheme="minorHAnsi"/>
          <w:i/>
          <w:iCs/>
          <w:lang w:eastAsia="en-GB"/>
        </w:rPr>
      </w:pPr>
      <w:r w:rsidRPr="00DC591F">
        <w:rPr>
          <w:rFonts w:asciiTheme="minorHAnsi" w:eastAsia="Verdana" w:hAnsiTheme="minorHAnsi" w:cstheme="minorHAnsi"/>
          <w:b/>
          <w:bCs/>
          <w:lang w:eastAsia="en-GB"/>
        </w:rPr>
        <w:t>&lt;SPECIFICKÉ FARMAKOVIGILANČNÍ POŽADAVKY:&gt;</w:t>
      </w:r>
    </w:p>
    <w:p w14:paraId="12A91579"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7BA97DB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0482574" w14:textId="006C9AAA" w:rsidR="00A3388A" w:rsidRPr="00DC591F" w:rsidRDefault="00A3388A" w:rsidP="00CE7910">
      <w:pPr>
        <w:spacing w:after="0" w:line="240" w:lineRule="auto"/>
        <w:jc w:val="both"/>
        <w:rPr>
          <w:rFonts w:asciiTheme="minorHAnsi" w:eastAsia="Verdana" w:hAnsiTheme="minorHAnsi" w:cstheme="minorHAnsi"/>
          <w:b/>
          <w:lang w:eastAsia="en-GB"/>
        </w:rPr>
      </w:pPr>
      <w:r w:rsidRPr="00DC591F">
        <w:rPr>
          <w:rFonts w:asciiTheme="minorHAnsi" w:eastAsia="Verdana" w:hAnsiTheme="minorHAnsi" w:cstheme="minorHAnsi"/>
          <w:b/>
          <w:lang w:eastAsia="en-GB"/>
        </w:rPr>
        <w:t>&lt;ZVLÁŠTNÍ POVINNOST TÝKAJÍCÍ SE SPLNĚNÍ POREGISTRAČNÍCH OPATŘENÍ PŘI REGISTRACI ZA</w:t>
      </w:r>
      <w:r w:rsidR="00CB2B84" w:rsidRPr="00DC591F">
        <w:rPr>
          <w:rFonts w:asciiTheme="minorHAnsi" w:eastAsia="Verdana" w:hAnsiTheme="minorHAnsi" w:cstheme="minorHAnsi"/>
          <w:b/>
          <w:lang w:eastAsia="en-GB"/>
        </w:rPr>
        <w:t> </w:t>
      </w:r>
      <w:r w:rsidRPr="00DC591F">
        <w:rPr>
          <w:rFonts w:asciiTheme="minorHAnsi" w:eastAsia="Verdana" w:hAnsiTheme="minorHAnsi" w:cstheme="minorHAnsi"/>
          <w:b/>
          <w:lang w:eastAsia="en-GB"/>
        </w:rPr>
        <w:t>VÝJIMEČNÝCH OKOLNOSTÍ&gt;</w:t>
      </w:r>
    </w:p>
    <w:p w14:paraId="5AD19C7E"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66D874F" w14:textId="77777777" w:rsidR="00A3388A" w:rsidRPr="00DC591F" w:rsidRDefault="00A3388A" w:rsidP="00CE7910">
      <w:pPr>
        <w:spacing w:after="0" w:line="240" w:lineRule="auto"/>
        <w:jc w:val="both"/>
        <w:rPr>
          <w:rFonts w:asciiTheme="minorHAnsi" w:eastAsia="Verdana" w:hAnsiTheme="minorHAnsi" w:cstheme="minorHAnsi"/>
          <w:lang w:eastAsia="en-GB"/>
        </w:rPr>
      </w:pPr>
      <w:r w:rsidRPr="00DC591F">
        <w:rPr>
          <w:rFonts w:asciiTheme="minorHAnsi" w:eastAsia="Verdana" w:hAnsiTheme="minorHAnsi" w:cstheme="minorHAnsi"/>
          <w:lang w:eastAsia="en-GB"/>
        </w:rPr>
        <w:t>&lt;Protože se jedná o registraci za výjimečných okolností a podle článku 25 nařízení Evropského parlamentu a Rady (EU) 2019/6, je držitel rozhodnutí o registraci povinen provést ve stanoveném termínu tato opatření:</w:t>
      </w:r>
    </w:p>
    <w:p w14:paraId="22ECAD01"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2"/>
        <w:gridCol w:w="1449"/>
      </w:tblGrid>
      <w:tr w:rsidR="00A3388A" w:rsidRPr="00DC591F" w14:paraId="0239EE0A" w14:textId="77777777" w:rsidTr="00A3388A">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CB5C7E4" w14:textId="77777777" w:rsidR="00A3388A" w:rsidRPr="00DC591F" w:rsidRDefault="00A3388A" w:rsidP="00A3388A">
            <w:pPr>
              <w:spacing w:after="0" w:line="240" w:lineRule="auto"/>
              <w:rPr>
                <w:rFonts w:asciiTheme="minorHAnsi" w:eastAsia="Verdana" w:hAnsiTheme="minorHAnsi" w:cstheme="minorHAnsi"/>
                <w:b/>
                <w:bCs/>
                <w:sz w:val="18"/>
                <w:lang w:eastAsia="en-GB"/>
              </w:rPr>
            </w:pPr>
            <w:r w:rsidRPr="00DC591F">
              <w:rPr>
                <w:rFonts w:asciiTheme="minorHAnsi" w:eastAsia="Verdana" w:hAnsiTheme="minorHAnsi" w:cstheme="minorHAnsi"/>
                <w:b/>
                <w:bCs/>
                <w:lang w:eastAsia="en-GB"/>
              </w:rPr>
              <w:t>Popis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4C26F71" w14:textId="77777777" w:rsidR="00A3388A" w:rsidRPr="00DC591F" w:rsidRDefault="00A3388A" w:rsidP="00A3388A">
            <w:pPr>
              <w:suppressLineNumbers/>
              <w:tabs>
                <w:tab w:val="left" w:pos="567"/>
              </w:tabs>
              <w:spacing w:after="0" w:line="260" w:lineRule="exact"/>
              <w:ind w:right="-1"/>
              <w:rPr>
                <w:rFonts w:asciiTheme="minorHAnsi" w:eastAsia="Times New Roman" w:hAnsiTheme="minorHAnsi" w:cstheme="minorHAnsi"/>
                <w:b/>
              </w:rPr>
            </w:pPr>
            <w:r w:rsidRPr="00DC591F">
              <w:rPr>
                <w:rFonts w:asciiTheme="minorHAnsi" w:eastAsia="Times New Roman" w:hAnsiTheme="minorHAnsi" w:cstheme="minorHAnsi"/>
                <w:b/>
              </w:rPr>
              <w:t>Datum splnění</w:t>
            </w:r>
          </w:p>
        </w:tc>
      </w:tr>
      <w:tr w:rsidR="00A3388A" w:rsidRPr="00DC591F" w14:paraId="119641F5" w14:textId="77777777" w:rsidTr="00A3388A">
        <w:tc>
          <w:tcPr>
            <w:tcW w:w="4186" w:type="pct"/>
            <w:shd w:val="clear" w:color="auto" w:fill="auto"/>
          </w:tcPr>
          <w:p w14:paraId="036D9AA7"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1ED2A1CF" w14:textId="77777777" w:rsidR="00A3388A" w:rsidRPr="00CF0EB4" w:rsidRDefault="00A3388A" w:rsidP="00A3388A">
            <w:pPr>
              <w:spacing w:after="0" w:line="280" w:lineRule="exact"/>
              <w:rPr>
                <w:rFonts w:asciiTheme="minorHAnsi" w:eastAsia="SimSun" w:hAnsiTheme="minorHAnsi" w:cstheme="minorHAnsi"/>
                <w:lang w:eastAsia="zh-CN"/>
              </w:rPr>
            </w:pPr>
          </w:p>
        </w:tc>
      </w:tr>
      <w:tr w:rsidR="00A3388A" w:rsidRPr="00DC591F" w14:paraId="3BE51468" w14:textId="77777777" w:rsidTr="00A3388A">
        <w:tc>
          <w:tcPr>
            <w:tcW w:w="4186" w:type="pct"/>
            <w:shd w:val="clear" w:color="auto" w:fill="auto"/>
          </w:tcPr>
          <w:p w14:paraId="4C6D0E56"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0ECBCF87" w14:textId="77777777" w:rsidR="00A3388A" w:rsidRPr="00CF0EB4" w:rsidRDefault="00A3388A" w:rsidP="00A3388A">
            <w:pPr>
              <w:spacing w:after="0" w:line="280" w:lineRule="exact"/>
              <w:rPr>
                <w:rFonts w:asciiTheme="minorHAnsi" w:eastAsia="SimSun" w:hAnsiTheme="minorHAnsi" w:cstheme="minorHAnsi"/>
                <w:lang w:eastAsia="zh-CN"/>
              </w:rPr>
            </w:pPr>
          </w:p>
        </w:tc>
      </w:tr>
    </w:tbl>
    <w:p w14:paraId="5E4CB39E" w14:textId="77777777"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&gt;</w:t>
      </w:r>
    </w:p>
    <w:p w14:paraId="3F93AC6F" w14:textId="77777777" w:rsidR="00A3388A" w:rsidRPr="00CF0EB4" w:rsidRDefault="00A3388A" w:rsidP="00A3388A">
      <w:pPr>
        <w:spacing w:after="0" w:line="240" w:lineRule="auto"/>
        <w:rPr>
          <w:rFonts w:asciiTheme="minorHAnsi" w:eastAsia="Verdana" w:hAnsiTheme="minorHAnsi" w:cstheme="minorHAnsi"/>
          <w:lang w:eastAsia="en-GB"/>
        </w:rPr>
      </w:pPr>
    </w:p>
    <w:p w14:paraId="1F4AF7B7" w14:textId="77777777" w:rsidR="00A3388A" w:rsidRPr="00DC591F" w:rsidRDefault="00A3388A" w:rsidP="00A3388A">
      <w:pPr>
        <w:spacing w:after="0" w:line="240" w:lineRule="auto"/>
        <w:rPr>
          <w:rFonts w:asciiTheme="minorHAnsi" w:eastAsia="Verdana" w:hAnsiTheme="minorHAnsi" w:cstheme="minorHAnsi"/>
          <w:b/>
          <w:lang w:eastAsia="en-GB"/>
        </w:rPr>
      </w:pPr>
      <w:r w:rsidRPr="00DC591F">
        <w:rPr>
          <w:rFonts w:asciiTheme="minorHAnsi" w:eastAsia="Verdana" w:hAnsiTheme="minorHAnsi" w:cstheme="minorHAnsi"/>
          <w:b/>
          <w:lang w:eastAsia="en-GB"/>
        </w:rPr>
        <w:t>&lt;POVINNOST PROVÉST POREGISTRAČNÍ OPATŘENÍ&gt;</w:t>
      </w:r>
    </w:p>
    <w:p w14:paraId="1A0DF5B5" w14:textId="77777777" w:rsidR="00A3388A" w:rsidRPr="00DC591F" w:rsidRDefault="00A3388A" w:rsidP="00A3388A">
      <w:pPr>
        <w:spacing w:after="0" w:line="240" w:lineRule="auto"/>
        <w:rPr>
          <w:rFonts w:asciiTheme="minorHAnsi" w:eastAsia="Verdana" w:hAnsiTheme="minorHAnsi" w:cstheme="minorHAnsi"/>
          <w:lang w:eastAsia="en-GB"/>
        </w:rPr>
      </w:pPr>
    </w:p>
    <w:p w14:paraId="73590333" w14:textId="77777777"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&lt;Držitel rozhodnutí o registraci je povinen provést ve stanoveném termínu tato opatření:</w:t>
      </w:r>
    </w:p>
    <w:p w14:paraId="38DCC2C6"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3"/>
        <w:gridCol w:w="1458"/>
      </w:tblGrid>
      <w:tr w:rsidR="00A3388A" w:rsidRPr="00DC591F" w14:paraId="0893DB35" w14:textId="77777777" w:rsidTr="00A3388A">
        <w:tc>
          <w:tcPr>
            <w:tcW w:w="4181" w:type="pct"/>
            <w:shd w:val="clear" w:color="auto" w:fill="auto"/>
          </w:tcPr>
          <w:p w14:paraId="0828FA87" w14:textId="77777777" w:rsidR="00A3388A" w:rsidRPr="00DC591F" w:rsidRDefault="00A3388A" w:rsidP="00A3388A">
            <w:pPr>
              <w:spacing w:after="0" w:line="240" w:lineRule="auto"/>
              <w:rPr>
                <w:rFonts w:asciiTheme="minorHAnsi" w:eastAsia="Verdana" w:hAnsiTheme="minorHAnsi" w:cstheme="minorHAnsi"/>
                <w:b/>
                <w:iCs/>
                <w:sz w:val="18"/>
                <w:lang w:eastAsia="en-GB"/>
              </w:rPr>
            </w:pPr>
            <w:r w:rsidRPr="00DC591F">
              <w:rPr>
                <w:rFonts w:asciiTheme="minorHAnsi" w:eastAsia="Verdana" w:hAnsiTheme="minorHAnsi" w:cstheme="minorHAnsi"/>
                <w:b/>
                <w:bCs/>
                <w:lang w:eastAsia="en-GB"/>
              </w:rPr>
              <w:t>Popis</w:t>
            </w:r>
          </w:p>
        </w:tc>
        <w:tc>
          <w:tcPr>
            <w:tcW w:w="819" w:type="pct"/>
            <w:shd w:val="clear" w:color="auto" w:fill="auto"/>
          </w:tcPr>
          <w:p w14:paraId="271FC34B" w14:textId="77777777" w:rsidR="00A3388A" w:rsidRPr="00DC591F" w:rsidRDefault="00A3388A" w:rsidP="00A3388A">
            <w:pPr>
              <w:suppressLineNumbers/>
              <w:tabs>
                <w:tab w:val="left" w:pos="567"/>
              </w:tabs>
              <w:spacing w:after="0" w:line="260" w:lineRule="exact"/>
              <w:ind w:right="-1"/>
              <w:rPr>
                <w:rFonts w:asciiTheme="minorHAnsi" w:eastAsia="Verdana" w:hAnsiTheme="minorHAnsi" w:cstheme="minorHAnsi"/>
                <w:b/>
                <w:iCs/>
              </w:rPr>
            </w:pPr>
            <w:r w:rsidRPr="00DC591F">
              <w:rPr>
                <w:rFonts w:asciiTheme="minorHAnsi" w:eastAsia="Times New Roman" w:hAnsiTheme="minorHAnsi" w:cstheme="minorHAnsi"/>
                <w:b/>
                <w:iCs/>
              </w:rPr>
              <w:t>Datum splnění</w:t>
            </w:r>
          </w:p>
        </w:tc>
      </w:tr>
      <w:tr w:rsidR="00A3388A" w:rsidRPr="00DC591F" w14:paraId="18151EEF" w14:textId="77777777" w:rsidTr="00A3388A">
        <w:tc>
          <w:tcPr>
            <w:tcW w:w="4181" w:type="pct"/>
            <w:shd w:val="clear" w:color="auto" w:fill="auto"/>
          </w:tcPr>
          <w:p w14:paraId="2B4D3441"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4BDA7DB3"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44B8019F" w14:textId="77777777" w:rsidTr="00A3388A">
        <w:tc>
          <w:tcPr>
            <w:tcW w:w="4181" w:type="pct"/>
            <w:shd w:val="clear" w:color="auto" w:fill="auto"/>
          </w:tcPr>
          <w:p w14:paraId="7D5087AB"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1571AAF4"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1F63FE06" w14:textId="77777777" w:rsidTr="00A3388A">
        <w:tc>
          <w:tcPr>
            <w:tcW w:w="4181" w:type="pct"/>
            <w:shd w:val="clear" w:color="auto" w:fill="auto"/>
          </w:tcPr>
          <w:p w14:paraId="62230654"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74B6AEFC" w14:textId="77777777" w:rsidR="00A3388A" w:rsidRPr="00CF0EB4" w:rsidRDefault="00A3388A" w:rsidP="00A3388A">
            <w:pPr>
              <w:spacing w:after="0" w:line="280" w:lineRule="exact"/>
              <w:rPr>
                <w:rFonts w:asciiTheme="minorHAnsi" w:eastAsia="Verdana" w:hAnsiTheme="minorHAnsi" w:cstheme="minorHAnsi"/>
                <w:lang w:eastAsia="zh-CN"/>
              </w:rPr>
            </w:pPr>
          </w:p>
        </w:tc>
      </w:tr>
    </w:tbl>
    <w:p w14:paraId="5A14E50D" w14:textId="77777777" w:rsidR="00A3388A" w:rsidRPr="00DC591F" w:rsidRDefault="00A3388A" w:rsidP="00A3388A">
      <w:pPr>
        <w:tabs>
          <w:tab w:val="left" w:pos="567"/>
        </w:tabs>
        <w:spacing w:after="0" w:line="260" w:lineRule="exact"/>
        <w:rPr>
          <w:rFonts w:asciiTheme="minorHAnsi" w:eastAsia="Times New Roman" w:hAnsiTheme="minorHAnsi" w:cstheme="minorHAnsi"/>
          <w:bCs/>
        </w:rPr>
      </w:pPr>
      <w:r w:rsidRPr="00DC591F">
        <w:rPr>
          <w:rFonts w:asciiTheme="minorHAnsi" w:eastAsia="Times New Roman" w:hAnsiTheme="minorHAnsi" w:cstheme="minorHAnsi"/>
          <w:bCs/>
        </w:rPr>
        <w:t>&gt;</w:t>
      </w:r>
    </w:p>
    <w:p w14:paraId="6EA3F864" w14:textId="77777777" w:rsidR="00A3388A" w:rsidRPr="00DC591F" w:rsidRDefault="00A3388A" w:rsidP="00A3388A">
      <w:pPr>
        <w:spacing w:after="0" w:line="240" w:lineRule="auto"/>
        <w:rPr>
          <w:rFonts w:asciiTheme="minorHAnsi" w:eastAsia="Verdana" w:hAnsiTheme="minorHAnsi" w:cstheme="minorHAnsi"/>
          <w:sz w:val="18"/>
          <w:lang w:eastAsia="en-GB"/>
        </w:rPr>
      </w:pPr>
      <w:r w:rsidRPr="00CF0EB4">
        <w:rPr>
          <w:rFonts w:asciiTheme="minorHAnsi" w:eastAsia="Verdana" w:hAnsiTheme="minorHAnsi" w:cstheme="minorHAnsi"/>
          <w:sz w:val="18"/>
          <w:szCs w:val="18"/>
          <w:lang w:eastAsia="en-GB"/>
        </w:rPr>
        <w:br w:type="page"/>
      </w:r>
    </w:p>
    <w:p w14:paraId="237CF7E9" w14:textId="77777777" w:rsidR="00A3388A" w:rsidRPr="00DC591F" w:rsidRDefault="00A3388A" w:rsidP="00A3388A">
      <w:pPr>
        <w:spacing w:after="0" w:line="240" w:lineRule="auto"/>
        <w:rPr>
          <w:rFonts w:asciiTheme="minorHAnsi" w:eastAsia="Times New Roman" w:hAnsiTheme="minorHAnsi" w:cstheme="minorHAnsi"/>
        </w:rPr>
      </w:pPr>
    </w:p>
    <w:p w14:paraId="0C3F688F" w14:textId="77777777" w:rsidR="00A3388A" w:rsidRPr="00DC591F" w:rsidRDefault="00A3388A" w:rsidP="00A3388A">
      <w:pPr>
        <w:spacing w:after="0" w:line="240" w:lineRule="auto"/>
        <w:rPr>
          <w:rFonts w:asciiTheme="minorHAnsi" w:eastAsia="Times New Roman" w:hAnsiTheme="minorHAnsi" w:cstheme="minorHAnsi"/>
        </w:rPr>
      </w:pPr>
    </w:p>
    <w:p w14:paraId="779AF14A" w14:textId="77777777" w:rsidR="00A3388A" w:rsidRPr="00DC591F" w:rsidRDefault="00A3388A" w:rsidP="00A3388A">
      <w:pPr>
        <w:spacing w:after="0" w:line="240" w:lineRule="auto"/>
        <w:rPr>
          <w:rFonts w:asciiTheme="minorHAnsi" w:eastAsia="Times New Roman" w:hAnsiTheme="minorHAnsi" w:cstheme="minorHAnsi"/>
        </w:rPr>
      </w:pPr>
    </w:p>
    <w:p w14:paraId="0E279EB2" w14:textId="77777777" w:rsidR="00A3388A" w:rsidRPr="00DC591F" w:rsidRDefault="00A3388A" w:rsidP="00A3388A">
      <w:pPr>
        <w:spacing w:after="0" w:line="240" w:lineRule="auto"/>
        <w:rPr>
          <w:rFonts w:asciiTheme="minorHAnsi" w:eastAsia="Times New Roman" w:hAnsiTheme="minorHAnsi" w:cstheme="minorHAnsi"/>
        </w:rPr>
      </w:pPr>
    </w:p>
    <w:p w14:paraId="20FFBB0D" w14:textId="77777777" w:rsidR="00A3388A" w:rsidRPr="00DC591F" w:rsidRDefault="00A3388A" w:rsidP="00A3388A">
      <w:pPr>
        <w:spacing w:after="0" w:line="240" w:lineRule="auto"/>
        <w:rPr>
          <w:rFonts w:asciiTheme="minorHAnsi" w:eastAsia="Times New Roman" w:hAnsiTheme="minorHAnsi" w:cstheme="minorHAnsi"/>
        </w:rPr>
      </w:pPr>
    </w:p>
    <w:p w14:paraId="0DB7B7E5" w14:textId="77777777" w:rsidR="00A3388A" w:rsidRPr="00DC591F" w:rsidRDefault="00A3388A" w:rsidP="00A3388A">
      <w:pPr>
        <w:spacing w:after="0" w:line="240" w:lineRule="auto"/>
        <w:rPr>
          <w:rFonts w:asciiTheme="minorHAnsi" w:eastAsia="Times New Roman" w:hAnsiTheme="minorHAnsi" w:cstheme="minorHAnsi"/>
        </w:rPr>
      </w:pPr>
    </w:p>
    <w:p w14:paraId="5C167B52" w14:textId="77777777" w:rsidR="00A3388A" w:rsidRPr="00DC591F" w:rsidRDefault="00A3388A" w:rsidP="00A3388A">
      <w:pPr>
        <w:spacing w:after="0" w:line="240" w:lineRule="auto"/>
        <w:rPr>
          <w:rFonts w:asciiTheme="minorHAnsi" w:eastAsia="Times New Roman" w:hAnsiTheme="minorHAnsi" w:cstheme="minorHAnsi"/>
        </w:rPr>
      </w:pPr>
    </w:p>
    <w:p w14:paraId="6585DC4B" w14:textId="77777777" w:rsidR="00A3388A" w:rsidRPr="00DC591F" w:rsidRDefault="00A3388A" w:rsidP="00A3388A">
      <w:pPr>
        <w:spacing w:after="0" w:line="240" w:lineRule="auto"/>
        <w:rPr>
          <w:rFonts w:asciiTheme="minorHAnsi" w:eastAsia="Times New Roman" w:hAnsiTheme="minorHAnsi" w:cstheme="minorHAnsi"/>
        </w:rPr>
      </w:pPr>
    </w:p>
    <w:p w14:paraId="5B610B7A" w14:textId="77777777" w:rsidR="00A3388A" w:rsidRPr="00DC591F" w:rsidRDefault="00A3388A" w:rsidP="00A3388A">
      <w:pPr>
        <w:spacing w:after="0" w:line="240" w:lineRule="auto"/>
        <w:rPr>
          <w:rFonts w:asciiTheme="minorHAnsi" w:eastAsia="Times New Roman" w:hAnsiTheme="minorHAnsi" w:cstheme="minorHAnsi"/>
        </w:rPr>
      </w:pPr>
    </w:p>
    <w:p w14:paraId="3502262E" w14:textId="77777777" w:rsidR="00A3388A" w:rsidRPr="00DC591F" w:rsidRDefault="00A3388A" w:rsidP="00A3388A">
      <w:pPr>
        <w:spacing w:after="0" w:line="240" w:lineRule="auto"/>
        <w:rPr>
          <w:rFonts w:asciiTheme="minorHAnsi" w:eastAsia="Times New Roman" w:hAnsiTheme="minorHAnsi" w:cstheme="minorHAnsi"/>
        </w:rPr>
      </w:pPr>
    </w:p>
    <w:p w14:paraId="2E7F8AE7" w14:textId="77777777" w:rsidR="00A3388A" w:rsidRPr="00DC591F" w:rsidRDefault="00A3388A" w:rsidP="00A3388A">
      <w:pPr>
        <w:spacing w:after="0" w:line="240" w:lineRule="auto"/>
        <w:rPr>
          <w:rFonts w:asciiTheme="minorHAnsi" w:eastAsia="Times New Roman" w:hAnsiTheme="minorHAnsi" w:cstheme="minorHAnsi"/>
        </w:rPr>
      </w:pPr>
    </w:p>
    <w:p w14:paraId="6E0091BD" w14:textId="77777777" w:rsidR="00A3388A" w:rsidRPr="00DC591F" w:rsidRDefault="00A3388A" w:rsidP="00A3388A">
      <w:pPr>
        <w:spacing w:after="0" w:line="240" w:lineRule="auto"/>
        <w:rPr>
          <w:rFonts w:asciiTheme="minorHAnsi" w:eastAsia="Times New Roman" w:hAnsiTheme="minorHAnsi" w:cstheme="minorHAnsi"/>
        </w:rPr>
      </w:pPr>
    </w:p>
    <w:p w14:paraId="26E3E6FD" w14:textId="77777777" w:rsidR="00A3388A" w:rsidRPr="00DC591F" w:rsidRDefault="00A3388A" w:rsidP="00A3388A">
      <w:pPr>
        <w:spacing w:after="0" w:line="240" w:lineRule="auto"/>
        <w:rPr>
          <w:rFonts w:asciiTheme="minorHAnsi" w:eastAsia="Times New Roman" w:hAnsiTheme="minorHAnsi" w:cstheme="minorHAnsi"/>
        </w:rPr>
      </w:pPr>
    </w:p>
    <w:p w14:paraId="10213DF9" w14:textId="77777777" w:rsidR="00A3388A" w:rsidRPr="00DC591F" w:rsidRDefault="00A3388A" w:rsidP="00A3388A">
      <w:pPr>
        <w:spacing w:after="0" w:line="240" w:lineRule="auto"/>
        <w:rPr>
          <w:rFonts w:asciiTheme="minorHAnsi" w:eastAsia="Times New Roman" w:hAnsiTheme="minorHAnsi" w:cstheme="minorHAnsi"/>
        </w:rPr>
      </w:pPr>
    </w:p>
    <w:p w14:paraId="66532690" w14:textId="77777777" w:rsidR="00A3388A" w:rsidRPr="00DC591F" w:rsidRDefault="00A3388A" w:rsidP="00A3388A">
      <w:pPr>
        <w:spacing w:after="0" w:line="240" w:lineRule="auto"/>
        <w:rPr>
          <w:rFonts w:asciiTheme="minorHAnsi" w:eastAsia="Times New Roman" w:hAnsiTheme="minorHAnsi" w:cstheme="minorHAnsi"/>
        </w:rPr>
      </w:pPr>
    </w:p>
    <w:p w14:paraId="1EFB497E" w14:textId="77777777" w:rsidR="00A3388A" w:rsidRPr="00DC591F" w:rsidRDefault="00A3388A" w:rsidP="00A3388A">
      <w:pPr>
        <w:spacing w:after="0" w:line="240" w:lineRule="auto"/>
        <w:rPr>
          <w:rFonts w:asciiTheme="minorHAnsi" w:eastAsia="Times New Roman" w:hAnsiTheme="minorHAnsi" w:cstheme="minorHAnsi"/>
        </w:rPr>
      </w:pPr>
    </w:p>
    <w:p w14:paraId="293F1ED2" w14:textId="77777777" w:rsidR="00A3388A" w:rsidRPr="00DC591F" w:rsidRDefault="00A3388A" w:rsidP="00A3388A">
      <w:pPr>
        <w:spacing w:after="0" w:line="240" w:lineRule="auto"/>
        <w:rPr>
          <w:rFonts w:asciiTheme="minorHAnsi" w:eastAsia="Times New Roman" w:hAnsiTheme="minorHAnsi" w:cstheme="minorHAnsi"/>
        </w:rPr>
      </w:pPr>
    </w:p>
    <w:p w14:paraId="758E3308" w14:textId="77777777" w:rsidR="00A3388A" w:rsidRPr="00DC591F" w:rsidRDefault="00A3388A" w:rsidP="00A3388A">
      <w:pPr>
        <w:spacing w:after="0" w:line="240" w:lineRule="auto"/>
        <w:rPr>
          <w:rFonts w:asciiTheme="minorHAnsi" w:eastAsia="Times New Roman" w:hAnsiTheme="minorHAnsi" w:cstheme="minorHAnsi"/>
        </w:rPr>
      </w:pPr>
    </w:p>
    <w:p w14:paraId="6B48A474" w14:textId="77777777" w:rsidR="00A3388A" w:rsidRPr="00DC591F" w:rsidRDefault="00A3388A" w:rsidP="00A3388A">
      <w:pPr>
        <w:spacing w:after="0" w:line="240" w:lineRule="auto"/>
        <w:rPr>
          <w:rFonts w:asciiTheme="minorHAnsi" w:eastAsia="Times New Roman" w:hAnsiTheme="minorHAnsi" w:cstheme="minorHAnsi"/>
        </w:rPr>
      </w:pPr>
    </w:p>
    <w:p w14:paraId="5CD9DB5E" w14:textId="77777777" w:rsidR="00A3388A" w:rsidRPr="00DC591F" w:rsidRDefault="00A3388A" w:rsidP="00A3388A">
      <w:pPr>
        <w:spacing w:after="0" w:line="240" w:lineRule="auto"/>
        <w:rPr>
          <w:rFonts w:asciiTheme="minorHAnsi" w:eastAsia="Times New Roman" w:hAnsiTheme="minorHAnsi" w:cstheme="minorHAnsi"/>
        </w:rPr>
      </w:pPr>
    </w:p>
    <w:p w14:paraId="2CC18E46" w14:textId="77777777" w:rsidR="00A3388A" w:rsidRPr="00DC591F" w:rsidRDefault="00A3388A" w:rsidP="00A3388A">
      <w:pPr>
        <w:spacing w:after="0" w:line="240" w:lineRule="auto"/>
        <w:rPr>
          <w:rFonts w:asciiTheme="minorHAnsi" w:eastAsia="Times New Roman" w:hAnsiTheme="minorHAnsi" w:cstheme="minorHAnsi"/>
        </w:rPr>
      </w:pPr>
    </w:p>
    <w:p w14:paraId="187BE734" w14:textId="77777777" w:rsidR="00A3388A" w:rsidRPr="00DC591F" w:rsidRDefault="00A3388A" w:rsidP="00A3388A">
      <w:pPr>
        <w:spacing w:after="0" w:line="240" w:lineRule="auto"/>
        <w:rPr>
          <w:rFonts w:asciiTheme="minorHAnsi" w:eastAsia="Times New Roman" w:hAnsiTheme="minorHAnsi" w:cstheme="minorHAnsi"/>
        </w:rPr>
      </w:pPr>
    </w:p>
    <w:p w14:paraId="64616C36" w14:textId="77777777" w:rsidR="00A3388A" w:rsidRPr="00DC591F" w:rsidRDefault="00A3388A" w:rsidP="00A3388A">
      <w:pPr>
        <w:spacing w:after="0" w:line="240" w:lineRule="auto"/>
        <w:jc w:val="center"/>
        <w:rPr>
          <w:rFonts w:asciiTheme="minorHAnsi" w:eastAsia="Times New Roman" w:hAnsiTheme="minorHAnsi" w:cstheme="minorHAnsi"/>
          <w:b/>
        </w:rPr>
      </w:pPr>
    </w:p>
    <w:p w14:paraId="088147E9" w14:textId="77777777"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III</w:t>
      </w:r>
    </w:p>
    <w:p w14:paraId="62B06586" w14:textId="77777777" w:rsidR="00A3388A" w:rsidRPr="00DC591F" w:rsidRDefault="00A3388A" w:rsidP="00A3388A">
      <w:pPr>
        <w:spacing w:after="0" w:line="240" w:lineRule="auto"/>
        <w:rPr>
          <w:rFonts w:asciiTheme="minorHAnsi" w:eastAsia="Times New Roman" w:hAnsiTheme="minorHAnsi" w:cstheme="minorHAnsi"/>
        </w:rPr>
      </w:pPr>
    </w:p>
    <w:p w14:paraId="2433A225" w14:textId="77777777" w:rsidR="00A3388A" w:rsidRPr="00F414E0" w:rsidRDefault="00A3388A" w:rsidP="00413EF0">
      <w:pPr>
        <w:pStyle w:val="Nadpis2"/>
        <w:numPr>
          <w:ilvl w:val="0"/>
          <w:numId w:val="0"/>
        </w:numPr>
        <w:ind w:left="720"/>
        <w:jc w:val="center"/>
        <w:rPr>
          <w:rFonts w:asciiTheme="minorHAnsi" w:hAnsiTheme="minorHAnsi" w:cstheme="minorHAnsi"/>
        </w:rPr>
      </w:pPr>
      <w:bookmarkStart w:id="82" w:name="_Toc146275195"/>
      <w:r w:rsidRPr="00F414E0">
        <w:rPr>
          <w:rFonts w:asciiTheme="minorHAnsi" w:hAnsiTheme="minorHAnsi" w:cstheme="minorHAnsi"/>
        </w:rPr>
        <w:t>OZNAČENÍ NA OBALU A PŘÍBALOVÁ INFORMACE</w:t>
      </w:r>
      <w:bookmarkEnd w:id="82"/>
    </w:p>
    <w:p w14:paraId="6BE01E76"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34BFAFF3" w14:textId="4E16BD2F" w:rsidR="00A3388A" w:rsidRPr="00F414E0" w:rsidRDefault="00A3388A" w:rsidP="00BD2D33">
      <w:pPr>
        <w:pStyle w:val="Nadpis3"/>
        <w:numPr>
          <w:ilvl w:val="0"/>
          <w:numId w:val="58"/>
        </w:numPr>
        <w:jc w:val="center"/>
        <w:rPr>
          <w:rFonts w:asciiTheme="minorHAnsi" w:hAnsiTheme="minorHAnsi" w:cstheme="minorHAnsi"/>
          <w:sz w:val="24"/>
          <w:szCs w:val="24"/>
        </w:rPr>
      </w:pPr>
      <w:bookmarkStart w:id="83" w:name="_Toc141193846"/>
      <w:bookmarkStart w:id="84" w:name="_Toc146275196"/>
      <w:bookmarkEnd w:id="83"/>
      <w:r w:rsidRPr="00F414E0">
        <w:rPr>
          <w:rFonts w:asciiTheme="minorHAnsi" w:hAnsiTheme="minorHAnsi" w:cstheme="minorHAnsi"/>
          <w:sz w:val="24"/>
          <w:szCs w:val="24"/>
        </w:rPr>
        <w:lastRenderedPageBreak/>
        <w:t>OZNAČENÍ NA OBALU</w:t>
      </w:r>
      <w:bookmarkEnd w:id="84"/>
    </w:p>
    <w:p w14:paraId="6FE3C292" w14:textId="77777777" w:rsidR="009B64EA" w:rsidRPr="00DC591F" w:rsidRDefault="009B64EA" w:rsidP="00A3388A">
      <w:pPr>
        <w:spacing w:after="0" w:line="240" w:lineRule="auto"/>
        <w:rPr>
          <w:rFonts w:asciiTheme="minorHAnsi" w:eastAsia="Times New Roman" w:hAnsiTheme="minorHAnsi" w:cstheme="minorHAnsi"/>
          <w:szCs w:val="20"/>
        </w:rPr>
      </w:pPr>
    </w:p>
    <w:p w14:paraId="427F3AE6" w14:textId="2F103F53" w:rsidR="005E7FA3" w:rsidRPr="00DC591F" w:rsidRDefault="009B64EA"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[Jsou uvedeny všechny položky uvedené v nařízení (EU) 2019/6. Údaje by měly být prezentovány podle</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níže uvedené</w:t>
      </w:r>
      <w:r w:rsidR="00AF01D3" w:rsidRPr="00DC591F">
        <w:rPr>
          <w:rFonts w:asciiTheme="minorHAnsi" w:eastAsia="Times New Roman" w:hAnsiTheme="minorHAnsi" w:cstheme="minorHAnsi"/>
          <w:i/>
          <w:color w:val="008000"/>
          <w:lang w:eastAsia="cs-CZ"/>
        </w:rPr>
        <w:t>ho vzoru</w:t>
      </w:r>
      <w:r w:rsidRPr="00DC591F">
        <w:rPr>
          <w:rFonts w:asciiTheme="minorHAnsi" w:eastAsia="Times New Roman" w:hAnsiTheme="minorHAnsi" w:cstheme="minorHAnsi"/>
          <w:i/>
          <w:color w:val="008000"/>
          <w:lang w:eastAsia="cs-CZ"/>
        </w:rPr>
        <w:t>, bez ohledu na to, jak budou skutečně a v kolika opakováních vytištěny na</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 xml:space="preserve">jednotlivých stranách </w:t>
      </w:r>
      <w:r w:rsidRPr="00DC591F">
        <w:rPr>
          <w:rFonts w:asciiTheme="minorHAnsi" w:eastAsia="Times New Roman" w:hAnsiTheme="minorHAnsi" w:cstheme="minorHAnsi"/>
          <w:i/>
          <w:color w:val="008000"/>
          <w:lang w:eastAsia="cs-CZ"/>
        </w:rPr>
        <w:t>obal</w:t>
      </w:r>
      <w:r w:rsidR="005E7FA3" w:rsidRPr="00DC591F">
        <w:rPr>
          <w:rFonts w:asciiTheme="minorHAnsi" w:eastAsia="Times New Roman" w:hAnsiTheme="minorHAnsi" w:cstheme="minorHAnsi"/>
          <w:i/>
          <w:color w:val="008000"/>
          <w:lang w:eastAsia="cs-CZ"/>
        </w:rPr>
        <w:t>u (např. horní klopa, přední strana, zadní strana obalu atd.).</w:t>
      </w:r>
    </w:p>
    <w:p w14:paraId="0FAC4704" w14:textId="72394393" w:rsidR="009B64EA" w:rsidRPr="00DC591F" w:rsidRDefault="008D70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J</w:t>
      </w:r>
      <w:r w:rsidR="009B64EA" w:rsidRPr="00DC591F">
        <w:rPr>
          <w:rFonts w:asciiTheme="minorHAnsi" w:eastAsia="Times New Roman" w:hAnsiTheme="minorHAnsi" w:cstheme="minorHAnsi"/>
          <w:i/>
          <w:color w:val="008000"/>
          <w:lang w:eastAsia="cs-CZ"/>
        </w:rPr>
        <w:t xml:space="preserve">e třeba připravit návrhy pro každou sílu a lékovou formu. Různé velikosti balení pro jednu sílu lze uvést v rámci jednoho textu. </w:t>
      </w:r>
    </w:p>
    <w:p w14:paraId="3E075C73" w14:textId="32B83E03"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p>
    <w:p w14:paraId="612FC391" w14:textId="250A5125"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kombinovanou etiketu a příbalovou informaci existuje samostatn</w:t>
      </w:r>
      <w:r w:rsidR="00AF01D3" w:rsidRPr="00DC591F">
        <w:rPr>
          <w:rFonts w:asciiTheme="minorHAnsi" w:eastAsia="Times New Roman" w:hAnsiTheme="minorHAnsi" w:cstheme="minorHAnsi"/>
          <w:i/>
          <w:color w:val="008000"/>
          <w:lang w:eastAsia="cs-CZ"/>
        </w:rPr>
        <w:t>ý</w:t>
      </w:r>
      <w:r w:rsidRPr="00DC591F">
        <w:rPr>
          <w:rFonts w:asciiTheme="minorHAnsi" w:eastAsia="Times New Roman" w:hAnsiTheme="minorHAnsi" w:cstheme="minorHAnsi"/>
          <w:i/>
          <w:color w:val="008000"/>
          <w:lang w:eastAsia="cs-CZ"/>
        </w:rPr>
        <w:t xml:space="preserve"> </w:t>
      </w:r>
      <w:r w:rsidR="00AF01D3" w:rsidRPr="00DC591F">
        <w:rPr>
          <w:rFonts w:asciiTheme="minorHAnsi" w:eastAsia="Times New Roman" w:hAnsiTheme="minorHAnsi" w:cstheme="minorHAnsi"/>
          <w:i/>
          <w:color w:val="008000"/>
          <w:lang w:eastAsia="cs-CZ"/>
        </w:rPr>
        <w:t xml:space="preserve">vzor </w:t>
      </w:r>
      <w:r w:rsidRPr="00DC591F">
        <w:rPr>
          <w:rFonts w:asciiTheme="minorHAnsi" w:eastAsia="Times New Roman" w:hAnsiTheme="minorHAnsi" w:cstheme="minorHAnsi"/>
          <w:i/>
          <w:color w:val="008000"/>
          <w:lang w:eastAsia="cs-CZ"/>
        </w:rPr>
        <w:t>v souladu s čl. 14 odst. 4.</w:t>
      </w:r>
    </w:p>
    <w:p w14:paraId="24C0351F" w14:textId="7CC2A62C"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526DE3DD" w14:textId="10CEEB0B"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Podle čl. 11 odst. 2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může členský stát rozhodnout, že na vnějším obalu veterinárního léčivého přípravku dodávaného na jeho území musí být uveden identifikační kód</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(přidělený členským státem). Takový kód lze použít k nahrazení čísla registrace na vnějším obalu. Ustanovení čl. 17 odst. 1 předpokládá přijetí prováděcího aktu Komise, kterým se stanoví jednotná pravidla pro identifikační kódy pro obaly veterinárních léčivých přípravků.</w:t>
      </w:r>
    </w:p>
    <w:p w14:paraId="3AC27454" w14:textId="50F59A80"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7934EE1F" w14:textId="4F918A77"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Údaje uvedené na vnitřním a vnějším obalu musí být uvedeny snadno čitelným a přehledným písmem</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nebo zkratkami či piktogramy uvedenými v prováděcím aktu</w:t>
      </w:r>
      <w:r w:rsidR="007045E6"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v němž je uveden seznam zkratek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piktogramů běžných v celé Unii podle čl. 17 odst. 2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w:t>
      </w:r>
      <w:r w:rsidR="007045E6" w:rsidRPr="00DC591F">
        <w:rPr>
          <w:rFonts w:asciiTheme="minorHAnsi" w:eastAsia="Times New Roman" w:hAnsiTheme="minorHAnsi" w:cstheme="minorHAnsi"/>
          <w:i/>
          <w:color w:val="008000"/>
          <w:lang w:eastAsia="cs-CZ"/>
        </w:rPr>
        <w:t xml:space="preserve"> </w:t>
      </w:r>
    </w:p>
    <w:p w14:paraId="60C5C9FA" w14:textId="1EE26F70" w:rsidR="007045E6" w:rsidRPr="00DC591F" w:rsidRDefault="007045E6" w:rsidP="00CE7910">
      <w:pPr>
        <w:spacing w:after="0" w:line="240" w:lineRule="auto"/>
        <w:jc w:val="both"/>
        <w:rPr>
          <w:rFonts w:asciiTheme="minorHAnsi" w:eastAsia="Times New Roman" w:hAnsiTheme="minorHAnsi" w:cstheme="minorHAnsi"/>
          <w:i/>
          <w:color w:val="008000"/>
          <w:lang w:eastAsia="cs-CZ"/>
        </w:rPr>
      </w:pPr>
    </w:p>
    <w:p w14:paraId="53DF4744" w14:textId="3DCBA921" w:rsidR="00E55A20" w:rsidRPr="00DC591F" w:rsidRDefault="007045E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Standardní věty jsou uvedeny v</w:t>
      </w:r>
      <w:r w:rsidR="00AF01D3" w:rsidRPr="00DC591F">
        <w:rPr>
          <w:rFonts w:asciiTheme="minorHAnsi" w:eastAsia="Times New Roman" w:hAnsiTheme="minorHAnsi" w:cstheme="minorHAnsi"/>
          <w:i/>
          <w:color w:val="008000"/>
          <w:lang w:eastAsia="cs-CZ"/>
        </w:rPr>
        <w:t>e vzoru</w:t>
      </w:r>
      <w:r w:rsidRPr="00DC591F">
        <w:rPr>
          <w:rFonts w:asciiTheme="minorHAnsi" w:eastAsia="Times New Roman" w:hAnsiTheme="minorHAnsi" w:cstheme="minorHAnsi"/>
          <w:i/>
          <w:color w:val="008000"/>
          <w:lang w:eastAsia="cs-CZ"/>
        </w:rPr>
        <w:t xml:space="preserve"> nebo v příslušných pokynech CVMP, stejně jako příslušných aktech v přenesené pravomoci a prováděcích aktech vyplývajících z nařízení (EU) 2019/6, které musí být použity vždy, když jsou použitelné. </w:t>
      </w:r>
      <w:r w:rsidR="00E55A20" w:rsidRPr="00DC591F">
        <w:rPr>
          <w:rFonts w:asciiTheme="minorHAnsi" w:eastAsia="Times New Roman" w:hAnsiTheme="minorHAnsi" w:cstheme="minorHAnsi"/>
          <w:i/>
          <w:color w:val="008000"/>
          <w:lang w:eastAsia="cs-CZ"/>
        </w:rPr>
        <w:t>Pokud žadatel potřebuje některé věty a upozornění přizpůsobit, lze toto řešit s přihlédnutím k jednotlivým aktuálním případům.</w:t>
      </w:r>
    </w:p>
    <w:p w14:paraId="0BA924D7"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p>
    <w:p w14:paraId="5F2D0E30" w14:textId="09F10178" w:rsidR="009B64EA" w:rsidRPr="00CF0EB4" w:rsidRDefault="009B64EA" w:rsidP="00D90B8B">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rozpouštědel a jejich etiket lze postupovat podle doporučení CMDv </w:t>
      </w:r>
      <w:hyperlink r:id="rId15" w:history="1">
        <w:r w:rsidRPr="00DC591F">
          <w:rPr>
            <w:rFonts w:asciiTheme="minorHAnsi" w:eastAsia="Times New Roman" w:hAnsiTheme="minorHAnsi" w:cstheme="minorHAnsi"/>
            <w:i/>
            <w:color w:val="0000FF"/>
            <w:u w:val="single"/>
            <w:lang w:eastAsia="cs-CZ"/>
          </w:rPr>
          <w:t>ht</w:t>
        </w:r>
        <w:r w:rsidRPr="00CF0EB4">
          <w:rPr>
            <w:rFonts w:asciiTheme="minorHAnsi" w:eastAsia="Times New Roman" w:hAnsiTheme="minorHAnsi" w:cstheme="minorHAnsi"/>
            <w:i/>
            <w:color w:val="0000FF"/>
            <w:u w:val="single"/>
            <w:lang w:eastAsia="cs-CZ"/>
          </w:rPr>
          <w:t>tp://www.hma.eu/uploads/media/CMD_v__GUI-016_Diluents_-__EMEA-CMDv-352379-2009_ed._01.pdf</w:t>
        </w:r>
      </w:hyperlink>
      <w:r w:rsidRPr="00DC591F">
        <w:rPr>
          <w:rFonts w:asciiTheme="minorHAnsi" w:eastAsia="Times New Roman" w:hAnsiTheme="minorHAnsi" w:cstheme="minorHAnsi"/>
          <w:i/>
          <w:color w:val="008000"/>
          <w:lang w:eastAsia="cs-CZ"/>
        </w:rPr>
        <w:t xml:space="preserve"> a nebo podle Q</w:t>
      </w:r>
      <w:r w:rsidRPr="00DC591F">
        <w:rPr>
          <w:rFonts w:asciiTheme="minorHAnsi" w:eastAsia="Times New Roman" w:hAnsiTheme="minorHAnsi" w:cstheme="minorHAnsi"/>
          <w:i/>
          <w:color w:val="008000"/>
          <w:lang w:eastAsia="cs-CZ"/>
        </w:rPr>
        <w:sym w:font="Symbol" w:char="F061"/>
      </w:r>
      <w:r w:rsidRPr="00DC591F">
        <w:rPr>
          <w:rFonts w:asciiTheme="minorHAnsi" w:eastAsia="Times New Roman" w:hAnsiTheme="minorHAnsi" w:cstheme="minorHAnsi"/>
          <w:i/>
          <w:color w:val="008000"/>
          <w:lang w:eastAsia="cs-CZ"/>
        </w:rPr>
        <w:t>A dokumentu CVMP</w:t>
      </w:r>
      <w:r w:rsidR="00D90B8B" w:rsidRPr="00DC591F">
        <w:rPr>
          <w:rFonts w:asciiTheme="minorHAnsi" w:eastAsia="Times New Roman" w:hAnsiTheme="minorHAnsi" w:cstheme="minorHAnsi"/>
          <w:i/>
          <w:color w:val="008000"/>
          <w:lang w:eastAsia="cs-CZ"/>
        </w:rPr>
        <w:t xml:space="preserve"> </w:t>
      </w:r>
      <w:hyperlink r:id="rId16" w:history="1">
        <w:r w:rsidRPr="00DC591F">
          <w:rPr>
            <w:rFonts w:asciiTheme="minorHAnsi" w:eastAsia="Times New Roman" w:hAnsiTheme="minorHAnsi" w:cstheme="minorHAnsi"/>
            <w:i/>
            <w:color w:val="0000FF"/>
            <w:u w:val="single"/>
            <w:lang w:eastAsia="cs-CZ"/>
          </w:rPr>
          <w:t>http://www.ema.europa.eu/docs/en_GB/document_library/Scientific_guideline/2015/12/WC500198962.pdf</w:t>
        </w:r>
      </w:hyperlink>
      <w:r w:rsidRPr="00DC591F">
        <w:rPr>
          <w:rFonts w:asciiTheme="minorHAnsi" w:eastAsia="Times New Roman" w:hAnsiTheme="minorHAnsi" w:cstheme="minorHAnsi"/>
          <w:i/>
          <w:color w:val="008000"/>
          <w:lang w:eastAsia="cs-CZ"/>
        </w:rPr>
        <w:t>, který se však týká především centralizovaně registrovaných VLP</w:t>
      </w:r>
      <w:r w:rsidR="00BD2D33" w:rsidRPr="00DC591F">
        <w:rPr>
          <w:rFonts w:asciiTheme="minorHAnsi" w:eastAsia="Times New Roman" w:hAnsiTheme="minorHAnsi" w:cstheme="minorHAnsi"/>
          <w:i/>
          <w:color w:val="008000"/>
          <w:lang w:eastAsia="cs-CZ"/>
        </w:rPr>
        <w:t xml:space="preserve"> EMA/CVMP/550607/2015</w:t>
      </w:r>
      <w:r w:rsidRPr="00CF0EB4">
        <w:rPr>
          <w:rFonts w:asciiTheme="minorHAnsi" w:eastAsia="Times New Roman" w:hAnsiTheme="minorHAnsi" w:cstheme="minorHAnsi"/>
          <w:i/>
          <w:color w:val="008000"/>
          <w:lang w:eastAsia="cs-CZ"/>
        </w:rPr>
        <w:t>.</w:t>
      </w:r>
    </w:p>
    <w:p w14:paraId="5E8627F2" w14:textId="77777777"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p>
    <w:p w14:paraId="01D56F68" w14:textId="7849EBCD"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Podle článku 13 nařízení (EU) 2019/6 mohou členské státy na svém území na žádost žadatele povolit, aby žadatel na vnitřní nebo vnější obal uvedl další informace, které jsou v souladu s SPC a které nejsou reklamou na veterinární léčivý přípravek. Konkrétní pokyny CMDv/EMA k praktickému používání ustanovení článku 13 budou poskytnuty.</w:t>
      </w:r>
    </w:p>
    <w:p w14:paraId="7C3BBBD4"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1401F6C1" w14:textId="43428BC2"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Nadpisy ve vzorech slouží jako vodítko pro vyplnění potřebného textu jednotlivých údajů, ale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samotném tištěném materiálu obalů se neobjeví.</w:t>
      </w:r>
    </w:p>
    <w:p w14:paraId="47216A63"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4726E95B"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highlight w:val="lightGray"/>
          <w:lang w:eastAsia="cs-CZ"/>
        </w:rPr>
        <w:t>Šedé zastínění</w:t>
      </w: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highlight w:val="lightGray"/>
          <w:lang w:eastAsia="cs-CZ"/>
        </w:rPr>
        <w:t>Šedě zastíněný</w:t>
      </w:r>
      <w:r w:rsidRPr="00DC591F">
        <w:rPr>
          <w:rFonts w:asciiTheme="minorHAnsi" w:eastAsia="Times New Roman" w:hAnsiTheme="minorHAnsi" w:cstheme="minorHAnsi"/>
          <w:i/>
          <w:color w:val="008000"/>
          <w:lang w:eastAsia="cs-CZ"/>
        </w:rPr>
        <w:t xml:space="preserve"> text se na konečném vytištěném obalu neobjeví. Dle potřeby vyznačuje údaje, které odpovídají jako alternativa různým konečným prezentacím balení pro dané velikosti atd. Jsou tak vyznačeny např. různé velikosti balení…. Tento přístup napomáhá získat přehled o reálné prezentaci VLP v tištěné podobě etiket a obalů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w:t>
      </w:r>
    </w:p>
    <w:p w14:paraId="5FC4D601"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5BB746F4" w14:textId="10FD4821"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Při tisku obalů by se nemělo zapomínat na prázdný prostor pro vypsání předepsaného doporučeného dávkování, texty připravených vzorů s tímto prostorem nepočítají.</w:t>
      </w:r>
    </w:p>
    <w:p w14:paraId="2129E8E4" w14:textId="77777777"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p>
    <w:p w14:paraId="56F82001" w14:textId="47B30570" w:rsidR="00353B63" w:rsidRPr="00F414E0" w:rsidRDefault="00353B63" w:rsidP="00CE7910">
      <w:pPr>
        <w:spacing w:after="0" w:line="240" w:lineRule="auto"/>
        <w:jc w:val="both"/>
        <w:rPr>
          <w:rFonts w:asciiTheme="minorHAnsi" w:eastAsia="Times New Roman" w:hAnsiTheme="minorHAnsi" w:cstheme="minorHAnsi"/>
          <w:i/>
          <w:color w:val="00800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10FEC39E" w14:textId="77777777" w:rsidTr="004101CD">
        <w:trPr>
          <w:trHeight w:val="977"/>
        </w:trPr>
        <w:tc>
          <w:tcPr>
            <w:tcW w:w="9062" w:type="dxa"/>
            <w:tcBorders>
              <w:bottom w:val="single" w:sz="4" w:space="0" w:color="auto"/>
            </w:tcBorders>
          </w:tcPr>
          <w:p w14:paraId="4CD65F28" w14:textId="77777777" w:rsidR="00A3388A" w:rsidRPr="00F414E0" w:rsidRDefault="00A3388A" w:rsidP="004101CD">
            <w:pPr>
              <w:pStyle w:val="Nadpis4"/>
              <w:spacing w:before="0" w:after="0" w:line="240" w:lineRule="auto"/>
              <w:rPr>
                <w:rFonts w:asciiTheme="minorHAnsi" w:hAnsiTheme="minorHAnsi" w:cstheme="minorHAnsi"/>
                <w:b w:val="0"/>
              </w:rPr>
            </w:pPr>
            <w:r w:rsidRPr="00F414E0">
              <w:rPr>
                <w:rFonts w:asciiTheme="minorHAnsi" w:hAnsiTheme="minorHAnsi" w:cstheme="minorHAnsi"/>
                <w:sz w:val="22"/>
                <w:szCs w:val="22"/>
              </w:rPr>
              <w:lastRenderedPageBreak/>
              <w:t>PODROBNÉ ÚDAJE UVÁDĚNÉ NA VNĚJŠÍM OBALU</w:t>
            </w:r>
          </w:p>
          <w:p w14:paraId="570D4EEE" w14:textId="77777777" w:rsidR="00A3388A" w:rsidRPr="00DC591F" w:rsidRDefault="00A3388A" w:rsidP="00A3388A">
            <w:pPr>
              <w:spacing w:after="0" w:line="240" w:lineRule="auto"/>
              <w:rPr>
                <w:rFonts w:asciiTheme="minorHAnsi" w:eastAsia="Times New Roman" w:hAnsiTheme="minorHAnsi" w:cstheme="minorHAnsi"/>
              </w:rPr>
            </w:pPr>
          </w:p>
          <w:p w14:paraId="3499F2A7" w14:textId="77777777" w:rsidR="00A3388A" w:rsidRPr="00DC591F" w:rsidRDefault="00A3388A" w:rsidP="00A3388A">
            <w:pPr>
              <w:spacing w:after="0" w:line="240" w:lineRule="auto"/>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97FBD7B"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82DFF01" w14:textId="3FCD13DC"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[Poku</w:t>
      </w:r>
      <w:r w:rsidRPr="00DC591F">
        <w:rPr>
          <w:rFonts w:asciiTheme="minorHAnsi" w:eastAsia="Times New Roman" w:hAnsiTheme="minorHAnsi" w:cstheme="minorHAnsi"/>
          <w:i/>
          <w:color w:val="008000"/>
          <w:lang w:eastAsia="cs-CZ"/>
        </w:rPr>
        <w:t xml:space="preserve">d chybí vnější obal, </w:t>
      </w:r>
      <w:r w:rsidRPr="00DC591F">
        <w:rPr>
          <w:rFonts w:asciiTheme="minorHAnsi" w:eastAsia="Times New Roman" w:hAnsiTheme="minorHAnsi" w:cstheme="minorHAnsi"/>
          <w:b/>
          <w:i/>
          <w:color w:val="008000"/>
          <w:lang w:eastAsia="cs-CZ"/>
        </w:rPr>
        <w:t xml:space="preserve">všechny </w:t>
      </w:r>
      <w:r w:rsidRPr="00DC591F">
        <w:rPr>
          <w:rFonts w:asciiTheme="minorHAnsi" w:eastAsia="Times New Roman" w:hAnsiTheme="minorHAnsi" w:cstheme="minorHAnsi"/>
          <w:i/>
          <w:color w:val="008000"/>
          <w:lang w:eastAsia="cs-CZ"/>
        </w:rPr>
        <w:t>údaje musí být uvedeny na vnitřním obalu.]</w:t>
      </w:r>
    </w:p>
    <w:p w14:paraId="779CB482" w14:textId="2DA3A186"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79784A53" w14:textId="5BA0B859"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[Článek 11 odst. 3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11 odst. 1 v souladu s případným prováděcím aktem o společných zkratkách a piktogramech].</w:t>
      </w:r>
    </w:p>
    <w:p w14:paraId="41C5CB0D" w14:textId="77777777"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51C5D5B0" w14:textId="77777777" w:rsidR="004101CD" w:rsidRPr="00DC591F" w:rsidRDefault="004101CD" w:rsidP="00CE7910">
      <w:pPr>
        <w:spacing w:after="0" w:line="240" w:lineRule="auto"/>
        <w:jc w:val="both"/>
        <w:rPr>
          <w:rFonts w:asciiTheme="minorHAnsi" w:eastAsia="Times New Roman" w:hAnsiTheme="minorHAnsi" w:cstheme="minorHAnsi"/>
          <w:u w:val="single"/>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18A33ACD" w14:textId="77777777" w:rsidR="00A3388A" w:rsidRPr="00DC591F" w:rsidRDefault="00A3388A" w:rsidP="00A3388A">
      <w:pPr>
        <w:spacing w:after="0" w:line="240" w:lineRule="auto"/>
        <w:rPr>
          <w:rFonts w:asciiTheme="minorHAnsi" w:eastAsia="Times New Roman" w:hAnsiTheme="minorHAnsi" w:cstheme="minorHAnsi"/>
        </w:rPr>
      </w:pPr>
    </w:p>
    <w:p w14:paraId="4913790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0B15ED7D" w14:textId="77777777" w:rsidR="00A3388A" w:rsidRPr="00DC591F" w:rsidRDefault="00A3388A" w:rsidP="00CE7910">
      <w:pPr>
        <w:spacing w:after="0" w:line="240" w:lineRule="auto"/>
        <w:jc w:val="both"/>
        <w:rPr>
          <w:rFonts w:asciiTheme="minorHAnsi" w:eastAsia="Times New Roman" w:hAnsiTheme="minorHAnsi" w:cstheme="minorHAnsi"/>
        </w:rPr>
      </w:pPr>
    </w:p>
    <w:p w14:paraId="63448AE2"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 &lt;síla&gt;, léková forma}</w:t>
      </w:r>
    </w:p>
    <w:p w14:paraId="5790DBF6" w14:textId="0DE31818" w:rsidR="00A3388A" w:rsidRPr="00DC591F" w:rsidRDefault="00A3388A" w:rsidP="00CE7910">
      <w:pPr>
        <w:spacing w:after="0" w:line="240" w:lineRule="auto"/>
        <w:jc w:val="both"/>
        <w:rPr>
          <w:rFonts w:asciiTheme="minorHAnsi" w:eastAsia="Times New Roman" w:hAnsiTheme="minorHAnsi" w:cstheme="minorHAnsi"/>
        </w:rPr>
      </w:pPr>
    </w:p>
    <w:p w14:paraId="5C2012F4" w14:textId="07F098DD" w:rsidR="00BD634E"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 Používá se tak, jak je uveden v bodě 1 v SPC. Léková forma je uvedena v souladu s</w:t>
      </w:r>
      <w:r w:rsidR="001C2443" w:rsidRPr="00DC591F">
        <w:rPr>
          <w:rFonts w:asciiTheme="minorHAnsi" w:eastAsia="Times New Roman" w:hAnsiTheme="minorHAnsi" w:cstheme="minorHAnsi"/>
          <w:i/>
          <w:color w:val="008000"/>
        </w:rPr>
        <w:t>e</w:t>
      </w:r>
      <w:r w:rsidR="00CE7910" w:rsidRPr="00DC591F">
        <w:rPr>
          <w:rFonts w:asciiTheme="minorHAnsi" w:eastAsia="Times New Roman" w:hAnsiTheme="minorHAnsi" w:cstheme="minorHAnsi"/>
          <w:i/>
          <w:color w:val="008000"/>
        </w:rPr>
        <w:t> </w:t>
      </w:r>
      <w:r w:rsidR="00BD634E" w:rsidRPr="00DC591F">
        <w:rPr>
          <w:rFonts w:asciiTheme="minorHAnsi" w:eastAsia="Times New Roman" w:hAnsiTheme="minorHAnsi" w:cstheme="minorHAnsi"/>
          <w:i/>
          <w:color w:val="008000"/>
        </w:rPr>
        <w:t xml:space="preserve">“Standard </w:t>
      </w:r>
      <w:proofErr w:type="spellStart"/>
      <w:r w:rsidR="00BD634E" w:rsidRPr="00DC591F">
        <w:rPr>
          <w:rFonts w:asciiTheme="minorHAnsi" w:eastAsia="Times New Roman" w:hAnsiTheme="minorHAnsi" w:cstheme="minorHAnsi"/>
          <w:i/>
          <w:color w:val="008000"/>
        </w:rPr>
        <w:t>terms</w:t>
      </w:r>
      <w:proofErr w:type="spellEnd"/>
      <w:r w:rsidR="00BD634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publikovanými Radou Evropy</w:t>
      </w:r>
      <w:r w:rsidR="00BD634E" w:rsidRPr="00DC591F">
        <w:rPr>
          <w:rFonts w:asciiTheme="minorHAnsi" w:eastAsia="Times New Roman" w:hAnsiTheme="minorHAnsi" w:cstheme="minorHAnsi"/>
          <w:i/>
          <w:color w:val="008000"/>
        </w:rPr>
        <w:t>.]</w:t>
      </w:r>
    </w:p>
    <w:p w14:paraId="1997AAD8" w14:textId="77777777" w:rsidR="001C2443" w:rsidRPr="00DC591F" w:rsidRDefault="001C2443" w:rsidP="00CE7910">
      <w:pPr>
        <w:spacing w:after="0" w:line="240" w:lineRule="auto"/>
        <w:jc w:val="both"/>
        <w:rPr>
          <w:rFonts w:asciiTheme="minorHAnsi" w:eastAsia="Times New Roman" w:hAnsiTheme="minorHAnsi" w:cstheme="minorHAnsi"/>
          <w:i/>
          <w:color w:val="008000"/>
        </w:rPr>
      </w:pPr>
    </w:p>
    <w:p w14:paraId="78B2C324"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7A84EC2E"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0717C00C" w14:textId="5AEB6D11"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léčivých látek se uvede kvalitativní i kvantitativní údaj vyjádřený v souladu </w:t>
      </w:r>
      <w:r w:rsidR="002408EE" w:rsidRPr="00DC591F">
        <w:rPr>
          <w:rFonts w:asciiTheme="minorHAnsi" w:eastAsia="Times New Roman" w:hAnsiTheme="minorHAnsi" w:cstheme="minorHAnsi"/>
          <w:i/>
          <w:color w:val="008000"/>
          <w:lang w:eastAsia="cs-CZ"/>
        </w:rPr>
        <w:t>s bodem 2</w:t>
      </w:r>
      <w:r w:rsidRPr="00DC591F">
        <w:rPr>
          <w:rFonts w:asciiTheme="minorHAnsi" w:eastAsia="Times New Roman" w:hAnsiTheme="minorHAnsi" w:cstheme="minorHAnsi"/>
          <w:i/>
          <w:color w:val="008000"/>
          <w:lang w:eastAsia="cs-CZ"/>
        </w:rPr>
        <w:t>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daný objem nebo hmotnost. K vyjádření se používají latinské INN názvy. Pro látky ve formě soli je třeba jasně vyjádřit, jak je množství vyjádřeno např. „mg X“ nebo mg „Y </w:t>
      </w:r>
      <w:proofErr w:type="spellStart"/>
      <w:r w:rsidRPr="00DC591F">
        <w:rPr>
          <w:rFonts w:asciiTheme="minorHAnsi" w:eastAsia="Times New Roman" w:hAnsiTheme="minorHAnsi" w:cstheme="minorHAnsi"/>
          <w:i/>
          <w:color w:val="008000"/>
          <w:lang w:eastAsia="cs-CZ"/>
        </w:rPr>
        <w:t>hydrochlorid</w:t>
      </w:r>
      <w:proofErr w:type="spellEnd"/>
      <w:r w:rsidRPr="00DC591F">
        <w:rPr>
          <w:rFonts w:asciiTheme="minorHAnsi" w:eastAsia="Times New Roman" w:hAnsiTheme="minorHAnsi" w:cstheme="minorHAnsi"/>
          <w:i/>
          <w:color w:val="008000"/>
          <w:lang w:eastAsia="cs-CZ"/>
        </w:rPr>
        <w:t xml:space="preserve"> (odpovídá mg Y)“] </w:t>
      </w:r>
    </w:p>
    <w:p w14:paraId="66DCEA7D" w14:textId="77777777" w:rsidR="00A3388A" w:rsidRPr="00DC591F" w:rsidRDefault="00A3388A" w:rsidP="00A3388A">
      <w:pPr>
        <w:spacing w:after="0" w:line="240" w:lineRule="auto"/>
        <w:rPr>
          <w:rFonts w:asciiTheme="minorHAnsi" w:eastAsia="Times New Roman" w:hAnsiTheme="minorHAnsi" w:cstheme="minorHAnsi"/>
        </w:rPr>
      </w:pPr>
    </w:p>
    <w:p w14:paraId="441CA38A"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VELIKOST BALENÍ</w:t>
      </w:r>
    </w:p>
    <w:p w14:paraId="067AA6BF"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415955B" w14:textId="79E2A256"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5B0F9B46"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00C4B6C2"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15A3DA4A"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49FA09FF"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185E5B10"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p>
    <w:p w14:paraId="76D82151"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5C831C95"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2CEC5938"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2279210"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31B25B0" w14:textId="32FE83C5"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6911E5B2" w14:textId="77777777" w:rsidR="00976EAB" w:rsidRPr="00DC591F" w:rsidRDefault="00976EAB" w:rsidP="00976EAB">
      <w:pPr>
        <w:spacing w:after="0" w:line="240" w:lineRule="auto"/>
        <w:ind w:firstLine="708"/>
        <w:jc w:val="both"/>
        <w:rPr>
          <w:rFonts w:asciiTheme="minorHAnsi" w:eastAsia="Times New Roman" w:hAnsiTheme="minorHAnsi" w:cstheme="minorHAnsi"/>
          <w:i/>
          <w:color w:val="008000"/>
          <w:lang w:eastAsia="cs-CZ"/>
        </w:rPr>
      </w:pPr>
    </w:p>
    <w:p w14:paraId="4789911B"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CÍLOVÉ DRUHY ZVÍŘAT</w:t>
      </w:r>
    </w:p>
    <w:p w14:paraId="1E66B995" w14:textId="77777777" w:rsidR="00CE7910" w:rsidRPr="00DC591F" w:rsidRDefault="00CE7910" w:rsidP="00CE7910">
      <w:pPr>
        <w:keepNext/>
        <w:spacing w:after="0" w:line="240" w:lineRule="auto"/>
        <w:rPr>
          <w:rFonts w:asciiTheme="minorHAnsi" w:eastAsia="Times New Roman" w:hAnsiTheme="minorHAnsi" w:cstheme="minorHAnsi"/>
          <w:i/>
          <w:color w:val="008000"/>
          <w:lang w:eastAsia="cs-CZ"/>
        </w:rPr>
      </w:pPr>
    </w:p>
    <w:p w14:paraId="03908278" w14:textId="048FDEE5" w:rsidR="00A3388A" w:rsidRPr="00DC591F" w:rsidRDefault="00E55A20" w:rsidP="00A3388A">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[Viz SPC bod 3.1]</w:t>
      </w:r>
    </w:p>
    <w:p w14:paraId="1C11F1DE" w14:textId="264BC511" w:rsidR="00E67EEB"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 xml:space="preserve">[Na tištěném materiálu by </w:t>
      </w:r>
      <w:r w:rsidR="00E67EEB"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 xml:space="preserve">měl být cílový druh </w:t>
      </w:r>
      <w:r w:rsidR="00E67EEB" w:rsidRPr="00DC591F">
        <w:rPr>
          <w:rFonts w:asciiTheme="minorHAnsi" w:eastAsia="Times New Roman" w:hAnsiTheme="minorHAnsi" w:cstheme="minorHAnsi"/>
          <w:i/>
          <w:color w:val="008000"/>
          <w:lang w:eastAsia="cs-CZ"/>
        </w:rPr>
        <w:t>objevit</w:t>
      </w:r>
      <w:r w:rsidRPr="00DC591F">
        <w:rPr>
          <w:rFonts w:asciiTheme="minorHAnsi" w:eastAsia="Times New Roman" w:hAnsiTheme="minorHAnsi" w:cstheme="minorHAnsi"/>
          <w:i/>
          <w:color w:val="008000"/>
          <w:lang w:eastAsia="cs-CZ"/>
        </w:rPr>
        <w:t xml:space="preserve"> v blízkosti názvu</w:t>
      </w:r>
      <w:r w:rsidR="00E67EEB" w:rsidRPr="00DC591F">
        <w:rPr>
          <w:rFonts w:asciiTheme="minorHAnsi" w:eastAsia="Times New Roman" w:hAnsiTheme="minorHAnsi" w:cstheme="minorHAnsi"/>
          <w:i/>
          <w:color w:val="008000"/>
          <w:lang w:eastAsia="cs-CZ"/>
        </w:rPr>
        <w:t xml:space="preserve"> přípravku</w:t>
      </w:r>
      <w:r w:rsidRPr="00DC591F">
        <w:rPr>
          <w:rFonts w:asciiTheme="minorHAnsi" w:eastAsia="Times New Roman" w:hAnsiTheme="minorHAnsi" w:cstheme="minorHAnsi"/>
          <w:i/>
          <w:color w:val="008000"/>
          <w:lang w:eastAsia="cs-CZ"/>
        </w:rPr>
        <w:t>.</w:t>
      </w:r>
      <w:r w:rsidR="00E67EEB" w:rsidRPr="00DC591F">
        <w:rPr>
          <w:rFonts w:asciiTheme="minorHAnsi" w:eastAsia="Times New Roman" w:hAnsiTheme="minorHAnsi" w:cstheme="minorHAnsi"/>
          <w:i/>
          <w:color w:val="008000"/>
          <w:lang w:eastAsia="cs-CZ"/>
        </w:rPr>
        <w:t xml:space="preserve"> Psané vyjádření lze</w:t>
      </w:r>
      <w:r w:rsidR="00CB2B84" w:rsidRPr="00DC591F">
        <w:rPr>
          <w:rFonts w:asciiTheme="minorHAnsi" w:eastAsia="Times New Roman" w:hAnsiTheme="minorHAnsi" w:cstheme="minorHAnsi"/>
          <w:i/>
          <w:color w:val="008000"/>
          <w:lang w:eastAsia="cs-CZ"/>
        </w:rPr>
        <w:t> </w:t>
      </w:r>
      <w:r w:rsidR="00E67EEB" w:rsidRPr="00DC591F">
        <w:rPr>
          <w:rFonts w:asciiTheme="minorHAnsi" w:eastAsia="Times New Roman" w:hAnsiTheme="minorHAnsi" w:cstheme="minorHAnsi"/>
          <w:i/>
          <w:color w:val="008000"/>
          <w:lang w:eastAsia="cs-CZ"/>
        </w:rPr>
        <w:t xml:space="preserve">doplnit piktogramy. Lze využít publikovaný QRD pokyn upravující použití odsouhlasených piktogramů </w:t>
      </w:r>
      <w:hyperlink r:id="rId17" w:history="1">
        <w:r w:rsidR="00E67EEB" w:rsidRPr="00CF0EB4">
          <w:rPr>
            <w:rFonts w:asciiTheme="minorHAnsi" w:eastAsia="Times New Roman" w:hAnsiTheme="minorHAnsi" w:cstheme="minorHAnsi"/>
            <w:i/>
            <w:color w:val="0000FF"/>
            <w:u w:val="single"/>
            <w:lang w:eastAsia="cs-CZ"/>
          </w:rPr>
          <w:t>http://www.ema.europa.eu/docs/en_GB/document_library/Regulatory_and_proced</w:t>
        </w:r>
        <w:r w:rsidR="00E67EEB" w:rsidRPr="00DC591F">
          <w:rPr>
            <w:rFonts w:asciiTheme="minorHAnsi" w:eastAsia="Times New Roman" w:hAnsiTheme="minorHAnsi" w:cstheme="minorHAnsi"/>
            <w:i/>
            <w:color w:val="0000FF"/>
            <w:u w:val="single"/>
            <w:lang w:eastAsia="cs-CZ"/>
          </w:rPr>
          <w:t>ural_guideline/2016/11/WC500216716.pdf</w:t>
        </w:r>
      </w:hyperlink>
      <w:r w:rsidR="00E67EEB" w:rsidRPr="00DC591F">
        <w:rPr>
          <w:rFonts w:asciiTheme="minorHAnsi" w:eastAsia="Times New Roman" w:hAnsiTheme="minorHAnsi" w:cstheme="minorHAnsi"/>
          <w:i/>
          <w:color w:val="008000"/>
          <w:lang w:eastAsia="cs-CZ"/>
        </w:rPr>
        <w:t>.]</w:t>
      </w:r>
    </w:p>
    <w:p w14:paraId="59E9D7E9" w14:textId="77777777" w:rsidR="00A3388A" w:rsidRPr="00CF0EB4" w:rsidRDefault="00A3388A" w:rsidP="00A3388A">
      <w:pPr>
        <w:spacing w:after="0" w:line="240" w:lineRule="auto"/>
        <w:rPr>
          <w:rFonts w:asciiTheme="minorHAnsi" w:eastAsia="Times New Roman" w:hAnsiTheme="minorHAnsi" w:cstheme="minorHAnsi"/>
        </w:rPr>
      </w:pPr>
    </w:p>
    <w:p w14:paraId="7B0CE6D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INDIKACE</w:t>
      </w:r>
    </w:p>
    <w:p w14:paraId="51A74ADD"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2E4056A2" w14:textId="34DB97D9"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[Platí </w:t>
      </w:r>
      <w:r w:rsidRPr="00DC591F">
        <w:rPr>
          <w:rFonts w:asciiTheme="minorHAnsi" w:eastAsia="Times New Roman" w:hAnsiTheme="minorHAnsi" w:cstheme="minorHAnsi"/>
          <w:b/>
          <w:i/>
          <w:color w:val="008000"/>
          <w:lang w:eastAsia="cs-CZ"/>
        </w:rPr>
        <w:t>pouze</w:t>
      </w:r>
      <w:r w:rsidRPr="00DC591F">
        <w:rPr>
          <w:rFonts w:asciiTheme="minorHAnsi" w:eastAsia="Times New Roman" w:hAnsiTheme="minorHAnsi" w:cstheme="minorHAnsi"/>
          <w:i/>
          <w:color w:val="008000"/>
          <w:lang w:eastAsia="cs-CZ"/>
        </w:rPr>
        <w:t xml:space="preserve"> pro VLP, </w:t>
      </w:r>
      <w:r w:rsidR="004B5932" w:rsidRPr="00DC591F">
        <w:rPr>
          <w:rFonts w:asciiTheme="minorHAnsi" w:eastAsia="Times New Roman" w:hAnsiTheme="minorHAnsi" w:cstheme="minorHAnsi"/>
          <w:i/>
          <w:color w:val="008000"/>
          <w:lang w:eastAsia="cs-CZ"/>
        </w:rPr>
        <w:t>jejichž</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 xml:space="preserve">výdej </w:t>
      </w:r>
      <w:r w:rsidRPr="00DC591F">
        <w:rPr>
          <w:rFonts w:asciiTheme="minorHAnsi" w:eastAsia="Times New Roman" w:hAnsiTheme="minorHAnsi" w:cstheme="minorHAnsi"/>
          <w:b/>
          <w:i/>
          <w:color w:val="008000"/>
          <w:lang w:eastAsia="cs-CZ"/>
        </w:rPr>
        <w:t>ne</w:t>
      </w:r>
      <w:r w:rsidR="004B5932" w:rsidRPr="00DC591F">
        <w:rPr>
          <w:rFonts w:asciiTheme="minorHAnsi" w:eastAsia="Times New Roman" w:hAnsiTheme="minorHAnsi" w:cstheme="minorHAnsi"/>
          <w:b/>
          <w:i/>
          <w:color w:val="008000"/>
          <w:lang w:eastAsia="cs-CZ"/>
        </w:rPr>
        <w:t>ní vázán</w:t>
      </w:r>
      <w:r w:rsidRPr="00DC591F">
        <w:rPr>
          <w:rFonts w:asciiTheme="minorHAnsi" w:eastAsia="Times New Roman" w:hAnsiTheme="minorHAnsi" w:cstheme="minorHAnsi"/>
          <w:b/>
          <w:i/>
          <w:color w:val="008000"/>
          <w:lang w:eastAsia="cs-CZ"/>
        </w:rPr>
        <w:t xml:space="preserve"> na lékařský předpis</w:t>
      </w:r>
      <w:r w:rsidR="004B5932"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I</w:t>
      </w:r>
      <w:r w:rsidRPr="00DC591F">
        <w:rPr>
          <w:rFonts w:asciiTheme="minorHAnsi" w:eastAsia="Times New Roman" w:hAnsiTheme="minorHAnsi" w:cstheme="minorHAnsi"/>
          <w:i/>
          <w:color w:val="008000"/>
          <w:lang w:eastAsia="cs-CZ"/>
        </w:rPr>
        <w:t xml:space="preserve">nformace </w:t>
      </w:r>
      <w:r w:rsidR="00353B63"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uv</w:t>
      </w:r>
      <w:r w:rsidR="00353B63" w:rsidRPr="00DC591F">
        <w:rPr>
          <w:rFonts w:asciiTheme="minorHAnsi" w:eastAsia="Times New Roman" w:hAnsiTheme="minorHAnsi" w:cstheme="minorHAnsi"/>
          <w:i/>
          <w:color w:val="008000"/>
          <w:lang w:eastAsia="cs-CZ"/>
        </w:rPr>
        <w:t>edou</w:t>
      </w:r>
      <w:r w:rsidRPr="00DC591F">
        <w:rPr>
          <w:rFonts w:asciiTheme="minorHAnsi" w:eastAsia="Times New Roman" w:hAnsiTheme="minorHAnsi" w:cstheme="minorHAnsi"/>
          <w:i/>
          <w:color w:val="008000"/>
          <w:lang w:eastAsia="cs-CZ"/>
        </w:rPr>
        <w:t xml:space="preserve"> vhodným způsobem ve shodě s bodem 3.2 SPC].</w:t>
      </w:r>
    </w:p>
    <w:p w14:paraId="54671A84" w14:textId="77777777" w:rsidR="00A3388A" w:rsidRPr="00DC591F" w:rsidRDefault="00A3388A" w:rsidP="00A3388A">
      <w:pPr>
        <w:spacing w:after="0" w:line="240" w:lineRule="auto"/>
        <w:rPr>
          <w:rFonts w:asciiTheme="minorHAnsi" w:eastAsia="Times New Roman" w:hAnsiTheme="minorHAnsi" w:cstheme="minorHAnsi"/>
        </w:rPr>
      </w:pPr>
    </w:p>
    <w:p w14:paraId="12712CE5"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CESTY PODÁNÍ</w:t>
      </w:r>
    </w:p>
    <w:p w14:paraId="27E658C6"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6499954A" w14:textId="23FEA760"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už cesta podání popsána v názvu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57A21031"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p>
    <w:p w14:paraId="3D195951" w14:textId="317266C0"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 tomto místě je na tištěném obalovém materiálu (etiketa, vnější obal) vhodné ponechat místo,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kterého se vypisuje předepsaná dávka. Uvedená cesta podání musí být v souladu se standardní terminologií, jak je publikována EDQM.</w:t>
      </w:r>
    </w:p>
    <w:p w14:paraId="56623025" w14:textId="38DA867F"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informace přesahují velikost prostoru pro text, je přijatelný text zredukovaný.]</w:t>
      </w:r>
    </w:p>
    <w:p w14:paraId="55D387A2" w14:textId="77777777" w:rsidR="00A3388A" w:rsidRPr="00DC591F" w:rsidRDefault="00A3388A" w:rsidP="00CE7910">
      <w:pPr>
        <w:spacing w:after="0" w:line="240" w:lineRule="auto"/>
        <w:jc w:val="both"/>
        <w:rPr>
          <w:rFonts w:asciiTheme="minorHAnsi" w:eastAsia="Times New Roman" w:hAnsiTheme="minorHAnsi" w:cstheme="minorHAnsi"/>
        </w:rPr>
      </w:pPr>
    </w:p>
    <w:p w14:paraId="2F072A7E"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OCHRANNÉ LHŮTY</w:t>
      </w:r>
    </w:p>
    <w:p w14:paraId="40F5F90B" w14:textId="77777777" w:rsidR="00A3388A" w:rsidRPr="00DC591F" w:rsidRDefault="00A3388A" w:rsidP="00A3388A">
      <w:pPr>
        <w:spacing w:after="0" w:line="240" w:lineRule="auto"/>
        <w:rPr>
          <w:rFonts w:asciiTheme="minorHAnsi" w:eastAsia="Times New Roman" w:hAnsiTheme="minorHAnsi" w:cstheme="minorHAnsi"/>
        </w:rPr>
      </w:pPr>
    </w:p>
    <w:p w14:paraId="567F4E99" w14:textId="44E724E2"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produkci potravin, pro všechny dotčené druhy a pro různé dotčené potraviny (maso, vejce, mléko, med), včetně těch, pro které je ochranná lhůta nulová.]</w:t>
      </w:r>
    </w:p>
    <w:p w14:paraId="6CF72F2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p>
    <w:p w14:paraId="61D9CB41" w14:textId="29A5935D"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[Neuplatňuje se pro zvířata, která nejsou určena k produkci potravin. Uvedeno podle druhů a/nebo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složek potravin.]</w:t>
      </w:r>
    </w:p>
    <w:p w14:paraId="5F1D64A9" w14:textId="77777777" w:rsidR="00353B63" w:rsidRPr="00DC591F" w:rsidRDefault="00353B63" w:rsidP="00426536">
      <w:pPr>
        <w:spacing w:after="0" w:line="240" w:lineRule="auto"/>
        <w:jc w:val="both"/>
        <w:rPr>
          <w:rFonts w:asciiTheme="minorHAnsi" w:eastAsia="Times New Roman" w:hAnsiTheme="minorHAnsi" w:cstheme="minorHAnsi"/>
          <w:i/>
        </w:rPr>
      </w:pPr>
    </w:p>
    <w:p w14:paraId="757DA4E5" w14:textId="77777777" w:rsidR="00353B63" w:rsidRPr="00DC591F" w:rsidRDefault="00353B63" w:rsidP="00353B63">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&lt;Ochranná lhůta:&gt;</w:t>
      </w:r>
    </w:p>
    <w:p w14:paraId="63AA4EA2" w14:textId="4EC4A759"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se ochranná lhůta neuplatňuje, nadpis </w:t>
      </w:r>
      <w:r w:rsidR="00AF01D3" w:rsidRPr="00DC591F">
        <w:rPr>
          <w:rFonts w:asciiTheme="minorHAnsi" w:eastAsia="Times New Roman" w:hAnsiTheme="minorHAnsi" w:cstheme="minorHAnsi"/>
          <w:i/>
          <w:color w:val="008000"/>
          <w:lang w:eastAsia="cs-CZ"/>
        </w:rPr>
        <w:t xml:space="preserve">vzoru </w:t>
      </w:r>
      <w:r w:rsidRPr="00DC591F">
        <w:rPr>
          <w:rFonts w:asciiTheme="minorHAnsi" w:eastAsia="Times New Roman" w:hAnsiTheme="minorHAnsi" w:cstheme="minorHAnsi"/>
          <w:i/>
          <w:color w:val="008000"/>
          <w:lang w:eastAsia="cs-CZ"/>
        </w:rPr>
        <w:t xml:space="preserve">by neměl být vymazán a bod by měl být </w:t>
      </w:r>
    </w:p>
    <w:p w14:paraId="1797945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ponechán prázdný.]</w:t>
      </w:r>
    </w:p>
    <w:p w14:paraId="2D2382C3" w14:textId="77777777" w:rsidR="00426536" w:rsidRPr="00DC591F" w:rsidRDefault="00426536" w:rsidP="00426536">
      <w:pPr>
        <w:spacing w:after="0" w:line="240" w:lineRule="auto"/>
        <w:jc w:val="both"/>
        <w:rPr>
          <w:rFonts w:asciiTheme="minorHAnsi" w:eastAsia="Times New Roman" w:hAnsiTheme="minorHAnsi" w:cstheme="minorHAnsi"/>
        </w:rPr>
      </w:pPr>
    </w:p>
    <w:p w14:paraId="47FF357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EXSPIRACE</w:t>
      </w:r>
    </w:p>
    <w:p w14:paraId="0E8FC9C3"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2BBF4BF5" w14:textId="2DC10706" w:rsidR="00976EAB" w:rsidRPr="00DC591F" w:rsidRDefault="00FD5B3C"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4B1F9EF" w14:textId="17CAE872" w:rsidR="00A3388A"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Na základě individuálního posouzení</w:t>
      </w:r>
      <w:r w:rsidR="005B23F0" w:rsidRPr="00DC591F">
        <w:rPr>
          <w:rFonts w:asciiTheme="minorHAnsi" w:eastAsia="Times New Roman" w:hAnsiTheme="minorHAnsi" w:cstheme="minorHAnsi"/>
          <w:i/>
          <w:color w:val="008000"/>
        </w:rPr>
        <w:t xml:space="preserve"> může být u VLP</w:t>
      </w:r>
      <w:r w:rsidR="00F618C2" w:rsidRPr="00DC591F">
        <w:rPr>
          <w:rFonts w:asciiTheme="minorHAnsi" w:eastAsia="Times New Roman" w:hAnsiTheme="minorHAnsi" w:cstheme="minorHAnsi"/>
          <w:i/>
          <w:color w:val="008000"/>
        </w:rPr>
        <w:t xml:space="preserve"> pro nové léčebné postupy</w:t>
      </w:r>
      <w:r w:rsidR="005B23F0"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005B23F0"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0715F497" w14:textId="77777777" w:rsidR="00E0094E" w:rsidRPr="00DC591F" w:rsidRDefault="00E0094E" w:rsidP="00CE7910">
      <w:pPr>
        <w:spacing w:after="0" w:line="240" w:lineRule="auto"/>
        <w:jc w:val="both"/>
        <w:rPr>
          <w:rFonts w:asciiTheme="minorHAnsi" w:eastAsia="Times New Roman" w:hAnsiTheme="minorHAnsi" w:cstheme="minorHAnsi"/>
        </w:rPr>
      </w:pPr>
    </w:p>
    <w:p w14:paraId="5ACDFD0C" w14:textId="7054FA4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07126331" w14:textId="677409C4" w:rsidR="00E0094E" w:rsidRPr="00DC591F" w:rsidRDefault="00E0094E" w:rsidP="00CE7910">
      <w:pPr>
        <w:spacing w:after="0" w:line="240" w:lineRule="auto"/>
        <w:jc w:val="both"/>
        <w:rPr>
          <w:rFonts w:asciiTheme="minorHAnsi" w:eastAsia="Times New Roman" w:hAnsiTheme="minorHAnsi" w:cstheme="minorHAnsi"/>
        </w:rPr>
      </w:pPr>
    </w:p>
    <w:p w14:paraId="38ABC367" w14:textId="48B366A4" w:rsidR="00E0094E"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3DCED1DD" w14:textId="239F7DD9"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&lt;Po &lt;1.&gt; &lt;propíchnutí&gt; &lt;otevření&gt; &lt;rozpuštění&gt; &lt;rekonstituci&gt; &lt;spotřebujte do…&gt; &lt;spotřebujte ihned&gt;.&gt;</w:t>
      </w:r>
    </w:p>
    <w:p w14:paraId="7554E202" w14:textId="77777777" w:rsidR="00A3388A" w:rsidRPr="00DC591F" w:rsidRDefault="00A3388A" w:rsidP="00CE7910">
      <w:pPr>
        <w:spacing w:after="0" w:line="240" w:lineRule="auto"/>
        <w:jc w:val="both"/>
        <w:rPr>
          <w:rFonts w:asciiTheme="minorHAnsi" w:eastAsia="Times New Roman" w:hAnsiTheme="minorHAnsi" w:cstheme="minorHAnsi"/>
        </w:rPr>
      </w:pPr>
    </w:p>
    <w:p w14:paraId="546F5E9C"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ZVLÁŠTNÍ OPATŘENÍ PRO UCHOVÁVÁNÍ</w:t>
      </w:r>
    </w:p>
    <w:p w14:paraId="097A986A"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1BA4E79B" w14:textId="68471196" w:rsidR="005B23F0"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[Pokud nejsou žádné zvláštní podmínky pro uchovávání, položka se nevyplňuje.]</w:t>
      </w:r>
    </w:p>
    <w:p w14:paraId="19F716D9" w14:textId="77777777" w:rsidR="005B23F0" w:rsidRPr="00DC591F" w:rsidRDefault="005B23F0" w:rsidP="00CE7910">
      <w:pPr>
        <w:spacing w:after="0" w:line="240" w:lineRule="auto"/>
        <w:jc w:val="both"/>
        <w:rPr>
          <w:rFonts w:asciiTheme="minorHAnsi" w:eastAsia="Times New Roman" w:hAnsiTheme="minorHAnsi" w:cstheme="minorHAnsi"/>
        </w:rPr>
      </w:pPr>
    </w:p>
    <w:p w14:paraId="015429E2"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14D767B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26B3B70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5782103A"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33B5607E"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504394A5"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4BAA53B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605B2C4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24BFCAD0"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p>
    <w:p w14:paraId="6CD4478E"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 dobře uzavřeném {vnitřním </w:t>
      </w:r>
      <w:proofErr w:type="gramStart"/>
      <w:r w:rsidRPr="00DC591F">
        <w:rPr>
          <w:rFonts w:asciiTheme="minorHAnsi" w:eastAsia="Times New Roman" w:hAnsiTheme="minorHAnsi" w:cstheme="minorHAnsi"/>
        </w:rPr>
        <w:t>obalu}</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26CA030E"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 krabičce&gt;</w:t>
      </w:r>
    </w:p>
    <w:p w14:paraId="2EE3FC4A"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&lt;aby byl(a/y) chráněn(a/y) před &lt;světlem&gt; &lt;a&gt; &lt;vlhkostí&gt;.&gt;</w:t>
      </w:r>
    </w:p>
    <w:p w14:paraId="7B52724E" w14:textId="77777777" w:rsidR="00A3388A" w:rsidRPr="00DC591F" w:rsidRDefault="00A3388A" w:rsidP="00CE7910">
      <w:pPr>
        <w:spacing w:after="0" w:line="240" w:lineRule="auto"/>
        <w:jc w:val="both"/>
        <w:rPr>
          <w:rFonts w:asciiTheme="minorHAnsi" w:eastAsia="Times New Roman" w:hAnsiTheme="minorHAnsi" w:cstheme="minorHAnsi"/>
        </w:rPr>
      </w:pPr>
    </w:p>
    <w:p w14:paraId="24F808DB"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&lt;Chraňte před světlem.&gt;</w:t>
      </w:r>
    </w:p>
    <w:p w14:paraId="5A78906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&lt;Uchovávejte v suchu.&gt;</w:t>
      </w:r>
    </w:p>
    <w:p w14:paraId="5E4886E6" w14:textId="50A1A068" w:rsidR="00A3388A" w:rsidRPr="00DC591F" w:rsidRDefault="00A3388A" w:rsidP="00CE7910">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&lt;Chraňte před přímým slunečním zářením.&gt;</w:t>
      </w:r>
    </w:p>
    <w:p w14:paraId="63938C9F" w14:textId="2E869D9C" w:rsidR="002408EE" w:rsidRPr="00DC591F" w:rsidRDefault="002408EE" w:rsidP="00CE7910">
      <w:pPr>
        <w:spacing w:after="0" w:line="240" w:lineRule="auto"/>
        <w:jc w:val="both"/>
        <w:rPr>
          <w:rFonts w:asciiTheme="minorHAnsi" w:eastAsia="Times New Roman" w:hAnsiTheme="minorHAnsi" w:cstheme="minorHAnsi"/>
        </w:rPr>
      </w:pPr>
    </w:p>
    <w:p w14:paraId="6063B998"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6CD3E1BF"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rPr>
        <w:t xml:space="preserve"> </w:t>
      </w:r>
    </w:p>
    <w:p w14:paraId="17883AF3"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04A38BE"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1A6FC145"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p>
    <w:p w14:paraId="4C562B4A"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D592815" w14:textId="77777777" w:rsidR="002408EE" w:rsidRPr="00DC591F" w:rsidRDefault="002408EE" w:rsidP="00CE7910">
      <w:pPr>
        <w:spacing w:after="0" w:line="240" w:lineRule="auto"/>
        <w:jc w:val="both"/>
        <w:rPr>
          <w:rFonts w:asciiTheme="minorHAnsi" w:eastAsia="Times New Roman" w:hAnsiTheme="minorHAnsi" w:cstheme="minorHAnsi"/>
        </w:rPr>
      </w:pPr>
    </w:p>
    <w:p w14:paraId="48C5FE3A" w14:textId="4BBAC3C3"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A4466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213F62"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 ve výjimečných případech.</w:t>
      </w:r>
    </w:p>
    <w:p w14:paraId="6EB6C31F"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468641C"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63D57D15" w14:textId="5E442139"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w:t>
      </w:r>
      <w:r w:rsidR="00213F62"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w:t>
      </w:r>
      <w:proofErr w:type="gramEnd"/>
      <w:r w:rsidRPr="00DC591F">
        <w:rPr>
          <w:rFonts w:asciiTheme="minorHAnsi" w:eastAsia="Times New Roman" w:hAnsiTheme="minorHAnsi" w:cstheme="minorHAnsi"/>
          <w:i/>
          <w:color w:val="008000"/>
          <w:lang w:eastAsia="cs-CZ"/>
        </w:rPr>
        <w:t xml:space="preserve"> atd.)].</w:t>
      </w:r>
    </w:p>
    <w:p w14:paraId="780ECCE1" w14:textId="77777777" w:rsidR="002408EE" w:rsidRPr="00DC591F" w:rsidRDefault="002408EE" w:rsidP="00CE7910">
      <w:pPr>
        <w:spacing w:after="0" w:line="240" w:lineRule="auto"/>
        <w:jc w:val="both"/>
        <w:rPr>
          <w:rFonts w:asciiTheme="minorHAnsi" w:eastAsia="Times New Roman" w:hAnsiTheme="minorHAnsi" w:cstheme="minorHAnsi"/>
          <w:i/>
          <w:color w:val="008000"/>
          <w:lang w:eastAsia="cs-CZ"/>
        </w:rPr>
      </w:pPr>
    </w:p>
    <w:p w14:paraId="1D9BB603" w14:textId="0A958442"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rPr>
        <w:t xml:space="preserve">veterinární léčivý </w:t>
      </w:r>
      <w:r w:rsidRPr="00DC591F">
        <w:rPr>
          <w:rFonts w:asciiTheme="minorHAnsi" w:eastAsia="Times New Roman" w:hAnsiTheme="minorHAnsi" w:cstheme="minorHAnsi"/>
          <w:i/>
          <w:color w:val="008000"/>
        </w:rPr>
        <w:t>přípravek v</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6DD94A1" w14:textId="7D7FF6C6"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 xml:space="preserve">++ </w:t>
      </w:r>
      <w:r w:rsidRPr="00DC591F">
        <w:rPr>
          <w:rFonts w:asciiTheme="minorHAnsi" w:eastAsia="Times New Roman" w:hAnsiTheme="minorHAnsi" w:cstheme="minorHAnsi"/>
          <w:i/>
          <w:color w:val="008000"/>
        </w:rPr>
        <w:t>Uvádí se vždy, když je nádobka pod tlakem.]</w:t>
      </w:r>
    </w:p>
    <w:p w14:paraId="312B15BF" w14:textId="77777777" w:rsidR="00353B63" w:rsidRPr="00DC591F" w:rsidRDefault="00353B63" w:rsidP="00CE7910">
      <w:pPr>
        <w:spacing w:after="0" w:line="240" w:lineRule="auto"/>
        <w:jc w:val="both"/>
        <w:rPr>
          <w:rFonts w:asciiTheme="minorHAnsi" w:eastAsia="Times New Roman" w:hAnsiTheme="minorHAnsi" w:cstheme="minorHAnsi"/>
          <w:i/>
          <w:iCs/>
          <w:lang w:eastAsia="cs-CZ"/>
        </w:rPr>
      </w:pPr>
    </w:p>
    <w:p w14:paraId="5A327F87" w14:textId="779DE062" w:rsidR="00A3388A" w:rsidRPr="00DC591F" w:rsidRDefault="00A3388A" w:rsidP="00CE7910">
      <w:pPr>
        <w:spacing w:after="0" w:line="240" w:lineRule="auto"/>
        <w:jc w:val="both"/>
        <w:rPr>
          <w:rFonts w:asciiTheme="minorHAnsi" w:eastAsia="Times New Roman" w:hAnsiTheme="minorHAnsi" w:cstheme="minorHAnsi"/>
        </w:rPr>
      </w:pPr>
    </w:p>
    <w:p w14:paraId="5E53545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10.</w:t>
      </w:r>
      <w:r w:rsidRPr="00DC591F">
        <w:rPr>
          <w:rFonts w:asciiTheme="minorHAnsi" w:eastAsia="Times New Roman" w:hAnsiTheme="minorHAnsi" w:cstheme="minorHAnsi"/>
          <w:b/>
        </w:rPr>
        <w:tab/>
        <w:t>OZNAČENÍ „PŘED POUŽITÍM SI PŘEČTĚTE PŘÍBALOVOU INFORMACI“</w:t>
      </w:r>
    </w:p>
    <w:p w14:paraId="3DD7F9A1" w14:textId="77777777" w:rsidR="00A3388A" w:rsidRPr="00DC591F" w:rsidRDefault="00A3388A" w:rsidP="00CE7910">
      <w:pPr>
        <w:spacing w:after="0" w:line="240" w:lineRule="auto"/>
        <w:jc w:val="both"/>
        <w:rPr>
          <w:rFonts w:asciiTheme="minorHAnsi" w:eastAsia="Times New Roman" w:hAnsiTheme="minorHAnsi" w:cstheme="minorHAnsi"/>
        </w:rPr>
      </w:pPr>
    </w:p>
    <w:p w14:paraId="219075C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Před použitím si přečtěte příbalovou informaci.</w:t>
      </w:r>
    </w:p>
    <w:p w14:paraId="11C08C6D" w14:textId="77777777" w:rsidR="00A3388A" w:rsidRPr="00DC591F" w:rsidRDefault="00A3388A" w:rsidP="00CE7910">
      <w:pPr>
        <w:spacing w:after="0" w:line="240" w:lineRule="auto"/>
        <w:jc w:val="both"/>
        <w:rPr>
          <w:rFonts w:asciiTheme="minorHAnsi" w:eastAsia="Times New Roman" w:hAnsiTheme="minorHAnsi" w:cstheme="minorHAnsi"/>
        </w:rPr>
      </w:pPr>
    </w:p>
    <w:p w14:paraId="22D7F9A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11.</w:t>
      </w:r>
      <w:r w:rsidRPr="00DC591F">
        <w:rPr>
          <w:rFonts w:asciiTheme="minorHAnsi" w:eastAsia="Times New Roman" w:hAnsiTheme="minorHAnsi" w:cstheme="minorHAnsi"/>
          <w:b/>
        </w:rPr>
        <w:tab/>
        <w:t>OZNAČENÍ „POUZE PRO ZVÍŘATA“</w:t>
      </w:r>
    </w:p>
    <w:p w14:paraId="52925802" w14:textId="77777777" w:rsidR="00A3388A" w:rsidRPr="00DC591F" w:rsidRDefault="00A3388A" w:rsidP="00CE7910">
      <w:pPr>
        <w:spacing w:after="0" w:line="240" w:lineRule="auto"/>
        <w:jc w:val="both"/>
        <w:rPr>
          <w:rFonts w:asciiTheme="minorHAnsi" w:eastAsia="Times New Roman" w:hAnsiTheme="minorHAnsi" w:cstheme="minorHAnsi"/>
        </w:rPr>
      </w:pPr>
    </w:p>
    <w:p w14:paraId="53472FB9"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Pouze pro zvířata.</w:t>
      </w:r>
    </w:p>
    <w:p w14:paraId="026852B0" w14:textId="77777777" w:rsidR="00A3388A" w:rsidRPr="00DC591F" w:rsidRDefault="00A3388A" w:rsidP="00CE7910">
      <w:pPr>
        <w:spacing w:after="0" w:line="240" w:lineRule="auto"/>
        <w:jc w:val="both"/>
        <w:rPr>
          <w:rFonts w:asciiTheme="minorHAnsi" w:eastAsia="Times New Roman" w:hAnsiTheme="minorHAnsi" w:cstheme="minorHAnsi"/>
        </w:rPr>
      </w:pPr>
    </w:p>
    <w:p w14:paraId="7738DB03"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12.</w:t>
      </w:r>
      <w:r w:rsidRPr="00DC591F">
        <w:rPr>
          <w:rFonts w:asciiTheme="minorHAnsi" w:eastAsia="Times New Roman" w:hAnsiTheme="minorHAnsi" w:cstheme="minorHAnsi"/>
          <w:b/>
        </w:rPr>
        <w:tab/>
        <w:t>OZNAČENÍ „UCHOVÁVEJTE MIMO DOHLED A DOSAH DĚTÍ“</w:t>
      </w:r>
    </w:p>
    <w:p w14:paraId="5B370152" w14:textId="77777777" w:rsidR="00A3388A" w:rsidRPr="00DC591F" w:rsidRDefault="00A3388A" w:rsidP="00CE7910">
      <w:pPr>
        <w:spacing w:after="0" w:line="240" w:lineRule="auto"/>
        <w:jc w:val="both"/>
        <w:rPr>
          <w:rFonts w:asciiTheme="minorHAnsi" w:eastAsia="Times New Roman" w:hAnsiTheme="minorHAnsi" w:cstheme="minorHAnsi"/>
        </w:rPr>
      </w:pPr>
    </w:p>
    <w:p w14:paraId="683A81A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278DB05A" w14:textId="77777777" w:rsidR="00A3388A" w:rsidRPr="00DC591F" w:rsidRDefault="00A3388A" w:rsidP="00CE7910">
      <w:pPr>
        <w:spacing w:after="0" w:line="240" w:lineRule="auto"/>
        <w:jc w:val="both"/>
        <w:rPr>
          <w:rFonts w:asciiTheme="minorHAnsi" w:eastAsia="Times New Roman" w:hAnsiTheme="minorHAnsi" w:cstheme="minorHAnsi"/>
        </w:rPr>
      </w:pPr>
    </w:p>
    <w:p w14:paraId="52AEE995"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13.</w:t>
      </w:r>
      <w:r w:rsidRPr="00DC591F">
        <w:rPr>
          <w:rFonts w:asciiTheme="minorHAnsi" w:eastAsia="Times New Roman" w:hAnsiTheme="minorHAnsi" w:cstheme="minorHAnsi"/>
          <w:b/>
        </w:rPr>
        <w:tab/>
        <w:t>JMÉNO DRŽITELE ROZHODNUTÍ O REGISTRACI</w:t>
      </w:r>
    </w:p>
    <w:p w14:paraId="1B43E04F"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60105C0"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{Jméno nebo obchodní firma či logo držitele rozhodnutí o registraci}</w:t>
      </w:r>
    </w:p>
    <w:p w14:paraId="4046626E" w14:textId="77777777" w:rsidR="00A3388A" w:rsidRPr="00DC591F" w:rsidRDefault="00A3388A" w:rsidP="00A3388A">
      <w:pPr>
        <w:spacing w:after="0" w:line="240" w:lineRule="auto"/>
        <w:rPr>
          <w:rFonts w:asciiTheme="minorHAnsi" w:eastAsia="Times New Roman" w:hAnsiTheme="minorHAnsi" w:cstheme="minorHAnsi"/>
        </w:rPr>
      </w:pPr>
    </w:p>
    <w:p w14:paraId="57EF4119"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14.</w:t>
      </w:r>
      <w:r w:rsidRPr="00DC591F">
        <w:rPr>
          <w:rFonts w:asciiTheme="minorHAnsi" w:eastAsia="Times New Roman" w:hAnsiTheme="minorHAnsi" w:cstheme="minorHAnsi"/>
          <w:b/>
        </w:rPr>
        <w:tab/>
        <w:t>REGISTRAČNÍ ČÍSLA</w:t>
      </w:r>
    </w:p>
    <w:p w14:paraId="10A1303B" w14:textId="77777777" w:rsidR="00A3388A" w:rsidRPr="00DC591F" w:rsidRDefault="00A3388A" w:rsidP="00CE7910">
      <w:pPr>
        <w:keepNext/>
        <w:spacing w:after="0" w:line="240" w:lineRule="auto"/>
        <w:rPr>
          <w:rFonts w:asciiTheme="minorHAnsi" w:eastAsia="Times New Roman" w:hAnsiTheme="minorHAnsi" w:cstheme="minorHAnsi"/>
        </w:rPr>
      </w:pPr>
    </w:p>
    <w:p w14:paraId="12C3FA3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EU/0/00/000/000</w:t>
      </w:r>
    </w:p>
    <w:p w14:paraId="224FD9CD" w14:textId="77777777" w:rsidR="00A3388A" w:rsidRPr="00DC591F" w:rsidRDefault="00A3388A" w:rsidP="00A3388A">
      <w:pPr>
        <w:spacing w:after="0" w:line="240" w:lineRule="auto"/>
        <w:rPr>
          <w:rFonts w:asciiTheme="minorHAnsi" w:eastAsia="Times New Roman" w:hAnsiTheme="minorHAnsi" w:cstheme="minorHAnsi"/>
        </w:rPr>
      </w:pPr>
    </w:p>
    <w:p w14:paraId="6C63585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15.</w:t>
      </w:r>
      <w:r w:rsidRPr="00DC591F">
        <w:rPr>
          <w:rFonts w:asciiTheme="minorHAnsi" w:eastAsia="Times New Roman" w:hAnsiTheme="minorHAnsi" w:cstheme="minorHAnsi"/>
          <w:b/>
        </w:rPr>
        <w:tab/>
        <w:t>ČÍSLO ŠARŽE</w:t>
      </w:r>
    </w:p>
    <w:p w14:paraId="6F662E1A" w14:textId="77777777" w:rsidR="00CE7910" w:rsidRPr="00DC591F" w:rsidRDefault="00CE7910" w:rsidP="00E0094E">
      <w:pPr>
        <w:spacing w:after="0" w:line="240" w:lineRule="auto"/>
        <w:rPr>
          <w:rFonts w:asciiTheme="minorHAnsi" w:eastAsia="Times New Roman" w:hAnsiTheme="minorHAnsi" w:cstheme="minorHAnsi"/>
          <w:i/>
          <w:color w:val="008000"/>
        </w:rPr>
      </w:pPr>
    </w:p>
    <w:p w14:paraId="3A40539A" w14:textId="5F62E132" w:rsidR="00A3388A" w:rsidRPr="00DC591F" w:rsidRDefault="00E0094E" w:rsidP="00E0094E">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5B23F0" w:rsidRPr="00DC591F">
        <w:rPr>
          <w:rFonts w:asciiTheme="minorHAnsi" w:eastAsia="Times New Roman" w:hAnsiTheme="minorHAnsi" w:cstheme="minorHAnsi"/>
          <w:i/>
          <w:color w:val="008000"/>
        </w:rPr>
        <w:t>Číslo šarže uvedené po zkratce</w:t>
      </w:r>
      <w:r w:rsidRPr="00DC591F">
        <w:rPr>
          <w:rFonts w:asciiTheme="minorHAnsi" w:eastAsia="Times New Roman" w:hAnsiTheme="minorHAnsi" w:cstheme="minorHAnsi"/>
          <w:i/>
          <w:color w:val="008000"/>
        </w:rPr>
        <w:t xml:space="preserve"> “Lot”]</w:t>
      </w:r>
    </w:p>
    <w:p w14:paraId="7E4C9553" w14:textId="77777777" w:rsidR="00E0094E" w:rsidRPr="00DC591F" w:rsidRDefault="00E0094E" w:rsidP="00E0094E">
      <w:pPr>
        <w:spacing w:after="0" w:line="240" w:lineRule="auto"/>
        <w:rPr>
          <w:rFonts w:asciiTheme="minorHAnsi" w:eastAsia="Times New Roman" w:hAnsiTheme="minorHAnsi" w:cstheme="minorHAnsi"/>
        </w:rPr>
      </w:pPr>
    </w:p>
    <w:p w14:paraId="50D400B4" w14:textId="43517396" w:rsidR="00A3388A" w:rsidRPr="00DC591F" w:rsidRDefault="00A3388A" w:rsidP="00A3388A">
      <w:pPr>
        <w:spacing w:after="0" w:line="240" w:lineRule="auto"/>
        <w:rPr>
          <w:rFonts w:asciiTheme="minorHAnsi" w:eastAsia="Times New Roman" w:hAnsiTheme="minorHAnsi" w:cstheme="minorHAnsi"/>
          <w:szCs w:val="20"/>
        </w:rPr>
      </w:pPr>
      <w:r w:rsidRPr="00DC591F">
        <w:rPr>
          <w:rFonts w:asciiTheme="minorHAnsi" w:eastAsia="Times New Roman" w:hAnsiTheme="minorHAnsi" w:cstheme="minorHAnsi"/>
          <w:szCs w:val="20"/>
        </w:rPr>
        <w:t>Lot {číslo}</w:t>
      </w:r>
    </w:p>
    <w:p w14:paraId="26CC28BF" w14:textId="77777777" w:rsidR="009257D6" w:rsidRPr="00DC591F" w:rsidRDefault="009257D6" w:rsidP="00A3388A">
      <w:pPr>
        <w:spacing w:after="0" w:line="240" w:lineRule="auto"/>
        <w:rPr>
          <w:rFonts w:asciiTheme="minorHAnsi" w:eastAsia="Times New Roman" w:hAnsiTheme="minorHAnsi" w:cstheme="minorHAnsi"/>
        </w:rPr>
      </w:pPr>
    </w:p>
    <w:p w14:paraId="702BD759" w14:textId="50E646AD" w:rsidR="00A3388A" w:rsidRPr="00DC591F" w:rsidRDefault="00A3388A" w:rsidP="00A3388A">
      <w:pPr>
        <w:spacing w:after="0" w:line="240" w:lineRule="auto"/>
        <w:rPr>
          <w:rFonts w:asciiTheme="minorHAnsi" w:eastAsia="Times New Roman" w:hAnsiTheme="minorHAnsi" w:cstheme="minorHAnsi"/>
        </w:rPr>
      </w:pPr>
    </w:p>
    <w:p w14:paraId="2D323F1A" w14:textId="653DA982" w:rsidR="002239CD" w:rsidRPr="00CF0EB4" w:rsidRDefault="00AA6BEA"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39CD" w:rsidRPr="00DC591F">
        <w:rPr>
          <w:rFonts w:asciiTheme="minorHAnsi" w:eastAsia="Times New Roman" w:hAnsiTheme="minorHAnsi" w:cstheme="minorHAnsi"/>
          <w:i/>
          <w:color w:val="008000"/>
        </w:rPr>
        <w:t xml:space="preserve">Dle pokynu </w:t>
      </w:r>
      <w:r w:rsidR="007278E2" w:rsidRPr="00DC591F">
        <w:rPr>
          <w:rFonts w:asciiTheme="minorHAnsi" w:eastAsia="Times New Roman" w:hAnsiTheme="minorHAnsi" w:cstheme="minorHAnsi"/>
          <w:i/>
          <w:color w:val="008000"/>
        </w:rPr>
        <w:t>pro národní specifické informace uvedené na obale/příbalové informaci (EMA/CMDv/22456/2022</w:t>
      </w:r>
      <w:r w:rsidR="000E7BE1" w:rsidRPr="00F414E0">
        <w:rPr>
          <w:rFonts w:asciiTheme="minorHAnsi" w:hAnsiTheme="minorHAnsi" w:cstheme="minorHAnsi"/>
        </w:rPr>
        <w:t xml:space="preserve"> </w:t>
      </w:r>
      <w:r w:rsidR="000E7BE1" w:rsidRPr="00DC591F">
        <w:rPr>
          <w:rFonts w:asciiTheme="minorHAnsi" w:eastAsia="Times New Roman" w:hAnsiTheme="minorHAnsi" w:cstheme="minorHAnsi"/>
          <w:i/>
          <w:color w:val="008000"/>
        </w:rPr>
        <w:t xml:space="preserve">– </w:t>
      </w:r>
      <w:proofErr w:type="spellStart"/>
      <w:r w:rsidR="000E7BE1" w:rsidRPr="00DC591F">
        <w:rPr>
          <w:rFonts w:asciiTheme="minorHAnsi" w:eastAsia="Times New Roman" w:hAnsiTheme="minorHAnsi" w:cstheme="minorHAnsi"/>
          <w:i/>
          <w:color w:val="008000"/>
        </w:rPr>
        <w:t>Rev</w:t>
      </w:r>
      <w:proofErr w:type="spellEnd"/>
      <w:r w:rsidR="000E7BE1" w:rsidRPr="00DC591F">
        <w:rPr>
          <w:rFonts w:asciiTheme="minorHAnsi" w:eastAsia="Times New Roman" w:hAnsiTheme="minorHAnsi" w:cstheme="minorHAnsi"/>
          <w:i/>
          <w:color w:val="008000"/>
        </w:rPr>
        <w:t>. 2</w:t>
      </w:r>
      <w:r w:rsidR="007278E2" w:rsidRPr="00DC591F">
        <w:rPr>
          <w:rFonts w:asciiTheme="minorHAnsi" w:eastAsia="Times New Roman" w:hAnsiTheme="minorHAnsi" w:cstheme="minorHAnsi"/>
          <w:i/>
          <w:color w:val="008000"/>
        </w:rPr>
        <w:t>)</w:t>
      </w:r>
      <w:r w:rsidR="00F618C2" w:rsidRPr="00DC591F">
        <w:rPr>
          <w:rFonts w:asciiTheme="minorHAnsi" w:eastAsia="Times New Roman" w:hAnsiTheme="minorHAnsi" w:cstheme="minorHAnsi"/>
          <w:i/>
          <w:color w:val="008000"/>
        </w:rPr>
        <w:t xml:space="preserve"> se uvedou:</w:t>
      </w:r>
      <w:r w:rsidRPr="00DC591F">
        <w:rPr>
          <w:rFonts w:asciiTheme="minorHAnsi" w:eastAsia="Times New Roman" w:hAnsiTheme="minorHAnsi" w:cstheme="minorHAnsi"/>
          <w:i/>
          <w:color w:val="008000"/>
        </w:rPr>
        <w:t>]</w:t>
      </w:r>
    </w:p>
    <w:p w14:paraId="78FD9958" w14:textId="77777777" w:rsidR="00CB7D21" w:rsidRPr="00DC591F" w:rsidRDefault="00CB7D21" w:rsidP="00A3388A">
      <w:pPr>
        <w:spacing w:after="0" w:line="240" w:lineRule="auto"/>
        <w:rPr>
          <w:rFonts w:asciiTheme="minorHAnsi" w:eastAsia="Times New Roman" w:hAnsiTheme="minorHAnsi" w:cstheme="minorHAnsi"/>
        </w:rPr>
      </w:pPr>
    </w:p>
    <w:p w14:paraId="4BEA68DE" w14:textId="0143E668" w:rsidR="005456A7" w:rsidRPr="00F414E0" w:rsidRDefault="00AA6BEA" w:rsidP="005456A7">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005456A7"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3AD4A3EA" w14:textId="77777777" w:rsidR="005256F6" w:rsidRPr="00F414E0" w:rsidRDefault="005256F6" w:rsidP="005456A7">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58B49EEC" wp14:editId="1291FC4C">
            <wp:extent cx="496570" cy="29591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7F5F168E" wp14:editId="14240F10">
            <wp:extent cx="516890" cy="3022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624622D9" w14:textId="77777777" w:rsidR="005256F6" w:rsidRPr="00DC591F" w:rsidRDefault="005256F6" w:rsidP="005456A7">
      <w:pPr>
        <w:spacing w:after="0" w:line="240" w:lineRule="auto"/>
        <w:rPr>
          <w:rFonts w:asciiTheme="minorHAnsi" w:eastAsia="Times New Roman" w:hAnsiTheme="minorHAnsi" w:cstheme="minorHAnsi"/>
          <w:szCs w:val="20"/>
        </w:rPr>
      </w:pPr>
    </w:p>
    <w:p w14:paraId="37B3B8BF"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04C35008" w14:textId="661B8702"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[Není uváděno v anglických textech post</w:t>
      </w:r>
      <w:r w:rsidR="007B61FF" w:rsidRPr="00DC591F">
        <w:rPr>
          <w:rFonts w:asciiTheme="minorHAnsi" w:eastAsia="Times New Roman" w:hAnsiTheme="minorHAnsi" w:cstheme="minorHAnsi"/>
          <w:i/>
          <w:color w:val="008000"/>
          <w:lang w:eastAsia="cs-CZ"/>
        </w:rPr>
        <w:t xml:space="preserve"> CP,</w:t>
      </w:r>
      <w:r w:rsidRPr="00DC591F">
        <w:rPr>
          <w:rFonts w:asciiTheme="minorHAnsi" w:eastAsia="Times New Roman" w:hAnsiTheme="minorHAnsi" w:cstheme="minorHAnsi"/>
          <w:i/>
          <w:color w:val="008000"/>
          <w:lang w:eastAsia="cs-CZ"/>
        </w:rPr>
        <w:t xml:space="preserve"> DCP, MRP</w:t>
      </w:r>
      <w:r w:rsidR="007B61FF" w:rsidRPr="00DC591F">
        <w:rPr>
          <w:rFonts w:asciiTheme="minorHAnsi" w:eastAsia="Times New Roman" w:hAnsiTheme="minorHAnsi" w:cstheme="minorHAnsi"/>
          <w:i/>
          <w:color w:val="008000"/>
          <w:lang w:eastAsia="cs-CZ"/>
        </w:rPr>
        <w:t xml:space="preserve">; </w:t>
      </w:r>
      <w:r w:rsidR="00804006" w:rsidRPr="00DC591F">
        <w:rPr>
          <w:rFonts w:asciiTheme="minorHAnsi" w:eastAsia="Times New Roman" w:hAnsiTheme="minorHAnsi" w:cstheme="minorHAnsi"/>
          <w:i/>
          <w:color w:val="008000"/>
          <w:lang w:eastAsia="cs-CZ"/>
        </w:rPr>
        <w:t xml:space="preserve">dle pokynu </w:t>
      </w:r>
      <w:r w:rsidR="000E7BE1" w:rsidRPr="00DC591F">
        <w:rPr>
          <w:rFonts w:asciiTheme="minorHAnsi" w:eastAsia="Times New Roman" w:hAnsiTheme="minorHAnsi" w:cstheme="minorHAnsi"/>
          <w:i/>
          <w:color w:val="008000"/>
          <w:lang w:eastAsia="cs-CZ"/>
        </w:rPr>
        <w:t xml:space="preserve">CMDv </w:t>
      </w:r>
      <w:r w:rsidR="00804006" w:rsidRPr="00DC591F">
        <w:rPr>
          <w:rFonts w:asciiTheme="minorHAnsi" w:eastAsia="Times New Roman" w:hAnsiTheme="minorHAnsi" w:cstheme="minorHAnsi"/>
          <w:i/>
          <w:color w:val="008000"/>
          <w:lang w:eastAsia="cs-CZ"/>
        </w:rPr>
        <w:t xml:space="preserve">pro národní specifické informace uvedené na obale/příbalové informaci je </w:t>
      </w:r>
      <w:r w:rsidR="007B61FF" w:rsidRPr="00DC591F">
        <w:rPr>
          <w:rFonts w:asciiTheme="minorHAnsi" w:eastAsia="Times New Roman" w:hAnsiTheme="minorHAnsi" w:cstheme="minorHAnsi"/>
          <w:i/>
          <w:color w:val="008000"/>
          <w:lang w:eastAsia="cs-CZ"/>
        </w:rPr>
        <w:t xml:space="preserve">indikační omezení </w:t>
      </w:r>
      <w:r w:rsidR="00804006" w:rsidRPr="00DC591F">
        <w:rPr>
          <w:rFonts w:asciiTheme="minorHAnsi" w:eastAsia="Times New Roman" w:hAnsiTheme="minorHAnsi" w:cstheme="minorHAnsi"/>
          <w:i/>
          <w:color w:val="008000"/>
          <w:lang w:eastAsia="cs-CZ"/>
        </w:rPr>
        <w:t xml:space="preserve">uváděno </w:t>
      </w:r>
      <w:r w:rsidR="007B61F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804006" w:rsidRPr="00DC591F">
        <w:rPr>
          <w:rFonts w:asciiTheme="minorHAnsi" w:eastAsia="Times New Roman" w:hAnsiTheme="minorHAnsi" w:cstheme="minorHAnsi"/>
          <w:i/>
          <w:color w:val="008000"/>
          <w:lang w:eastAsia="cs-CZ"/>
        </w:rPr>
        <w:t xml:space="preserve"> se</w:t>
      </w:r>
      <w:r w:rsidR="007B61FF" w:rsidRPr="00DC591F">
        <w:rPr>
          <w:rFonts w:asciiTheme="minorHAnsi" w:eastAsia="Times New Roman" w:hAnsiTheme="minorHAnsi" w:cstheme="minorHAnsi"/>
          <w:i/>
          <w:color w:val="008000"/>
          <w:lang w:eastAsia="cs-CZ"/>
        </w:rPr>
        <w:t xml:space="preserve"> CP, DCP a MRP)</w:t>
      </w:r>
      <w:r w:rsidR="00804006" w:rsidRPr="00DC591F">
        <w:rPr>
          <w:rFonts w:asciiTheme="minorHAnsi" w:eastAsia="Times New Roman" w:hAnsiTheme="minorHAnsi" w:cstheme="minorHAnsi"/>
          <w:i/>
          <w:color w:val="008000"/>
          <w:lang w:eastAsia="cs-CZ"/>
        </w:rPr>
        <w:t xml:space="preserve"> a </w:t>
      </w:r>
      <w:r w:rsidR="00DC591F" w:rsidRPr="00DC591F">
        <w:rPr>
          <w:rFonts w:asciiTheme="minorHAnsi" w:eastAsia="Times New Roman" w:hAnsiTheme="minorHAnsi" w:cstheme="minorHAnsi"/>
          <w:i/>
          <w:color w:val="008000"/>
          <w:lang w:eastAsia="cs-CZ"/>
        </w:rPr>
        <w:t>to v souladu</w:t>
      </w:r>
      <w:r w:rsidR="007B61FF" w:rsidRPr="00DC591F">
        <w:rPr>
          <w:rFonts w:asciiTheme="minorHAnsi" w:eastAsia="Times New Roman" w:hAnsiTheme="minorHAnsi" w:cstheme="minorHAnsi"/>
          <w:i/>
          <w:color w:val="008000"/>
          <w:lang w:eastAsia="cs-CZ"/>
        </w:rPr>
        <w:t xml:space="preserve"> s nařízením (EU) 2019/6 čl. 107 odst. 7 umožňujícím členskému státu omezit nebo zakázat používání některých </w:t>
      </w:r>
      <w:proofErr w:type="spellStart"/>
      <w:r w:rsidR="007B61FF" w:rsidRPr="00DC591F">
        <w:rPr>
          <w:rFonts w:asciiTheme="minorHAnsi" w:eastAsia="Times New Roman" w:hAnsiTheme="minorHAnsi" w:cstheme="minorHAnsi"/>
          <w:i/>
          <w:color w:val="008000"/>
          <w:lang w:eastAsia="cs-CZ"/>
        </w:rPr>
        <w:t>antimikrobik</w:t>
      </w:r>
      <w:proofErr w:type="spellEnd"/>
      <w:r w:rsidR="007B61FF" w:rsidRPr="00DC591F">
        <w:rPr>
          <w:rFonts w:asciiTheme="minorHAnsi" w:eastAsia="Times New Roman" w:hAnsiTheme="minorHAnsi" w:cstheme="minorHAnsi"/>
          <w:i/>
          <w:color w:val="008000"/>
          <w:lang w:eastAsia="cs-CZ"/>
        </w:rPr>
        <w:t xml:space="preserve"> na svém území;</w:t>
      </w:r>
      <w:r w:rsidRPr="00DC591F">
        <w:rPr>
          <w:rFonts w:asciiTheme="minorHAnsi" w:eastAsia="Times New Roman" w:hAnsiTheme="minorHAnsi" w:cstheme="minorHAnsi"/>
          <w:i/>
          <w:color w:val="008000"/>
          <w:lang w:eastAsia="cs-CZ"/>
        </w:rPr>
        <w:t xml:space="preserve"> 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5CF168FE" w14:textId="0AA11F9B" w:rsidR="00A3388A" w:rsidRPr="00DC591F" w:rsidRDefault="00A3388A" w:rsidP="005456A7">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036C86B0" w14:textId="77777777" w:rsidTr="00A1272E">
        <w:trPr>
          <w:trHeight w:val="977"/>
        </w:trPr>
        <w:tc>
          <w:tcPr>
            <w:tcW w:w="9062" w:type="dxa"/>
            <w:tcBorders>
              <w:bottom w:val="single" w:sz="4" w:space="0" w:color="auto"/>
            </w:tcBorders>
          </w:tcPr>
          <w:p w14:paraId="3455B543" w14:textId="77777777" w:rsidR="00A3388A" w:rsidRPr="00F414E0" w:rsidRDefault="00A3388A" w:rsidP="002109A3">
            <w:pPr>
              <w:pStyle w:val="Nadpis4"/>
              <w:spacing w:before="0" w:after="0" w:line="240" w:lineRule="auto"/>
              <w:rPr>
                <w:rFonts w:asciiTheme="minorHAnsi" w:hAnsiTheme="minorHAnsi" w:cstheme="minorHAnsi"/>
                <w:b w:val="0"/>
              </w:rPr>
            </w:pPr>
            <w:bookmarkStart w:id="85" w:name="_Hlk138931141"/>
            <w:bookmarkStart w:id="86" w:name="_Hlk138931230"/>
            <w:r w:rsidRPr="00F414E0">
              <w:rPr>
                <w:rFonts w:asciiTheme="minorHAnsi" w:hAnsiTheme="minorHAnsi" w:cstheme="minorHAnsi"/>
                <w:sz w:val="22"/>
                <w:szCs w:val="22"/>
              </w:rPr>
              <w:lastRenderedPageBreak/>
              <w:t>PODROBNÉ ÚDAJE UVÁDĚNÉ NA VNITŘNÍM OBALU</w:t>
            </w:r>
          </w:p>
          <w:p w14:paraId="57178EC6"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p w14:paraId="3DCD2E0D"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bookmarkEnd w:id="85"/>
          </w:p>
        </w:tc>
      </w:tr>
      <w:bookmarkEnd w:id="86"/>
    </w:tbl>
    <w:p w14:paraId="4A2C1067" w14:textId="77777777" w:rsidR="00CE7910" w:rsidRPr="00DC591F" w:rsidRDefault="00CE7910" w:rsidP="00A1272E">
      <w:pPr>
        <w:spacing w:after="0" w:line="240" w:lineRule="auto"/>
        <w:jc w:val="both"/>
        <w:rPr>
          <w:rFonts w:asciiTheme="minorHAnsi" w:eastAsia="Times New Roman" w:hAnsiTheme="minorHAnsi" w:cstheme="minorHAnsi"/>
          <w:i/>
          <w:color w:val="008000"/>
          <w:lang w:eastAsia="cs-CZ"/>
        </w:rPr>
      </w:pPr>
    </w:p>
    <w:p w14:paraId="5CD845B5" w14:textId="38A41485"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[Článek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w:t>
      </w:r>
      <w:r w:rsidR="00E4016F" w:rsidRPr="00DC591F">
        <w:rPr>
          <w:rFonts w:asciiTheme="minorHAnsi" w:eastAsia="Times New Roman" w:hAnsiTheme="minorHAnsi" w:cstheme="minorHAnsi"/>
          <w:i/>
          <w:color w:val="008000"/>
          <w:lang w:eastAsia="cs-CZ"/>
        </w:rPr>
        <w:t>2</w:t>
      </w:r>
      <w:r w:rsidRPr="00DC591F">
        <w:rPr>
          <w:rFonts w:asciiTheme="minorHAnsi" w:eastAsia="Times New Roman" w:hAnsiTheme="minorHAnsi" w:cstheme="minorHAnsi"/>
          <w:i/>
          <w:color w:val="008000"/>
          <w:lang w:eastAsia="cs-CZ"/>
        </w:rPr>
        <w:t xml:space="preserve">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1 v souladu s případným prováděcím aktem o společných zkratkách a piktogramech].</w:t>
      </w:r>
    </w:p>
    <w:p w14:paraId="2C6FABBF" w14:textId="77777777" w:rsidR="00CB7D21" w:rsidRPr="00DC591F" w:rsidRDefault="00CB7D21" w:rsidP="00CB7D21">
      <w:pPr>
        <w:spacing w:after="0" w:line="240" w:lineRule="auto"/>
        <w:jc w:val="both"/>
        <w:rPr>
          <w:rFonts w:asciiTheme="minorHAnsi" w:eastAsia="Times New Roman" w:hAnsiTheme="minorHAnsi" w:cstheme="minorHAnsi"/>
          <w:i/>
          <w:color w:val="008000"/>
          <w:lang w:eastAsia="cs-CZ"/>
        </w:rPr>
      </w:pPr>
    </w:p>
    <w:p w14:paraId="46C289DC" w14:textId="2A3D5073" w:rsidR="00CB7D21" w:rsidRPr="00DC591F" w:rsidRDefault="00CB7D21"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w:t>
      </w:r>
      <w:r w:rsidR="00AA6BEA" w:rsidRPr="00DC591F">
        <w:rPr>
          <w:rFonts w:asciiTheme="minorHAnsi" w:eastAsia="Times New Roman" w:hAnsiTheme="minorHAnsi" w:cstheme="minorHAnsi"/>
          <w:b/>
          <w:i/>
          <w:color w:val="008000"/>
          <w:lang w:eastAsia="cs-CZ"/>
        </w:rPr>
        <w:t>N</w:t>
      </w:r>
      <w:r w:rsidRPr="00DC591F">
        <w:rPr>
          <w:rFonts w:asciiTheme="minorHAnsi" w:eastAsia="Times New Roman" w:hAnsiTheme="minorHAnsi" w:cstheme="minorHAnsi"/>
          <w:b/>
          <w:i/>
          <w:color w:val="008000"/>
          <w:lang w:eastAsia="cs-CZ"/>
        </w:rPr>
        <w:t>eobjeví se</w:t>
      </w:r>
      <w:r w:rsidRPr="00DC591F">
        <w:rPr>
          <w:rFonts w:asciiTheme="minorHAnsi" w:eastAsia="Times New Roman" w:hAnsiTheme="minorHAnsi" w:cstheme="minorHAnsi"/>
          <w:i/>
          <w:color w:val="008000"/>
          <w:lang w:eastAsia="cs-CZ"/>
        </w:rPr>
        <w:t xml:space="preserve"> </w:t>
      </w:r>
      <w:r w:rsidR="00AA6BEA" w:rsidRPr="00DC591F">
        <w:rPr>
          <w:rFonts w:asciiTheme="minorHAnsi" w:eastAsia="Times New Roman" w:hAnsiTheme="minorHAnsi" w:cstheme="minorHAnsi"/>
          <w:i/>
          <w:color w:val="008000"/>
          <w:lang w:eastAsia="cs-CZ"/>
        </w:rPr>
        <w:t xml:space="preserve">ale </w:t>
      </w:r>
      <w:r w:rsidRPr="00DC591F">
        <w:rPr>
          <w:rFonts w:asciiTheme="minorHAnsi" w:eastAsia="Times New Roman" w:hAnsiTheme="minorHAnsi" w:cstheme="minorHAnsi"/>
          <w:i/>
          <w:color w:val="008000"/>
          <w:lang w:eastAsia="cs-CZ"/>
        </w:rPr>
        <w:t>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7577B8D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CFC1FE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3F618391"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B011B8F"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w:t>
      </w:r>
    </w:p>
    <w:p w14:paraId="148AF42D" w14:textId="38CEFCAB"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7BFF83F" w14:textId="569F5460" w:rsidR="002408EE" w:rsidRPr="00DC591F" w:rsidRDefault="002408EE"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w:t>
      </w:r>
      <w:r w:rsidRPr="00DC591F">
        <w:rPr>
          <w:rFonts w:asciiTheme="minorHAnsi" w:eastAsia="Times New Roman" w:hAnsiTheme="minorHAnsi" w:cstheme="minorHAnsi"/>
          <w:i/>
          <w:color w:val="008000"/>
          <w:lang w:eastAsia="cs-CZ"/>
        </w:rPr>
        <w:t>]</w:t>
      </w:r>
    </w:p>
    <w:p w14:paraId="31C610C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67F79F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3377BFDE" w14:textId="536DCFCA"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6C96448" w14:textId="171D5F99" w:rsidR="002408EE" w:rsidRPr="00DC591F" w:rsidRDefault="002408EE" w:rsidP="00CE7910">
      <w:pPr>
        <w:tabs>
          <w:tab w:val="left" w:pos="567"/>
        </w:tabs>
        <w:spacing w:after="0" w:line="240" w:lineRule="auto"/>
        <w:ind w:right="113"/>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[V případě léčivých látek se uvede kvalitativní i kvantitativní údaj vyjádřený v souladu s bodem 2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daný objem nebo hmotnost. K vyjádření se používají latinské INN názvy</w:t>
      </w: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w:t>
      </w:r>
    </w:p>
    <w:p w14:paraId="14088324"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259BA73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CÍLOVÉ DRUHY ZVÍŘAT</w:t>
      </w:r>
    </w:p>
    <w:p w14:paraId="0A6C7E6E" w14:textId="77777777" w:rsidR="00F47379" w:rsidRPr="00DC591F" w:rsidRDefault="00F47379" w:rsidP="00CE7910">
      <w:pPr>
        <w:spacing w:after="0" w:line="240" w:lineRule="auto"/>
        <w:jc w:val="both"/>
        <w:rPr>
          <w:rFonts w:asciiTheme="minorHAnsi" w:eastAsia="Times New Roman" w:hAnsiTheme="minorHAnsi" w:cstheme="minorHAnsi"/>
          <w:i/>
          <w:color w:val="008000"/>
        </w:rPr>
      </w:pPr>
    </w:p>
    <w:p w14:paraId="7E45667A" w14:textId="64B4E2C5" w:rsidR="00A1272E" w:rsidRPr="00DC591F" w:rsidRDefault="00A1272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[Viz SPC bod 3.1]</w:t>
      </w:r>
    </w:p>
    <w:p w14:paraId="13A75E35" w14:textId="29B17A9B" w:rsidR="00F47379" w:rsidRPr="00CF0EB4" w:rsidRDefault="00A1272E" w:rsidP="007C000E">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tištěném materiálu by se měl být cílový druh objevit v blízkosti názvu přípravku.</w:t>
      </w:r>
      <w:r w:rsidR="007C000E" w:rsidRPr="00DC591F">
        <w:rPr>
          <w:rFonts w:asciiTheme="minorHAnsi" w:eastAsia="Times New Roman" w:hAnsiTheme="minorHAnsi" w:cstheme="minorHAnsi"/>
          <w:i/>
          <w:color w:val="008000"/>
        </w:rPr>
        <w:t xml:space="preserve"> </w:t>
      </w:r>
      <w:r w:rsidR="007C000E" w:rsidRPr="00DC591F">
        <w:rPr>
          <w:rFonts w:asciiTheme="minorHAnsi" w:eastAsia="Times New Roman" w:hAnsiTheme="minorHAnsi" w:cstheme="minorHAnsi"/>
          <w:i/>
          <w:color w:val="008000"/>
          <w:lang w:eastAsia="cs-CZ"/>
        </w:rPr>
        <w:t xml:space="preserve">Lze však také použít piktogram uvedený v publikovaném QRD pokynu upravujícím použití odsouhlasených piktogramů </w:t>
      </w:r>
      <w:hyperlink r:id="rId20" w:history="1">
        <w:r w:rsidR="007C000E" w:rsidRPr="00DC591F">
          <w:rPr>
            <w:rStyle w:val="Hypertextovodkaz"/>
            <w:rFonts w:asciiTheme="minorHAnsi" w:eastAsia="Times New Roman" w:hAnsiTheme="minorHAnsi" w:cstheme="minorHAnsi"/>
            <w:i/>
            <w:lang w:eastAsia="cs-CZ"/>
          </w:rPr>
          <w:t>http://www.ema.europa.eu/docs/en_GB/document_library/Regulatory_and_procedural_guideline/2016/11/WC500216716.pdf</w:t>
        </w:r>
      </w:hyperlink>
      <w:r w:rsidR="007C000E"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w:t>
      </w:r>
    </w:p>
    <w:p w14:paraId="3E174F81"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1F51D2D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CESTY PODÁNÍ</w:t>
      </w:r>
    </w:p>
    <w:p w14:paraId="0C643D05" w14:textId="77777777" w:rsidR="00F47379" w:rsidRPr="00DC591F" w:rsidRDefault="00F47379" w:rsidP="00CE7910">
      <w:pPr>
        <w:spacing w:after="0" w:line="240" w:lineRule="auto"/>
        <w:jc w:val="both"/>
        <w:rPr>
          <w:rFonts w:asciiTheme="minorHAnsi" w:eastAsia="Times New Roman" w:hAnsiTheme="minorHAnsi" w:cstheme="minorHAnsi"/>
          <w:i/>
          <w:color w:val="008000"/>
          <w:lang w:eastAsia="cs-CZ"/>
        </w:rPr>
      </w:pPr>
    </w:p>
    <w:p w14:paraId="700C2E4F" w14:textId="7B9E42CE"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už cesta podání popsána v názvu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211361A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F96C0D9"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Před použitím si přečtěte příbalovou informaci.</w:t>
      </w:r>
    </w:p>
    <w:p w14:paraId="55713BF8" w14:textId="13ECABBE"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BBF2761" w14:textId="47AF11E0"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[Uvedená cesta podání musí být v souladu se standardní terminologií, jak je publikována EDQM.</w:t>
      </w:r>
    </w:p>
    <w:p w14:paraId="555B7AF4" w14:textId="30CF9CBA" w:rsidR="007C000E" w:rsidRPr="00DC591F" w:rsidRDefault="00A1272E" w:rsidP="007C000E">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rPr>
        <w:t>Pokud informace přesahují velikost prostoru pro text, je přijatelný text zredukovaný.</w:t>
      </w:r>
      <w:r w:rsidR="007C000E" w:rsidRPr="00F414E0">
        <w:rPr>
          <w:rFonts w:asciiTheme="minorHAnsi" w:eastAsia="Times New Roman" w:hAnsiTheme="minorHAnsi" w:cstheme="minorHAnsi"/>
          <w:i/>
          <w:color w:val="008000"/>
          <w:sz w:val="24"/>
          <w:szCs w:val="24"/>
          <w:lang w:eastAsia="cs-CZ"/>
        </w:rPr>
        <w:t xml:space="preserve"> </w:t>
      </w:r>
      <w:r w:rsidR="007C000E" w:rsidRPr="00DC591F">
        <w:rPr>
          <w:rFonts w:asciiTheme="minorHAnsi" w:eastAsia="Times New Roman" w:hAnsiTheme="minorHAnsi" w:cstheme="minorHAnsi"/>
          <w:i/>
          <w:color w:val="008000"/>
          <w:lang w:eastAsia="cs-CZ"/>
        </w:rPr>
        <w:t xml:space="preserve">Lze rovněž použít zkratky z 5. strany následujícího dokumentu </w:t>
      </w:r>
      <w:hyperlink r:id="rId21" w:history="1">
        <w:r w:rsidR="007C000E" w:rsidRPr="00DC591F">
          <w:rPr>
            <w:rFonts w:asciiTheme="minorHAnsi" w:eastAsia="Times New Roman" w:hAnsiTheme="minorHAnsi" w:cstheme="minorHAnsi"/>
            <w:i/>
            <w:color w:val="0000FF"/>
            <w:u w:val="single"/>
            <w:lang w:eastAsia="cs-CZ"/>
          </w:rPr>
          <w:t>http://www.ema.europa.eu/docs/en_GB/document_library/Regulatory_and_procedural_guideline/2009/10/WC500004439.p</w:t>
        </w:r>
        <w:r w:rsidR="007C000E" w:rsidRPr="00CF0EB4">
          <w:rPr>
            <w:rFonts w:asciiTheme="minorHAnsi" w:eastAsia="Times New Roman" w:hAnsiTheme="minorHAnsi" w:cstheme="minorHAnsi"/>
            <w:i/>
            <w:color w:val="0000FF"/>
            <w:u w:val="single"/>
            <w:lang w:eastAsia="cs-CZ"/>
          </w:rPr>
          <w:t>df</w:t>
        </w:r>
      </w:hyperlink>
      <w:r w:rsidR="007C000E" w:rsidRPr="00DC591F">
        <w:rPr>
          <w:rFonts w:asciiTheme="minorHAnsi" w:eastAsia="Times New Roman" w:hAnsiTheme="minorHAnsi" w:cstheme="minorHAnsi"/>
          <w:i/>
          <w:color w:val="008000"/>
          <w:lang w:eastAsia="cs-CZ"/>
        </w:rPr>
        <w:t xml:space="preserve"> ]</w:t>
      </w:r>
    </w:p>
    <w:p w14:paraId="3F567068" w14:textId="1F22C8FA" w:rsidR="00A1272E" w:rsidRPr="00CF0EB4" w:rsidRDefault="00A1272E" w:rsidP="00CE7910">
      <w:pPr>
        <w:spacing w:after="0" w:line="240" w:lineRule="auto"/>
        <w:jc w:val="both"/>
        <w:rPr>
          <w:rFonts w:asciiTheme="minorHAnsi" w:eastAsia="Times New Roman" w:hAnsiTheme="minorHAnsi" w:cstheme="minorHAnsi"/>
          <w:i/>
        </w:rPr>
      </w:pPr>
    </w:p>
    <w:p w14:paraId="74166BBD" w14:textId="77777777" w:rsidR="00A3388A" w:rsidRPr="00CF0EB4" w:rsidRDefault="00A3388A" w:rsidP="00CE7910">
      <w:pPr>
        <w:tabs>
          <w:tab w:val="left" w:pos="567"/>
        </w:tabs>
        <w:spacing w:after="0" w:line="240" w:lineRule="auto"/>
        <w:ind w:right="113"/>
        <w:jc w:val="both"/>
        <w:rPr>
          <w:rFonts w:asciiTheme="minorHAnsi" w:eastAsia="Times New Roman" w:hAnsiTheme="minorHAnsi" w:cstheme="minorHAnsi"/>
        </w:rPr>
      </w:pPr>
    </w:p>
    <w:p w14:paraId="1B3018E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OCHRANNÉ LHŮTY</w:t>
      </w:r>
    </w:p>
    <w:p w14:paraId="1F38882D" w14:textId="77777777" w:rsidR="00A3388A" w:rsidRPr="00DC591F" w:rsidRDefault="00A3388A" w:rsidP="000855D2">
      <w:pPr>
        <w:spacing w:after="0" w:line="240" w:lineRule="auto"/>
        <w:jc w:val="both"/>
        <w:rPr>
          <w:rFonts w:asciiTheme="minorHAnsi" w:eastAsia="Times New Roman" w:hAnsiTheme="minorHAnsi" w:cstheme="minorHAnsi"/>
          <w:i/>
          <w:color w:val="008000"/>
        </w:rPr>
      </w:pPr>
    </w:p>
    <w:p w14:paraId="6386DF5D" w14:textId="5B6B6E70"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produkci potravin, pro všechny dotčené druhy a pro různé dotčené potraviny (maso, vejce, mléko, med), včetně těch, pro které je ochranná lhůta nulová.]</w:t>
      </w:r>
    </w:p>
    <w:p w14:paraId="4833D730" w14:textId="77777777" w:rsidR="00426536" w:rsidRPr="00DC591F" w:rsidRDefault="00426536" w:rsidP="00426536">
      <w:pPr>
        <w:spacing w:after="0" w:line="240" w:lineRule="auto"/>
        <w:jc w:val="both"/>
        <w:rPr>
          <w:rFonts w:asciiTheme="minorHAnsi" w:eastAsia="Times New Roman" w:hAnsiTheme="minorHAnsi" w:cstheme="minorHAnsi"/>
          <w:i/>
          <w:color w:val="008000"/>
        </w:rPr>
      </w:pPr>
    </w:p>
    <w:p w14:paraId="07D33591" w14:textId="1BCB9E79"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[Neuplatňuje se pro zvířata, která nejsou určena k produkci potravin. Uvedeno podle druhů a/nebo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složek potravin.]</w:t>
      </w:r>
    </w:p>
    <w:p w14:paraId="237A94C2" w14:textId="77777777" w:rsidR="00F07A3C" w:rsidRPr="00DC591F" w:rsidRDefault="00F07A3C" w:rsidP="00426536">
      <w:pPr>
        <w:spacing w:after="0" w:line="240" w:lineRule="auto"/>
        <w:jc w:val="both"/>
        <w:rPr>
          <w:rFonts w:asciiTheme="minorHAnsi" w:eastAsia="Times New Roman" w:hAnsiTheme="minorHAnsi" w:cstheme="minorHAnsi"/>
          <w:i/>
          <w:color w:val="008000"/>
        </w:rPr>
      </w:pPr>
    </w:p>
    <w:p w14:paraId="5747409E" w14:textId="59F35B21" w:rsidR="00426536" w:rsidRPr="00DC591F" w:rsidRDefault="00F07A3C" w:rsidP="00CE791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&lt;Ochranná lhůta:&gt;</w:t>
      </w:r>
    </w:p>
    <w:p w14:paraId="68B1D9B9" w14:textId="5A3852C1"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se ochranná lhůta neuplatňuje, nadpis </w:t>
      </w:r>
      <w:r w:rsidR="00F6562D" w:rsidRPr="00DC591F">
        <w:rPr>
          <w:rFonts w:asciiTheme="minorHAnsi" w:eastAsia="Times New Roman" w:hAnsiTheme="minorHAnsi" w:cstheme="minorHAnsi"/>
          <w:i/>
          <w:color w:val="008000"/>
        </w:rPr>
        <w:t xml:space="preserve">vzoru </w:t>
      </w:r>
      <w:r w:rsidRPr="00DC591F">
        <w:rPr>
          <w:rFonts w:asciiTheme="minorHAnsi" w:eastAsia="Times New Roman" w:hAnsiTheme="minorHAnsi" w:cstheme="minorHAnsi"/>
          <w:i/>
          <w:color w:val="008000"/>
        </w:rPr>
        <w:t xml:space="preserve">by neměl být vymazán a bod by měl být </w:t>
      </w:r>
    </w:p>
    <w:p w14:paraId="09FA7490" w14:textId="77777777" w:rsidR="00426536" w:rsidRPr="00DC591F" w:rsidRDefault="00426536" w:rsidP="00426536">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eastAsia="Times New Roman" w:hAnsiTheme="minorHAnsi" w:cstheme="minorHAnsi"/>
          <w:i/>
          <w:color w:val="008000"/>
        </w:rPr>
        <w:t>ponechán prázdný.]</w:t>
      </w:r>
    </w:p>
    <w:p w14:paraId="54A8BEF0" w14:textId="77777777" w:rsidR="00426536" w:rsidRPr="00DC591F" w:rsidRDefault="00426536" w:rsidP="00CE7910">
      <w:pPr>
        <w:tabs>
          <w:tab w:val="left" w:pos="567"/>
        </w:tabs>
        <w:spacing w:after="0" w:line="240" w:lineRule="auto"/>
        <w:jc w:val="both"/>
        <w:rPr>
          <w:rFonts w:asciiTheme="minorHAnsi" w:eastAsia="Times New Roman" w:hAnsiTheme="minorHAnsi" w:cstheme="minorHAnsi"/>
          <w:i/>
        </w:rPr>
      </w:pPr>
    </w:p>
    <w:p w14:paraId="4F0B117F"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DATUM EXSPIRACE</w:t>
      </w:r>
    </w:p>
    <w:p w14:paraId="2F677CC9"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080ECAC" w14:textId="42155CF4"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5D0457E7" w14:textId="2754E02E"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76AB0934"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1A8D16D7"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31B1EED4" w14:textId="46D770B0"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520AF65D" w14:textId="099A333E" w:rsidR="002408EE" w:rsidRPr="00DC591F" w:rsidRDefault="002408EE"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A213D6D" w14:textId="4F388BF4" w:rsidR="00F07A3C"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&lt;Po &lt;1.&gt; &lt;propíchnutí&gt; &lt;otevření&gt; &lt;rozpuštění&gt; &lt;rekonstituci&gt; &lt;spotřebujte do…&gt; &lt;spotřebujte ihned&gt;.&gt;</w:t>
      </w:r>
    </w:p>
    <w:p w14:paraId="0A63E83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0CA9D82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ZVLÁŠTNÍ OPATŘENÍ PRO UCHOVÁVÁNÍ</w:t>
      </w:r>
    </w:p>
    <w:p w14:paraId="2EBEB263" w14:textId="77777777" w:rsidR="00F47379" w:rsidRPr="00DC591F" w:rsidRDefault="00F47379" w:rsidP="00F47379">
      <w:pPr>
        <w:tabs>
          <w:tab w:val="left" w:pos="567"/>
        </w:tabs>
        <w:spacing w:after="0" w:line="240" w:lineRule="auto"/>
        <w:jc w:val="both"/>
        <w:rPr>
          <w:rFonts w:asciiTheme="minorHAnsi" w:eastAsia="Times New Roman" w:hAnsiTheme="minorHAnsi" w:cstheme="minorHAnsi"/>
          <w:i/>
          <w:color w:val="008000"/>
        </w:rPr>
      </w:pPr>
    </w:p>
    <w:p w14:paraId="6AD6EB65" w14:textId="64085556" w:rsidR="00A3388A" w:rsidRPr="00DC591F" w:rsidRDefault="002408EE"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nejsou žádné zvláštní podmínky pro uchovávání, položka se nevyplňuje.]</w:t>
      </w:r>
    </w:p>
    <w:p w14:paraId="77C33ECF"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5211729C"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02669A53"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353B18D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37352D9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0E234597"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7A3160C2"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5359E770"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3B10A25B"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083161C4"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p>
    <w:p w14:paraId="69805479"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7B358F9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 krabičce&gt;</w:t>
      </w:r>
    </w:p>
    <w:p w14:paraId="50D30B7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4B6CC70D"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271D153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21C4A4FF"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FFA8A54" w14:textId="48568FD2"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3BD8480D" w14:textId="7350EF9D"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7E3B9526"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&lt;Nádobka je pod tlakem:&gt;</w:t>
      </w:r>
    </w:p>
    <w:p w14:paraId="4ED5D508"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rPr>
        <w:t xml:space="preserve"> </w:t>
      </w:r>
    </w:p>
    <w:p w14:paraId="7C5A78FB"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35E036A9"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759DC66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p>
    <w:p w14:paraId="40D296B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03055286"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4BABC8D1" w14:textId="11441843"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1843D81D"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DC6905F"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459D836C"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46C7AA43"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p>
    <w:p w14:paraId="74DBB8FC" w14:textId="60C59EB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 xml:space="preserve">+ </w:t>
      </w:r>
      <w:r w:rsidRPr="00DC591F">
        <w:rPr>
          <w:rFonts w:asciiTheme="minorHAnsi" w:eastAsia="Times New Roman" w:hAnsiTheme="minorHAnsi" w:cstheme="minorHAnsi"/>
          <w:i/>
          <w:color w:val="008000"/>
        </w:rPr>
        <w:t>První věta se uvede u přípravků v obalech pod tlakem, pro které je schválena jiná teplotní podmínka uchovávání (např. Uchovávejte při teplotě do 25 °C). Druhá věta se uvede v případě, že</w:t>
      </w:r>
      <w:r w:rsidR="006C63C2" w:rsidRPr="00DC591F">
        <w:rPr>
          <w:rFonts w:asciiTheme="minorHAnsi" w:eastAsia="Times New Roman" w:hAnsiTheme="minorHAnsi" w:cstheme="minorHAnsi"/>
          <w:i/>
          <w:color w:val="008000"/>
        </w:rPr>
        <w:t xml:space="preserve"> veterinární léčivý</w:t>
      </w:r>
      <w:r w:rsidRPr="00DC591F">
        <w:rPr>
          <w:rFonts w:asciiTheme="minorHAnsi" w:eastAsia="Times New Roman" w:hAnsiTheme="minorHAnsi" w:cstheme="minorHAnsi"/>
          <w:i/>
          <w:color w:val="008000"/>
        </w:rPr>
        <w:t xml:space="preserve"> přípravek v</w:t>
      </w:r>
      <w:r w:rsidR="00F47379"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C5483EC" w14:textId="383E287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w:t>
      </w:r>
    </w:p>
    <w:p w14:paraId="43A3E521" w14:textId="77777777" w:rsidR="00F07A3C" w:rsidRPr="00DC591F" w:rsidRDefault="00F07A3C" w:rsidP="00F47379">
      <w:pPr>
        <w:spacing w:after="0" w:line="240" w:lineRule="auto"/>
        <w:jc w:val="both"/>
        <w:rPr>
          <w:rFonts w:asciiTheme="minorHAnsi" w:eastAsia="Times New Roman" w:hAnsiTheme="minorHAnsi" w:cstheme="minorHAnsi"/>
          <w:i/>
          <w:iCs/>
          <w:lang w:eastAsia="cs-CZ"/>
        </w:rPr>
      </w:pPr>
    </w:p>
    <w:p w14:paraId="74E2933F"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337DDB6" w14:textId="77777777" w:rsidR="00A3388A" w:rsidRPr="00DC591F" w:rsidRDefault="00A3388A" w:rsidP="00F6161C">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JMÉNO DRŽITELE ROZHODNUTÍ O REGISTRACI</w:t>
      </w:r>
    </w:p>
    <w:p w14:paraId="0141527B" w14:textId="77777777" w:rsidR="00A3388A" w:rsidRPr="00DC591F" w:rsidRDefault="00A3388A" w:rsidP="00F6161C">
      <w:pPr>
        <w:keepNext/>
        <w:tabs>
          <w:tab w:val="left" w:pos="567"/>
        </w:tabs>
        <w:spacing w:after="0" w:line="240" w:lineRule="auto"/>
        <w:ind w:right="-318"/>
        <w:jc w:val="both"/>
        <w:rPr>
          <w:rFonts w:asciiTheme="minorHAnsi" w:eastAsia="Times New Roman" w:hAnsiTheme="minorHAnsi" w:cstheme="minorHAnsi"/>
        </w:rPr>
      </w:pPr>
    </w:p>
    <w:p w14:paraId="4205F779" w14:textId="77777777" w:rsidR="00A3388A" w:rsidRPr="00DC591F" w:rsidRDefault="00A3388A" w:rsidP="00CE7910">
      <w:pPr>
        <w:tabs>
          <w:tab w:val="left" w:pos="567"/>
        </w:tabs>
        <w:spacing w:after="0" w:line="240" w:lineRule="auto"/>
        <w:ind w:right="-318"/>
        <w:jc w:val="both"/>
        <w:rPr>
          <w:rFonts w:asciiTheme="minorHAnsi" w:eastAsia="Times New Roman" w:hAnsiTheme="minorHAnsi" w:cstheme="minorHAnsi"/>
        </w:rPr>
      </w:pPr>
      <w:r w:rsidRPr="00DC591F">
        <w:rPr>
          <w:rFonts w:asciiTheme="minorHAnsi" w:eastAsia="Times New Roman" w:hAnsiTheme="minorHAnsi" w:cstheme="minorHAnsi"/>
        </w:rPr>
        <w:t>{Jméno nebo obchodní firma či logo držitele rozhodnutí o registraci}</w:t>
      </w:r>
    </w:p>
    <w:p w14:paraId="16F4BF06"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4650FB4F"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ČÍSLO ŠARŽE</w:t>
      </w:r>
    </w:p>
    <w:p w14:paraId="2BC5CD08"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5E5782BF" w14:textId="7BED7359"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5F6F13A4" w14:textId="77777777" w:rsidR="009257D6" w:rsidRPr="00DC591F" w:rsidRDefault="009257D6" w:rsidP="00CE7910">
      <w:pPr>
        <w:tabs>
          <w:tab w:val="left" w:pos="567"/>
        </w:tabs>
        <w:spacing w:after="0" w:line="240" w:lineRule="auto"/>
        <w:jc w:val="both"/>
        <w:rPr>
          <w:rFonts w:asciiTheme="minorHAnsi" w:eastAsia="Times New Roman" w:hAnsiTheme="minorHAnsi" w:cstheme="minorHAnsi"/>
        </w:rPr>
      </w:pPr>
    </w:p>
    <w:p w14:paraId="4FF0194C" w14:textId="77777777" w:rsidR="00F07A3C" w:rsidRPr="00DC591F" w:rsidRDefault="00F07A3C" w:rsidP="00F07A3C">
      <w:pPr>
        <w:spacing w:after="0" w:line="240" w:lineRule="auto"/>
        <w:rPr>
          <w:rFonts w:asciiTheme="minorHAnsi" w:eastAsia="Times New Roman" w:hAnsiTheme="minorHAnsi" w:cstheme="minorHAnsi"/>
        </w:rPr>
      </w:pPr>
    </w:p>
    <w:p w14:paraId="49074FE7" w14:textId="0F40434A" w:rsidR="00F07A3C" w:rsidRPr="00DC591F" w:rsidRDefault="00F07A3C"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(EMA/CMDv/22456/2022</w:t>
      </w:r>
      <w:r w:rsidR="001937BB" w:rsidRPr="00DC591F">
        <w:rPr>
          <w:rFonts w:asciiTheme="minorHAnsi" w:eastAsia="Times New Roman" w:hAnsiTheme="minorHAnsi" w:cstheme="minorHAnsi"/>
          <w:i/>
          <w:color w:val="008000"/>
        </w:rPr>
        <w:t xml:space="preserve">– </w:t>
      </w:r>
      <w:proofErr w:type="spellStart"/>
      <w:r w:rsidR="001937BB" w:rsidRPr="00DC591F">
        <w:rPr>
          <w:rFonts w:asciiTheme="minorHAnsi" w:eastAsia="Times New Roman" w:hAnsiTheme="minorHAnsi" w:cstheme="minorHAnsi"/>
          <w:i/>
          <w:color w:val="008000"/>
        </w:rPr>
        <w:t>Rev</w:t>
      </w:r>
      <w:proofErr w:type="spellEnd"/>
      <w:r w:rsidR="001937BB" w:rsidRPr="00DC591F">
        <w:rPr>
          <w:rFonts w:asciiTheme="minorHAnsi" w:eastAsia="Times New Roman" w:hAnsiTheme="minorHAnsi" w:cstheme="minorHAnsi"/>
          <w:i/>
          <w:color w:val="008000"/>
        </w:rPr>
        <w:t>. 2</w:t>
      </w:r>
      <w:r w:rsidRPr="00DC591F">
        <w:rPr>
          <w:rFonts w:asciiTheme="minorHAnsi" w:eastAsia="Times New Roman" w:hAnsiTheme="minorHAnsi" w:cstheme="minorHAnsi"/>
          <w:i/>
          <w:color w:val="008000"/>
        </w:rPr>
        <w:t>) se uvedou:]</w:t>
      </w:r>
    </w:p>
    <w:p w14:paraId="38911BD9" w14:textId="77777777" w:rsidR="00F07A3C" w:rsidRPr="00DC591F" w:rsidRDefault="00F07A3C" w:rsidP="00F07A3C">
      <w:pPr>
        <w:spacing w:after="0" w:line="240" w:lineRule="auto"/>
        <w:rPr>
          <w:rFonts w:asciiTheme="minorHAnsi" w:eastAsia="Times New Roman" w:hAnsiTheme="minorHAnsi" w:cstheme="minorHAnsi"/>
        </w:rPr>
      </w:pPr>
    </w:p>
    <w:p w14:paraId="646208F3" w14:textId="475DDE04" w:rsidR="00F07A3C" w:rsidRPr="00F414E0" w:rsidRDefault="00F07A3C" w:rsidP="00F07A3C">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1FFE490A" w14:textId="77777777" w:rsidR="00F07A3C" w:rsidRPr="00F414E0" w:rsidRDefault="00F07A3C" w:rsidP="00F07A3C">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63DE017E" wp14:editId="56EC208E">
            <wp:extent cx="496570" cy="2959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3BA9C300" wp14:editId="7AAAA18D">
            <wp:extent cx="516890" cy="302260"/>
            <wp:effectExtent l="0" t="0" r="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7944DAA6" w14:textId="77777777" w:rsidR="00F07A3C" w:rsidRPr="00DC591F" w:rsidRDefault="00F07A3C" w:rsidP="00F07A3C">
      <w:pPr>
        <w:spacing w:after="0" w:line="240" w:lineRule="auto"/>
        <w:rPr>
          <w:rFonts w:asciiTheme="minorHAnsi" w:eastAsia="Times New Roman" w:hAnsiTheme="minorHAnsi" w:cstheme="minorHAnsi"/>
          <w:szCs w:val="20"/>
        </w:rPr>
      </w:pPr>
    </w:p>
    <w:p w14:paraId="61850039" w14:textId="77777777"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46667687" w14:textId="7AE2FB53"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post </w:t>
      </w:r>
      <w:r w:rsidR="0043184D" w:rsidRPr="00DC591F">
        <w:rPr>
          <w:rFonts w:asciiTheme="minorHAnsi" w:eastAsia="Times New Roman" w:hAnsiTheme="minorHAnsi" w:cstheme="minorHAnsi"/>
          <w:i/>
          <w:color w:val="008000"/>
          <w:lang w:eastAsia="cs-CZ"/>
        </w:rPr>
        <w:t xml:space="preserve">CP, </w:t>
      </w:r>
      <w:r w:rsidRPr="00DC591F">
        <w:rPr>
          <w:rFonts w:asciiTheme="minorHAnsi" w:eastAsia="Times New Roman" w:hAnsiTheme="minorHAnsi" w:cstheme="minorHAnsi"/>
          <w:i/>
          <w:color w:val="008000"/>
          <w:lang w:eastAsia="cs-CZ"/>
        </w:rPr>
        <w:t>DCP, MRP;</w:t>
      </w:r>
      <w:r w:rsidR="0043184D" w:rsidRPr="00DC591F">
        <w:rPr>
          <w:rFonts w:asciiTheme="minorHAnsi" w:eastAsia="Times New Roman" w:hAnsiTheme="minorHAnsi" w:cstheme="minorHAnsi"/>
          <w:i/>
          <w:color w:val="008000"/>
          <w:lang w:eastAsia="cs-CZ"/>
        </w:rPr>
        <w:t xml:space="preserve"> </w:t>
      </w:r>
      <w:r w:rsidR="00102449" w:rsidRPr="00DC591F">
        <w:rPr>
          <w:rFonts w:asciiTheme="minorHAnsi" w:eastAsia="Times New Roman" w:hAnsiTheme="minorHAnsi" w:cstheme="minorHAnsi"/>
          <w:i/>
          <w:color w:val="008000"/>
          <w:lang w:eastAsia="cs-CZ"/>
        </w:rPr>
        <w:t xml:space="preserve">dle pokynu CMDv pro národní specifické informace uvedené na obale/příbalové informaci je </w:t>
      </w:r>
      <w:r w:rsidR="0043184D" w:rsidRPr="00DC591F">
        <w:rPr>
          <w:rFonts w:asciiTheme="minorHAnsi" w:eastAsia="Times New Roman" w:hAnsiTheme="minorHAnsi" w:cstheme="minorHAnsi"/>
          <w:i/>
          <w:color w:val="008000"/>
          <w:lang w:eastAsia="cs-CZ"/>
        </w:rPr>
        <w:t xml:space="preserve">indikační omezení </w:t>
      </w:r>
      <w:r w:rsidR="00102449" w:rsidRPr="00DC591F">
        <w:rPr>
          <w:rFonts w:asciiTheme="minorHAnsi" w:eastAsia="Times New Roman" w:hAnsiTheme="minorHAnsi" w:cstheme="minorHAnsi"/>
          <w:i/>
          <w:color w:val="008000"/>
          <w:lang w:eastAsia="cs-CZ"/>
        </w:rPr>
        <w:t xml:space="preserve">uváděno </w:t>
      </w:r>
      <w:r w:rsidR="0043184D"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6138E5" w:rsidRPr="00DC591F">
        <w:rPr>
          <w:rFonts w:asciiTheme="minorHAnsi" w:eastAsia="Times New Roman" w:hAnsiTheme="minorHAnsi" w:cstheme="minorHAnsi"/>
          <w:i/>
          <w:color w:val="008000"/>
          <w:lang w:eastAsia="cs-CZ"/>
        </w:rPr>
        <w:t xml:space="preserve"> se</w:t>
      </w:r>
      <w:r w:rsidR="0043184D" w:rsidRPr="00DC591F">
        <w:rPr>
          <w:rFonts w:asciiTheme="minorHAnsi" w:eastAsia="Times New Roman" w:hAnsiTheme="minorHAnsi" w:cstheme="minorHAnsi"/>
          <w:i/>
          <w:color w:val="008000"/>
          <w:lang w:eastAsia="cs-CZ"/>
        </w:rPr>
        <w:t xml:space="preserve"> CP, DCP a MRP) </w:t>
      </w:r>
      <w:r w:rsidR="006138E5" w:rsidRPr="00DC591F">
        <w:rPr>
          <w:rFonts w:asciiTheme="minorHAnsi" w:eastAsia="Times New Roman" w:hAnsiTheme="minorHAnsi" w:cstheme="minorHAnsi"/>
          <w:i/>
          <w:color w:val="008000"/>
          <w:lang w:eastAsia="cs-CZ"/>
        </w:rPr>
        <w:t xml:space="preserve">a to </w:t>
      </w:r>
      <w:r w:rsidR="0043184D" w:rsidRPr="00DC591F">
        <w:rPr>
          <w:rFonts w:asciiTheme="minorHAnsi" w:eastAsia="Times New Roman" w:hAnsiTheme="minorHAnsi" w:cstheme="minorHAnsi"/>
          <w:i/>
          <w:color w:val="008000"/>
          <w:lang w:eastAsia="cs-CZ"/>
        </w:rPr>
        <w:t xml:space="preserve">v souladu s nařízením (EU) 2019/6 čl. 107 odst. 7 umožňujícím členskému státu omezit nebo zakázat používání některých </w:t>
      </w:r>
      <w:proofErr w:type="spellStart"/>
      <w:r w:rsidR="0043184D" w:rsidRPr="00DC591F">
        <w:rPr>
          <w:rFonts w:asciiTheme="minorHAnsi" w:eastAsia="Times New Roman" w:hAnsiTheme="minorHAnsi" w:cstheme="minorHAnsi"/>
          <w:i/>
          <w:color w:val="008000"/>
          <w:lang w:eastAsia="cs-CZ"/>
        </w:rPr>
        <w:t>antimikrobik</w:t>
      </w:r>
      <w:proofErr w:type="spellEnd"/>
      <w:r w:rsidR="0043184D" w:rsidRPr="00DC591F">
        <w:rPr>
          <w:rFonts w:asciiTheme="minorHAnsi" w:eastAsia="Times New Roman" w:hAnsiTheme="minorHAnsi" w:cstheme="minorHAnsi"/>
          <w:i/>
          <w:color w:val="008000"/>
          <w:lang w:eastAsia="cs-CZ"/>
        </w:rPr>
        <w:t xml:space="preserve"> na svém území;</w:t>
      </w:r>
      <w:r w:rsidRPr="00DC591F">
        <w:rPr>
          <w:rFonts w:asciiTheme="minorHAnsi" w:eastAsia="Times New Roman" w:hAnsiTheme="minorHAnsi" w:cstheme="minorHAnsi"/>
          <w:i/>
          <w:color w:val="008000"/>
          <w:lang w:eastAsia="cs-CZ"/>
        </w:rPr>
        <w:t xml:space="preserve"> 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4129A01B" w14:textId="77777777" w:rsidR="00A1272E" w:rsidRPr="00DC591F" w:rsidRDefault="00A1272E" w:rsidP="00A1272E">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D5EBC" w:rsidRPr="00DC591F" w14:paraId="593132E2" w14:textId="77777777" w:rsidTr="00A1272E">
        <w:trPr>
          <w:trHeight w:val="977"/>
        </w:trPr>
        <w:tc>
          <w:tcPr>
            <w:tcW w:w="9062" w:type="dxa"/>
            <w:tcBorders>
              <w:bottom w:val="single" w:sz="4" w:space="0" w:color="auto"/>
            </w:tcBorders>
          </w:tcPr>
          <w:p w14:paraId="1288712F" w14:textId="006519F0" w:rsidR="002D5EBC" w:rsidRPr="00F414E0" w:rsidRDefault="002D5EBC" w:rsidP="008E1CB5">
            <w:pPr>
              <w:pStyle w:val="Nadpis4"/>
              <w:spacing w:before="0" w:after="0" w:line="240" w:lineRule="auto"/>
              <w:rPr>
                <w:rFonts w:asciiTheme="minorHAnsi" w:hAnsiTheme="minorHAnsi" w:cstheme="minorHAnsi"/>
                <w:sz w:val="22"/>
                <w:szCs w:val="22"/>
              </w:rPr>
            </w:pPr>
            <w:r w:rsidRPr="00F414E0">
              <w:rPr>
                <w:rFonts w:asciiTheme="minorHAnsi" w:hAnsiTheme="minorHAnsi" w:cstheme="minorHAnsi"/>
                <w:sz w:val="22"/>
                <w:szCs w:val="22"/>
              </w:rPr>
              <w:lastRenderedPageBreak/>
              <w:t>MINIMÁLNÍ ÚDAJE UVÁDĚNÉ NA VNITŘNÍM OBALU MALÉ VELIKOSTI</w:t>
            </w:r>
          </w:p>
          <w:p w14:paraId="176AD85E"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p>
          <w:p w14:paraId="78FB3BC7"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32E63C4" w14:textId="77777777" w:rsidR="00F47379" w:rsidRPr="00DC591F" w:rsidRDefault="00F47379" w:rsidP="00F47379">
      <w:pPr>
        <w:spacing w:after="0" w:line="240" w:lineRule="auto"/>
        <w:jc w:val="both"/>
        <w:rPr>
          <w:rFonts w:asciiTheme="minorHAnsi" w:eastAsia="Times New Roman" w:hAnsiTheme="minorHAnsi" w:cstheme="minorHAnsi"/>
          <w:i/>
          <w:color w:val="008000"/>
          <w:lang w:eastAsia="cs-CZ"/>
        </w:rPr>
      </w:pPr>
    </w:p>
    <w:p w14:paraId="5D62772F" w14:textId="1E0E0BE1"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 xml:space="preserve">[Blistry nebo </w:t>
      </w:r>
      <w:proofErr w:type="spellStart"/>
      <w:r w:rsidRPr="00CF0EB4">
        <w:rPr>
          <w:rFonts w:asciiTheme="minorHAnsi" w:eastAsia="Times New Roman" w:hAnsiTheme="minorHAnsi" w:cstheme="minorHAnsi"/>
          <w:i/>
          <w:color w:val="008000"/>
          <w:lang w:eastAsia="cs-CZ"/>
        </w:rPr>
        <w:t>stripy</w:t>
      </w:r>
      <w:proofErr w:type="spellEnd"/>
      <w:r w:rsidRPr="00CF0EB4">
        <w:rPr>
          <w:rFonts w:asciiTheme="minorHAnsi" w:eastAsia="Times New Roman" w:hAnsiTheme="minorHAnsi" w:cstheme="minorHAnsi"/>
          <w:i/>
          <w:color w:val="008000"/>
          <w:lang w:eastAsia="cs-CZ"/>
        </w:rPr>
        <w:t xml:space="preserve">, ampule, malé </w:t>
      </w:r>
      <w:proofErr w:type="spellStart"/>
      <w:r w:rsidRPr="00CF0EB4">
        <w:rPr>
          <w:rFonts w:asciiTheme="minorHAnsi" w:eastAsia="Times New Roman" w:hAnsiTheme="minorHAnsi" w:cstheme="minorHAnsi"/>
          <w:i/>
          <w:color w:val="008000"/>
          <w:lang w:eastAsia="cs-CZ"/>
        </w:rPr>
        <w:t>jednodávkové</w:t>
      </w:r>
      <w:proofErr w:type="spellEnd"/>
      <w:r w:rsidRPr="00CF0EB4">
        <w:rPr>
          <w:rFonts w:asciiTheme="minorHAnsi" w:eastAsia="Times New Roman" w:hAnsiTheme="minorHAnsi" w:cstheme="minorHAnsi"/>
          <w:i/>
          <w:color w:val="008000"/>
          <w:lang w:eastAsia="cs-CZ"/>
        </w:rPr>
        <w:t xml:space="preserve"> obaly jiné než ampule. </w:t>
      </w:r>
      <w:r w:rsidR="00842CF8" w:rsidRPr="00DC591F">
        <w:rPr>
          <w:rFonts w:asciiTheme="minorHAnsi" w:eastAsia="Times New Roman" w:hAnsiTheme="minorHAnsi" w:cstheme="minorHAnsi"/>
          <w:i/>
          <w:color w:val="008000"/>
          <w:lang w:eastAsia="cs-CZ"/>
        </w:rPr>
        <w:t>Bez ohledu na</w:t>
      </w:r>
      <w:r w:rsidR="00F47379" w:rsidRPr="00DC591F">
        <w:rPr>
          <w:rFonts w:asciiTheme="minorHAnsi" w:eastAsia="Times New Roman" w:hAnsiTheme="minorHAnsi" w:cstheme="minorHAnsi"/>
          <w:i/>
          <w:color w:val="008000"/>
          <w:lang w:eastAsia="cs-CZ"/>
        </w:rPr>
        <w:t xml:space="preserve"> </w:t>
      </w:r>
      <w:r w:rsidR="006761DD" w:rsidRPr="00DC591F">
        <w:rPr>
          <w:rFonts w:asciiTheme="minorHAnsi" w:eastAsia="Times New Roman" w:hAnsiTheme="minorHAnsi" w:cstheme="minorHAnsi"/>
          <w:i/>
          <w:color w:val="008000"/>
          <w:lang w:eastAsia="cs-CZ"/>
        </w:rPr>
        <w:t>p</w:t>
      </w:r>
      <w:r w:rsidR="00842CF8" w:rsidRPr="00DC591F">
        <w:rPr>
          <w:rFonts w:asciiTheme="minorHAnsi" w:eastAsia="Times New Roman" w:hAnsiTheme="minorHAnsi" w:cstheme="minorHAnsi"/>
          <w:i/>
          <w:color w:val="008000"/>
          <w:lang w:eastAsia="cs-CZ"/>
        </w:rPr>
        <w:t xml:space="preserve">rováděcí akt, který stanoví jednotná pravidla pro malé velikosti vnitřního obalu, by v jednotlivých případech mohly být minimální údaje zváženy i pro jiné obaly, kde není možné uvést všechny údaje (např. malé </w:t>
      </w:r>
      <w:proofErr w:type="spellStart"/>
      <w:r w:rsidR="00842CF8" w:rsidRPr="00DC591F">
        <w:rPr>
          <w:rFonts w:asciiTheme="minorHAnsi" w:eastAsia="Times New Roman" w:hAnsiTheme="minorHAnsi" w:cstheme="minorHAnsi"/>
          <w:i/>
          <w:color w:val="008000"/>
          <w:lang w:eastAsia="cs-CZ"/>
        </w:rPr>
        <w:t>vícedávkové</w:t>
      </w:r>
      <w:proofErr w:type="spellEnd"/>
      <w:r w:rsidR="00464E99" w:rsidRPr="00DC591F">
        <w:rPr>
          <w:rFonts w:asciiTheme="minorHAnsi" w:eastAsia="Times New Roman" w:hAnsiTheme="minorHAnsi" w:cstheme="minorHAnsi"/>
          <w:i/>
          <w:color w:val="008000"/>
          <w:lang w:eastAsia="cs-CZ"/>
        </w:rPr>
        <w:t xml:space="preserve"> </w:t>
      </w:r>
      <w:r w:rsidR="00842CF8" w:rsidRPr="00DC591F">
        <w:rPr>
          <w:rFonts w:asciiTheme="minorHAnsi" w:eastAsia="Times New Roman" w:hAnsiTheme="minorHAnsi" w:cstheme="minorHAnsi"/>
          <w:i/>
          <w:color w:val="008000"/>
          <w:lang w:eastAsia="cs-CZ"/>
        </w:rPr>
        <w:t>nádobky do 50 ml). Tyto výjimečné případy</w:t>
      </w:r>
      <w:r w:rsidR="00F47379" w:rsidRPr="00DC591F">
        <w:rPr>
          <w:rFonts w:asciiTheme="minorHAnsi" w:eastAsia="Times New Roman" w:hAnsiTheme="minorHAnsi" w:cstheme="minorHAnsi"/>
          <w:i/>
          <w:color w:val="008000"/>
          <w:lang w:eastAsia="cs-CZ"/>
        </w:rPr>
        <w:t xml:space="preserve"> </w:t>
      </w:r>
      <w:r w:rsidR="00842CF8" w:rsidRPr="00DC591F">
        <w:rPr>
          <w:rFonts w:asciiTheme="minorHAnsi" w:eastAsia="Times New Roman" w:hAnsiTheme="minorHAnsi" w:cstheme="minorHAnsi"/>
          <w:i/>
          <w:color w:val="008000"/>
          <w:lang w:eastAsia="cs-CZ"/>
        </w:rPr>
        <w:t>musí být odůvodněny, projednány a</w:t>
      </w:r>
      <w:r w:rsidR="00F47379" w:rsidRPr="00DC591F">
        <w:rPr>
          <w:rFonts w:asciiTheme="minorHAnsi" w:eastAsia="Times New Roman" w:hAnsiTheme="minorHAnsi" w:cstheme="minorHAnsi"/>
          <w:i/>
          <w:color w:val="008000"/>
          <w:lang w:eastAsia="cs-CZ"/>
        </w:rPr>
        <w:t> </w:t>
      </w:r>
      <w:r w:rsidR="00842CF8" w:rsidRPr="00DC591F">
        <w:rPr>
          <w:rFonts w:asciiTheme="minorHAnsi" w:eastAsia="Times New Roman" w:hAnsiTheme="minorHAnsi" w:cstheme="minorHAnsi"/>
          <w:i/>
          <w:color w:val="008000"/>
          <w:lang w:eastAsia="cs-CZ"/>
        </w:rPr>
        <w:t xml:space="preserve">odsouhlaseny příslušnou agenturou/Evropskou </w:t>
      </w:r>
      <w:r w:rsidR="00057E46" w:rsidRPr="00DC591F">
        <w:rPr>
          <w:rFonts w:asciiTheme="minorHAnsi" w:eastAsia="Times New Roman" w:hAnsiTheme="minorHAnsi" w:cstheme="minorHAnsi"/>
          <w:i/>
          <w:color w:val="008000"/>
          <w:lang w:eastAsia="cs-CZ"/>
        </w:rPr>
        <w:t xml:space="preserve">lékovou </w:t>
      </w:r>
      <w:r w:rsidR="00842CF8" w:rsidRPr="00DC591F">
        <w:rPr>
          <w:rFonts w:asciiTheme="minorHAnsi" w:eastAsia="Times New Roman" w:hAnsiTheme="minorHAnsi" w:cstheme="minorHAnsi"/>
          <w:i/>
          <w:color w:val="008000"/>
          <w:lang w:eastAsia="cs-CZ"/>
        </w:rPr>
        <w:t>agenturou.</w:t>
      </w:r>
    </w:p>
    <w:p w14:paraId="33469BDA" w14:textId="77777777"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p>
    <w:p w14:paraId="711A1615" w14:textId="3561D00A"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r w:rsidR="007436AB" w:rsidRPr="00DC591F">
        <w:rPr>
          <w:rFonts w:asciiTheme="minorHAnsi" w:eastAsia="Times New Roman" w:hAnsiTheme="minorHAnsi" w:cstheme="minorHAnsi"/>
          <w:i/>
          <w:color w:val="008000"/>
          <w:lang w:eastAsia="cs-CZ"/>
        </w:rPr>
        <w:t>.]</w:t>
      </w:r>
    </w:p>
    <w:p w14:paraId="0476F1CB" w14:textId="77777777" w:rsidR="00F07A3C" w:rsidRPr="00DC591F" w:rsidRDefault="00F07A3C" w:rsidP="00F47379">
      <w:pPr>
        <w:spacing w:after="0" w:line="240" w:lineRule="auto"/>
        <w:jc w:val="both"/>
        <w:rPr>
          <w:rFonts w:asciiTheme="minorHAnsi" w:eastAsia="Times New Roman" w:hAnsiTheme="minorHAnsi" w:cstheme="minorHAnsi"/>
          <w:lang w:eastAsia="cs-CZ"/>
        </w:rPr>
      </w:pPr>
    </w:p>
    <w:p w14:paraId="33590250" w14:textId="77777777" w:rsidR="002D5EBC" w:rsidRPr="00DC591F" w:rsidRDefault="002D5EBC" w:rsidP="00F47379">
      <w:pPr>
        <w:spacing w:after="0" w:line="240" w:lineRule="auto"/>
        <w:jc w:val="both"/>
        <w:rPr>
          <w:rFonts w:asciiTheme="minorHAnsi" w:eastAsia="Times New Roman" w:hAnsiTheme="minorHAnsi" w:cstheme="minorHAnsi"/>
        </w:rPr>
      </w:pPr>
    </w:p>
    <w:p w14:paraId="740741B7"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163123FC"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55711226" w14:textId="554CE7D1" w:rsidR="00A3388A" w:rsidRPr="00DC591F" w:rsidRDefault="007436AB"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souladu s článkem 4(21) </w:t>
      </w:r>
      <w:r w:rsidR="002026F1" w:rsidRPr="00DC591F">
        <w:rPr>
          <w:rFonts w:asciiTheme="minorHAnsi" w:eastAsia="Times New Roman" w:hAnsiTheme="minorHAnsi" w:cstheme="minorHAnsi"/>
          <w:i/>
          <w:color w:val="008000"/>
        </w:rPr>
        <w:t>n</w:t>
      </w:r>
      <w:r w:rsidRPr="00DC591F">
        <w:rPr>
          <w:rFonts w:asciiTheme="minorHAnsi" w:eastAsia="Times New Roman" w:hAnsiTheme="minorHAnsi" w:cstheme="minorHAnsi"/>
          <w:i/>
          <w:color w:val="008000"/>
        </w:rPr>
        <w:t>ařízení (EU) 2019/6</w:t>
      </w:r>
    </w:p>
    <w:p w14:paraId="1CA2F652" w14:textId="77777777" w:rsidR="007436AB" w:rsidRPr="00DC591F" w:rsidRDefault="007436AB" w:rsidP="00F47379">
      <w:pPr>
        <w:spacing w:after="0" w:line="240" w:lineRule="auto"/>
        <w:jc w:val="both"/>
        <w:rPr>
          <w:rFonts w:asciiTheme="minorHAnsi" w:eastAsia="Times New Roman" w:hAnsiTheme="minorHAnsi" w:cstheme="minorHAnsi"/>
          <w:i/>
          <w:color w:val="008000"/>
        </w:rPr>
      </w:pPr>
    </w:p>
    <w:p w14:paraId="6DD221A1"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w:t>
      </w:r>
    </w:p>
    <w:p w14:paraId="316117EC" w14:textId="77777777" w:rsidR="00A3388A" w:rsidRPr="00DC591F" w:rsidRDefault="00A3388A" w:rsidP="00F47379">
      <w:pPr>
        <w:spacing w:after="0" w:line="240" w:lineRule="auto"/>
        <w:jc w:val="both"/>
        <w:rPr>
          <w:rFonts w:asciiTheme="minorHAnsi" w:eastAsia="Times New Roman" w:hAnsiTheme="minorHAnsi" w:cstheme="minorHAnsi"/>
        </w:rPr>
      </w:pPr>
    </w:p>
    <w:p w14:paraId="74DF8B14" w14:textId="6226AA46" w:rsidR="00A3388A" w:rsidRPr="00DC591F" w:rsidRDefault="007436AB"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[Je žádoucí uvést alespoň piktogram pro cílový druh, např. u spot-on přípravků, kde je riziko záměny VLP pro kočky a pro psy. </w:t>
      </w:r>
    </w:p>
    <w:p w14:paraId="35724DEA" w14:textId="79AC89E3" w:rsidR="00F618C2" w:rsidRPr="00DC591F" w:rsidRDefault="00F618C2" w:rsidP="00F618C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 xml:space="preserve">Lze však také použít piktogram uvedený v publikovaném QRD pokynu upravujícím použití odsouhlasených piktogramů </w:t>
      </w:r>
      <w:hyperlink r:id="rId22" w:history="1">
        <w:r w:rsidRPr="00DC591F">
          <w:rPr>
            <w:rStyle w:val="Hypertextovodkaz"/>
            <w:rFonts w:asciiTheme="minorHAnsi" w:eastAsia="Times New Roman" w:hAnsiTheme="minorHAnsi" w:cstheme="minorHAnsi"/>
            <w:i/>
            <w:lang w:eastAsia="cs-CZ"/>
          </w:rPr>
          <w:t>http://www.ema.europa.eu/docs/en_GB/document_library/Regulatory_and_procedural_guideline/2016/11/WC500216716.pdf</w:t>
        </w:r>
      </w:hyperlink>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w:t>
      </w:r>
    </w:p>
    <w:p w14:paraId="6B32B330" w14:textId="77777777" w:rsidR="00C53ACE" w:rsidRPr="00CF0EB4" w:rsidRDefault="00C53ACE" w:rsidP="00F618C2">
      <w:pPr>
        <w:spacing w:after="0" w:line="240" w:lineRule="auto"/>
        <w:rPr>
          <w:rFonts w:asciiTheme="minorHAnsi" w:eastAsia="Times New Roman" w:hAnsiTheme="minorHAnsi" w:cstheme="minorHAnsi"/>
          <w:i/>
          <w:color w:val="008000"/>
        </w:rPr>
      </w:pPr>
    </w:p>
    <w:p w14:paraId="3EE77002"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KVANTITATIVNÍ ÚDAJE O LÉČIVÝCH LÁTKÁCH</w:t>
      </w:r>
    </w:p>
    <w:p w14:paraId="39DA9EB2"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26D5BF0" w14:textId="35B347EA" w:rsidR="00A3388A"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Uvede se kvantitativní údaj na jednotku dávky nebo v souladu se způsobem podání pro daný objem nebo hmotnost.]</w:t>
      </w:r>
    </w:p>
    <w:p w14:paraId="54AA44D5" w14:textId="3036BF67" w:rsidR="007436AB"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w:t>
      </w:r>
      <w:r w:rsidR="00053745" w:rsidRPr="00DC591F">
        <w:rPr>
          <w:rFonts w:asciiTheme="minorHAnsi" w:eastAsia="Times New Roman" w:hAnsiTheme="minorHAnsi" w:cstheme="minorHAnsi"/>
          <w:i/>
          <w:color w:val="008000"/>
          <w:lang w:eastAsia="cs-CZ"/>
        </w:rPr>
        <w:t>cké léčivé přípravky</w:t>
      </w:r>
      <w:r w:rsidRPr="00DC591F">
        <w:rPr>
          <w:rFonts w:asciiTheme="minorHAnsi" w:eastAsia="Times New Roman" w:hAnsiTheme="minorHAnsi" w:cstheme="minorHAnsi"/>
          <w:i/>
          <w:color w:val="008000"/>
          <w:lang w:eastAsia="cs-CZ"/>
        </w:rPr>
        <w:t xml:space="preserve"> lze uvést kvalitativní</w:t>
      </w:r>
      <w:r w:rsidR="000C4997" w:rsidRPr="00DC591F">
        <w:rPr>
          <w:rFonts w:asciiTheme="minorHAnsi" w:eastAsia="Times New Roman" w:hAnsiTheme="minorHAnsi" w:cstheme="minorHAnsi"/>
          <w:i/>
          <w:color w:val="008000"/>
          <w:lang w:eastAsia="cs-CZ"/>
        </w:rPr>
        <w:t xml:space="preserve"> údaj o léčivé látce (léčivých látkách), pokud je to odůvodněno</w:t>
      </w:r>
      <w:r w:rsidR="00225CD7" w:rsidRPr="00DC591F">
        <w:rPr>
          <w:rFonts w:asciiTheme="minorHAnsi" w:eastAsia="Times New Roman" w:hAnsiTheme="minorHAnsi" w:cstheme="minorHAnsi"/>
          <w:i/>
          <w:color w:val="008000"/>
          <w:lang w:eastAsia="cs-CZ"/>
        </w:rPr>
        <w:t xml:space="preserve"> (např. v případě omezeného prostoru na obalu).</w:t>
      </w:r>
    </w:p>
    <w:p w14:paraId="1E04E52F" w14:textId="0A0D79B5" w:rsidR="007436AB"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omezeného prostoru na obalu může být kvantitativní údaj nahrazen jednotkou objemu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hmotností zvířete (např. rozsah </w:t>
      </w:r>
      <w:proofErr w:type="gramStart"/>
      <w:r w:rsidRPr="00DC591F">
        <w:rPr>
          <w:rFonts w:asciiTheme="minorHAnsi" w:eastAsia="Times New Roman" w:hAnsiTheme="minorHAnsi" w:cstheme="minorHAnsi"/>
          <w:i/>
          <w:color w:val="008000"/>
          <w:lang w:eastAsia="cs-CZ"/>
        </w:rPr>
        <w:t>10 – 20</w:t>
      </w:r>
      <w:proofErr w:type="gramEnd"/>
      <w:r w:rsidRPr="00DC591F">
        <w:rPr>
          <w:rFonts w:asciiTheme="minorHAnsi" w:eastAsia="Times New Roman" w:hAnsiTheme="minorHAnsi" w:cstheme="minorHAnsi"/>
          <w:i/>
          <w:color w:val="008000"/>
          <w:lang w:eastAsia="cs-CZ"/>
        </w:rPr>
        <w:t xml:space="preserve"> kg).</w:t>
      </w:r>
    </w:p>
    <w:p w14:paraId="09B02759" w14:textId="5FC44686" w:rsidR="00225CD7"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je vnitřní obal, který je přímo v kontaktu s VLP (např. spot-on pipety), ještě v dalším obalu (např.</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fóliový blist</w:t>
      </w:r>
      <w:r w:rsidR="00053745"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/sáček)</w:t>
      </w:r>
      <w:r w:rsidR="00FD5B3C" w:rsidRPr="00DC591F">
        <w:rPr>
          <w:rFonts w:asciiTheme="minorHAnsi" w:eastAsia="Times New Roman" w:hAnsiTheme="minorHAnsi" w:cstheme="minorHAnsi"/>
          <w:i/>
          <w:color w:val="008000"/>
          <w:lang w:eastAsia="cs-CZ"/>
        </w:rPr>
        <w:t xml:space="preserve"> (kromě vnějšího obalu) musí tento přídatný obal obsahovat kvantitativní údaje o</w:t>
      </w:r>
      <w:r w:rsidR="00F47379" w:rsidRPr="00DC591F">
        <w:rPr>
          <w:rFonts w:asciiTheme="minorHAnsi" w:eastAsia="Times New Roman" w:hAnsiTheme="minorHAnsi" w:cstheme="minorHAnsi"/>
          <w:i/>
          <w:color w:val="008000"/>
          <w:lang w:eastAsia="cs-CZ"/>
        </w:rPr>
        <w:t> </w:t>
      </w:r>
      <w:r w:rsidR="00FD5B3C" w:rsidRPr="00DC591F">
        <w:rPr>
          <w:rFonts w:asciiTheme="minorHAnsi" w:eastAsia="Times New Roman" w:hAnsiTheme="minorHAnsi" w:cstheme="minorHAnsi"/>
          <w:i/>
          <w:color w:val="008000"/>
          <w:lang w:eastAsia="cs-CZ"/>
        </w:rPr>
        <w:t xml:space="preserve">léčivé látce.] </w:t>
      </w:r>
    </w:p>
    <w:p w14:paraId="2EE555FF" w14:textId="77777777" w:rsidR="007436AB" w:rsidRPr="00DC591F" w:rsidRDefault="007436AB" w:rsidP="00F47379">
      <w:pPr>
        <w:spacing w:after="0" w:line="240" w:lineRule="auto"/>
        <w:jc w:val="both"/>
        <w:rPr>
          <w:rFonts w:asciiTheme="minorHAnsi" w:eastAsia="Times New Roman" w:hAnsiTheme="minorHAnsi" w:cstheme="minorHAnsi"/>
        </w:rPr>
      </w:pPr>
    </w:p>
    <w:p w14:paraId="286CD098"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ČÍSLO ŠARŽE</w:t>
      </w:r>
    </w:p>
    <w:p w14:paraId="718B18DA" w14:textId="77777777" w:rsidR="00A3388A" w:rsidRPr="00DC591F" w:rsidRDefault="00A3388A" w:rsidP="00F47379">
      <w:pPr>
        <w:spacing w:after="0" w:line="240" w:lineRule="auto"/>
        <w:jc w:val="both"/>
        <w:rPr>
          <w:rFonts w:asciiTheme="minorHAnsi" w:eastAsia="Times New Roman" w:hAnsiTheme="minorHAnsi" w:cstheme="minorHAnsi"/>
        </w:rPr>
      </w:pPr>
    </w:p>
    <w:p w14:paraId="51CE0880" w14:textId="77777777"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004567E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464F9746" w14:textId="77777777" w:rsidR="00A3388A" w:rsidRPr="00DC591F" w:rsidRDefault="00A3388A" w:rsidP="00F47379">
      <w:pPr>
        <w:spacing w:after="0" w:line="240" w:lineRule="auto"/>
        <w:jc w:val="both"/>
        <w:rPr>
          <w:rFonts w:asciiTheme="minorHAnsi" w:eastAsia="Times New Roman" w:hAnsiTheme="minorHAnsi" w:cstheme="minorHAnsi"/>
        </w:rPr>
      </w:pPr>
    </w:p>
    <w:p w14:paraId="766B2105"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DATUM EXSPIRACE</w:t>
      </w:r>
    </w:p>
    <w:p w14:paraId="27969554"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778D0105" w14:textId="47D910CE"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[Datum exspirace uvedené po zkratce Exp. odpovídá poslednímu dni uvedeného měsíce. Měsíc by měl být vyjádřen jako dvě číslice a rok jako 4 číslice, např.: 02/2007]</w:t>
      </w:r>
    </w:p>
    <w:p w14:paraId="6D667C02" w14:textId="77777777" w:rsidR="00F07A3C" w:rsidRPr="00DC591F" w:rsidRDefault="00F07A3C" w:rsidP="00F47379">
      <w:pPr>
        <w:spacing w:after="0" w:line="240" w:lineRule="auto"/>
        <w:jc w:val="both"/>
        <w:rPr>
          <w:rFonts w:asciiTheme="minorHAnsi" w:eastAsia="Times New Roman" w:hAnsiTheme="minorHAnsi" w:cstheme="minorHAnsi"/>
          <w:i/>
          <w:color w:val="008000"/>
        </w:rPr>
      </w:pPr>
    </w:p>
    <w:p w14:paraId="06DEBD79" w14:textId="005F1BBF" w:rsidR="00A3388A"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436554D9" w14:textId="77777777" w:rsidR="00FD5B3C" w:rsidRPr="00DC591F" w:rsidRDefault="00FD5B3C" w:rsidP="00F47379">
      <w:pPr>
        <w:spacing w:after="0" w:line="240" w:lineRule="auto"/>
        <w:jc w:val="both"/>
        <w:rPr>
          <w:rFonts w:asciiTheme="minorHAnsi" w:eastAsia="Times New Roman" w:hAnsiTheme="minorHAnsi" w:cstheme="minorHAnsi"/>
        </w:rPr>
      </w:pPr>
    </w:p>
    <w:p w14:paraId="61A80203" w14:textId="40B5FB71"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1209E0E8" w14:textId="3502BD94" w:rsidR="00FD5B3C" w:rsidRPr="00DC591F" w:rsidRDefault="005C178B"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FD5B3C" w:rsidRPr="00DC591F">
        <w:rPr>
          <w:rFonts w:asciiTheme="minorHAnsi" w:eastAsia="Times New Roman" w:hAnsiTheme="minorHAnsi" w:cstheme="minorHAnsi"/>
          <w:i/>
          <w:color w:val="008000"/>
        </w:rPr>
        <w:t>Pokud je dostatek místa na obalu, je žádoucí uvést dobu použitelnosti po prvním otevření vnitřního obalu, aby bylo zajištěno bezpečné a účinné použití VLP</w:t>
      </w:r>
      <w:r w:rsidRPr="00DC591F">
        <w:rPr>
          <w:rFonts w:asciiTheme="minorHAnsi" w:eastAsia="Times New Roman" w:hAnsiTheme="minorHAnsi" w:cstheme="minorHAnsi"/>
          <w:i/>
          <w:color w:val="008000"/>
        </w:rPr>
        <w:t>.]</w:t>
      </w:r>
    </w:p>
    <w:p w14:paraId="57926873" w14:textId="77777777" w:rsidR="00FD5B3C" w:rsidRPr="00DC591F" w:rsidRDefault="00FD5B3C" w:rsidP="00F47379">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5621FCF"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 &lt;1.&gt; &lt;propíchnutí&gt; &lt;otevření&gt; &lt;rozpuštění&gt; &lt;rekonstituci&gt; &lt;spotřebujte do…&gt; &lt;spotřebujte ihned&gt;.&gt;</w:t>
      </w:r>
    </w:p>
    <w:p w14:paraId="3D7E93FD" w14:textId="77777777" w:rsidR="00921BC3" w:rsidRPr="00DC591F" w:rsidRDefault="00921BC3" w:rsidP="00A3388A">
      <w:pPr>
        <w:spacing w:after="0" w:line="240" w:lineRule="auto"/>
        <w:rPr>
          <w:rFonts w:asciiTheme="minorHAnsi" w:eastAsia="Times New Roman" w:hAnsiTheme="minorHAnsi" w:cstheme="minorHAnsi"/>
          <w:szCs w:val="20"/>
        </w:rPr>
      </w:pPr>
    </w:p>
    <w:p w14:paraId="2DAF1338" w14:textId="69422A56" w:rsidR="00921BC3" w:rsidRPr="00DC591F" w:rsidRDefault="00921BC3" w:rsidP="00921BC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požadavku žadatele, může být uvedeno i logo, nicméně loga firem jsou považována za součást grafického designu obalu, a proto nejsou jako taková součástí schváleného textového obsahu pro vnitřní </w:t>
      </w:r>
      <w:r w:rsidR="00866311" w:rsidRPr="00DC591F">
        <w:rPr>
          <w:rFonts w:asciiTheme="minorHAnsi" w:eastAsia="Times New Roman" w:hAnsiTheme="minorHAnsi" w:cstheme="minorHAnsi"/>
          <w:i/>
          <w:color w:val="008000"/>
        </w:rPr>
        <w:t>o</w:t>
      </w:r>
      <w:r w:rsidRPr="00DC591F">
        <w:rPr>
          <w:rFonts w:asciiTheme="minorHAnsi" w:eastAsia="Times New Roman" w:hAnsiTheme="minorHAnsi" w:cstheme="minorHAnsi"/>
          <w:i/>
          <w:color w:val="008000"/>
        </w:rPr>
        <w:t>baly malé velikosti].</w:t>
      </w:r>
    </w:p>
    <w:p w14:paraId="7EFC09D3" w14:textId="77777777" w:rsidR="00921BC3" w:rsidRPr="00DC591F" w:rsidRDefault="00921BC3" w:rsidP="000B4B28">
      <w:pPr>
        <w:spacing w:after="0" w:line="240" w:lineRule="auto"/>
        <w:jc w:val="both"/>
        <w:rPr>
          <w:rFonts w:asciiTheme="minorHAnsi" w:eastAsia="Times New Roman" w:hAnsiTheme="minorHAnsi" w:cstheme="minorHAnsi"/>
          <w:i/>
          <w:color w:val="008000"/>
        </w:rPr>
      </w:pPr>
    </w:p>
    <w:p w14:paraId="308108A3" w14:textId="2611E5A8" w:rsidR="00921BC3" w:rsidRPr="00F414E0" w:rsidRDefault="00921BC3" w:rsidP="00921BC3">
      <w:pPr>
        <w:spacing w:after="0" w:line="240" w:lineRule="auto"/>
        <w:rPr>
          <w:rFonts w:asciiTheme="minorHAnsi" w:hAnsiTheme="minorHAnsi" w:cstheme="minorHAnsi"/>
          <w:highlight w:val="lightGray"/>
        </w:rPr>
      </w:pPr>
      <w:r w:rsidRPr="00F414E0">
        <w:rPr>
          <w:rFonts w:asciiTheme="minorHAnsi" w:hAnsiTheme="minorHAnsi" w:cstheme="minorHAnsi"/>
          <w:highlight w:val="lightGray"/>
        </w:rPr>
        <w:t>Logo</w:t>
      </w:r>
    </w:p>
    <w:p w14:paraId="17A41734" w14:textId="77777777" w:rsidR="00921BC3" w:rsidRPr="00F414E0" w:rsidRDefault="00921BC3" w:rsidP="000B4B28">
      <w:pPr>
        <w:spacing w:after="0" w:line="240" w:lineRule="auto"/>
        <w:rPr>
          <w:rFonts w:asciiTheme="minorHAnsi" w:hAnsiTheme="minorHAnsi" w:cstheme="minorHAnsi"/>
        </w:rPr>
      </w:pPr>
    </w:p>
    <w:p w14:paraId="206AFF33" w14:textId="0188250C"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918956A" w14:textId="1F57A7D4" w:rsidR="00A3388A" w:rsidRPr="00F414E0" w:rsidRDefault="00A3388A" w:rsidP="002109A3">
      <w:pPr>
        <w:pStyle w:val="Nadpis3"/>
        <w:numPr>
          <w:ilvl w:val="0"/>
          <w:numId w:val="58"/>
        </w:numPr>
        <w:jc w:val="center"/>
        <w:rPr>
          <w:rFonts w:asciiTheme="minorHAnsi" w:hAnsiTheme="minorHAnsi" w:cstheme="minorHAnsi"/>
          <w:sz w:val="24"/>
          <w:szCs w:val="24"/>
        </w:rPr>
      </w:pPr>
      <w:bookmarkStart w:id="87" w:name="_Toc146275197"/>
      <w:r w:rsidRPr="00F414E0">
        <w:rPr>
          <w:rFonts w:asciiTheme="minorHAnsi" w:hAnsiTheme="minorHAnsi" w:cstheme="minorHAnsi"/>
          <w:sz w:val="24"/>
          <w:szCs w:val="24"/>
        </w:rPr>
        <w:lastRenderedPageBreak/>
        <w:t>PŘÍBALOVÁ INFORMACE</w:t>
      </w:r>
      <w:bookmarkEnd w:id="87"/>
    </w:p>
    <w:p w14:paraId="2C164407" w14:textId="77777777" w:rsidR="00E3752D" w:rsidRPr="00DC591F" w:rsidRDefault="00E3752D" w:rsidP="00A3388A">
      <w:pPr>
        <w:spacing w:after="0" w:line="240" w:lineRule="auto"/>
        <w:jc w:val="center"/>
        <w:rPr>
          <w:rFonts w:asciiTheme="minorHAnsi" w:eastAsia="Times New Roman" w:hAnsiTheme="minorHAnsi" w:cstheme="minorHAnsi"/>
          <w:szCs w:val="20"/>
        </w:rPr>
      </w:pPr>
    </w:p>
    <w:p w14:paraId="6D3C7870" w14:textId="2A5F0A79"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88" w:name="_Toc382897864"/>
      <w:bookmarkStart w:id="89" w:name="_Toc382899285"/>
      <w:bookmarkStart w:id="90" w:name="_Toc488408214"/>
      <w:bookmarkStart w:id="91" w:name="_Toc490657299"/>
      <w:r w:rsidRPr="00CF0EB4">
        <w:rPr>
          <w:rFonts w:asciiTheme="minorHAnsi" w:eastAsia="Times New Roman" w:hAnsiTheme="minorHAnsi" w:cstheme="minorHAnsi"/>
          <w:i/>
          <w:color w:val="008000"/>
          <w:lang w:eastAsia="cs-CZ"/>
        </w:rPr>
        <w:t>[Příbalová informace je povinnou součástí balení, jestliže není její text zapracován v plném znění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textů na obalech (</w:t>
      </w:r>
      <w:r w:rsidR="00F73895" w:rsidRPr="00DC591F">
        <w:rPr>
          <w:rFonts w:asciiTheme="minorHAnsi" w:eastAsia="Times New Roman" w:hAnsiTheme="minorHAnsi" w:cstheme="minorHAnsi"/>
          <w:i/>
          <w:color w:val="008000"/>
          <w:lang w:eastAsia="cs-CZ"/>
        </w:rPr>
        <w:t xml:space="preserve">viz </w:t>
      </w:r>
      <w:r w:rsidRPr="00DC591F">
        <w:rPr>
          <w:rFonts w:asciiTheme="minorHAnsi" w:eastAsia="Times New Roman" w:hAnsiTheme="minorHAnsi" w:cstheme="minorHAnsi"/>
          <w:i/>
          <w:color w:val="008000"/>
          <w:lang w:eastAsia="cs-CZ"/>
        </w:rPr>
        <w:t>vzor</w:t>
      </w:r>
      <w:r w:rsidR="00AF01D3" w:rsidRPr="00DC591F">
        <w:rPr>
          <w:rFonts w:asciiTheme="minorHAnsi" w:eastAsia="Times New Roman" w:hAnsiTheme="minorHAnsi" w:cstheme="minorHAnsi"/>
          <w:i/>
          <w:color w:val="008000"/>
          <w:lang w:eastAsia="cs-CZ"/>
        </w:rPr>
        <w:t xml:space="preserve"> „kombinovaná etiketa a příbalová informace</w:t>
      </w:r>
      <w:r w:rsidR="00F73895" w:rsidRPr="00DC591F">
        <w:rPr>
          <w:rFonts w:asciiTheme="minorHAnsi" w:eastAsia="Times New Roman" w:hAnsiTheme="minorHAnsi" w:cstheme="minorHAnsi"/>
          <w:i/>
          <w:color w:val="008000"/>
          <w:lang w:eastAsia="cs-CZ"/>
        </w:rPr>
        <w:t>, který</w:t>
      </w:r>
      <w:r w:rsidRPr="00DC591F">
        <w:rPr>
          <w:rFonts w:asciiTheme="minorHAnsi" w:eastAsia="Times New Roman" w:hAnsiTheme="minorHAnsi" w:cstheme="minorHAnsi"/>
          <w:i/>
          <w:color w:val="008000"/>
          <w:lang w:eastAsia="cs-CZ"/>
        </w:rPr>
        <w:t xml:space="preserve"> následuje po vzorech na příbalovou informaci)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základě výjimky stanovené v čl. 14 odst. 4 nařízení (EU) 2019/6.</w:t>
      </w:r>
      <w:bookmarkEnd w:id="88"/>
      <w:bookmarkEnd w:id="89"/>
      <w:bookmarkEnd w:id="90"/>
      <w:bookmarkEnd w:id="91"/>
      <w:r w:rsidRPr="00DC591F">
        <w:rPr>
          <w:rFonts w:asciiTheme="minorHAnsi" w:eastAsia="Times New Roman" w:hAnsiTheme="minorHAnsi" w:cstheme="minorHAnsi"/>
          <w:i/>
          <w:color w:val="008000"/>
          <w:lang w:eastAsia="cs-CZ"/>
        </w:rPr>
        <w:t xml:space="preserve"> </w:t>
      </w:r>
    </w:p>
    <w:p w14:paraId="43E54DD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4EE8BD6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2" w:name="_Toc488408215"/>
      <w:bookmarkStart w:id="93" w:name="_Toc490657300"/>
      <w:r w:rsidRPr="00DC591F">
        <w:rPr>
          <w:rFonts w:asciiTheme="minorHAnsi" w:eastAsia="Times New Roman" w:hAnsiTheme="minorHAnsi" w:cstheme="minorHAnsi"/>
          <w:i/>
          <w:color w:val="008000"/>
          <w:lang w:eastAsia="cs-CZ"/>
        </w:rPr>
        <w:t>Příbalová informace musí obsahovat minimálně následující položky uvedené ve vzoru.</w:t>
      </w:r>
      <w:bookmarkEnd w:id="92"/>
      <w:bookmarkEnd w:id="93"/>
    </w:p>
    <w:p w14:paraId="51B7C388"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4" w:name="_Toc488408216"/>
      <w:bookmarkStart w:id="95" w:name="_Toc490657301"/>
    </w:p>
    <w:p w14:paraId="11D51672" w14:textId="1AA1E2B0"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Příbalov</w:t>
      </w:r>
      <w:r w:rsidR="00F73895" w:rsidRPr="00DC591F">
        <w:rPr>
          <w:rFonts w:asciiTheme="minorHAnsi" w:eastAsia="Times New Roman" w:hAnsiTheme="minorHAnsi" w:cstheme="minorHAnsi"/>
          <w:i/>
          <w:color w:val="008000"/>
          <w:lang w:eastAsia="cs-CZ"/>
        </w:rPr>
        <w:t>á informace</w:t>
      </w:r>
      <w:r w:rsidRPr="00DC591F">
        <w:rPr>
          <w:rFonts w:asciiTheme="minorHAnsi" w:eastAsia="Times New Roman" w:hAnsiTheme="minorHAnsi" w:cstheme="minorHAnsi"/>
          <w:i/>
          <w:color w:val="008000"/>
          <w:lang w:eastAsia="cs-CZ"/>
        </w:rPr>
        <w:t xml:space="preserve"> by měl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být napsán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a navržen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tak, aby byl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čiteln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jasn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a srozumiteln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širokou veřejnost. Členské státy mohou rozhodnout, že bude k dispozici v papírové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elektronické podobě, případně v obou formách.</w:t>
      </w:r>
    </w:p>
    <w:p w14:paraId="36CAC551"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5C365A2F" w14:textId="5AEB6F1F"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Na příbalové </w:t>
      </w:r>
      <w:r w:rsidR="00F73895" w:rsidRPr="00DC591F">
        <w:rPr>
          <w:rFonts w:asciiTheme="minorHAnsi" w:eastAsia="Times New Roman" w:hAnsiTheme="minorHAnsi" w:cstheme="minorHAnsi"/>
          <w:i/>
          <w:color w:val="008000"/>
          <w:lang w:eastAsia="cs-CZ"/>
        </w:rPr>
        <w:t xml:space="preserve">informaci </w:t>
      </w:r>
      <w:r w:rsidRPr="00DC591F">
        <w:rPr>
          <w:rFonts w:asciiTheme="minorHAnsi" w:eastAsia="Times New Roman" w:hAnsiTheme="minorHAnsi" w:cstheme="minorHAnsi"/>
          <w:i/>
          <w:color w:val="008000"/>
          <w:lang w:eastAsia="cs-CZ"/>
        </w:rPr>
        <w:t>mohou být uvedeny další informace týkající se distribuce, držení nebo jakýchkoli nezbytných informací v souladu s registrací za předpokladu, že tyto informace nejsou propagační. Tyto dodatečné informace musí být v příbalové informaci zřetelně odděleny od informací o přípravku v</w:t>
      </w:r>
      <w:r w:rsidR="00F47379"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očíslovaných bodech.</w:t>
      </w:r>
    </w:p>
    <w:p w14:paraId="2C2EA9C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1534C018" w14:textId="018C51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Ve vzorech jsou uvedeny standardní věty a terminologie, která je vhodná pro využití. Pokud žadatel potřebuje některé věty a upozornění přizpůsobit, lze toto řešit s přihlédnutím k jednotlivým aktuálním případům.</w:t>
      </w:r>
      <w:bookmarkEnd w:id="94"/>
      <w:bookmarkEnd w:id="95"/>
    </w:p>
    <w:p w14:paraId="7F1DF900" w14:textId="77777777"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p>
    <w:p w14:paraId="19B529D0" w14:textId="0212C086"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 xml:space="preserve">V případě příbalové informace </w:t>
      </w:r>
      <w:proofErr w:type="spellStart"/>
      <w:r w:rsidRPr="00DC591F">
        <w:rPr>
          <w:rFonts w:asciiTheme="minorHAnsi" w:eastAsia="Times New Roman" w:hAnsiTheme="minorHAnsi" w:cstheme="minorHAnsi"/>
          <w:i/>
          <w:color w:val="008000"/>
        </w:rPr>
        <w:t>antiparazitárních</w:t>
      </w:r>
      <w:proofErr w:type="spellEnd"/>
      <w:r w:rsidRPr="00DC591F">
        <w:rPr>
          <w:rFonts w:asciiTheme="minorHAnsi" w:eastAsia="Times New Roman" w:hAnsiTheme="minorHAnsi" w:cstheme="minorHAnsi"/>
          <w:i/>
          <w:color w:val="008000"/>
        </w:rPr>
        <w:t xml:space="preserve"> VLP by měly být zohledněny </w:t>
      </w:r>
      <w:r w:rsidR="0033308C" w:rsidRPr="00DC591F">
        <w:rPr>
          <w:rFonts w:asciiTheme="minorHAnsi" w:eastAsia="Times New Roman" w:hAnsiTheme="minorHAnsi" w:cstheme="minorHAnsi"/>
          <w:i/>
          <w:color w:val="008000"/>
        </w:rPr>
        <w:t>instrukce</w:t>
      </w:r>
      <w:r w:rsidRPr="00DC591F">
        <w:rPr>
          <w:rFonts w:asciiTheme="minorHAnsi" w:eastAsia="Times New Roman" w:hAnsiTheme="minorHAnsi" w:cstheme="minorHAnsi"/>
          <w:i/>
          <w:color w:val="008000"/>
        </w:rPr>
        <w:t xml:space="preserve"> uveden</w:t>
      </w:r>
      <w:r w:rsidR="0033308C" w:rsidRPr="00DC591F">
        <w:rPr>
          <w:rFonts w:asciiTheme="minorHAnsi" w:eastAsia="Times New Roman" w:hAnsiTheme="minorHAnsi" w:cstheme="minorHAnsi"/>
          <w:i/>
          <w:color w:val="008000"/>
        </w:rPr>
        <w:t>é</w:t>
      </w:r>
      <w:r w:rsidRPr="00DC591F">
        <w:rPr>
          <w:rFonts w:asciiTheme="minorHAnsi" w:eastAsia="Times New Roman" w:hAnsiTheme="minorHAnsi" w:cstheme="minorHAnsi"/>
          <w:i/>
          <w:color w:val="008000"/>
        </w:rPr>
        <w:t xml:space="preserve"> v pokynu </w:t>
      </w:r>
      <w:r w:rsidRPr="00F414E0">
        <w:rPr>
          <w:rFonts w:asciiTheme="minorHAnsi" w:eastAsia="Times New Roman" w:hAnsiTheme="minorHAnsi" w:cstheme="minorHAnsi"/>
          <w:i/>
          <w:color w:val="008000"/>
        </w:rPr>
        <w:t xml:space="preserve">CVMP </w:t>
      </w:r>
      <w:proofErr w:type="spellStart"/>
      <w:r w:rsidRPr="00F414E0">
        <w:rPr>
          <w:rFonts w:asciiTheme="minorHAnsi" w:eastAsia="Times New Roman" w:hAnsiTheme="minorHAnsi" w:cstheme="minorHAnsi"/>
          <w:i/>
          <w:color w:val="008000"/>
        </w:rPr>
        <w:t>Guideline</w:t>
      </w:r>
      <w:proofErr w:type="spellEnd"/>
      <w:r w:rsidRPr="00F414E0">
        <w:rPr>
          <w:rFonts w:asciiTheme="minorHAnsi" w:eastAsia="Times New Roman" w:hAnsiTheme="minorHAnsi" w:cstheme="minorHAnsi"/>
          <w:i/>
          <w:color w:val="008000"/>
        </w:rPr>
        <w:t xml:space="preserve"> on </w:t>
      </w:r>
      <w:proofErr w:type="spellStart"/>
      <w:r w:rsidRPr="00F414E0">
        <w:rPr>
          <w:rFonts w:asciiTheme="minorHAnsi" w:eastAsia="Times New Roman" w:hAnsiTheme="minorHAnsi" w:cstheme="minorHAnsi"/>
          <w:i/>
          <w:color w:val="008000"/>
        </w:rPr>
        <w:t>the</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summary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of</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characteristics</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for</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antiparasitic</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veterinary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medicinal</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products</w:t>
      </w:r>
      <w:proofErr w:type="spellEnd"/>
      <w:r w:rsidRPr="00F414E0">
        <w:rPr>
          <w:rFonts w:asciiTheme="minorHAnsi" w:eastAsia="Times New Roman" w:hAnsiTheme="minorHAnsi" w:cstheme="minorHAnsi"/>
          <w:i/>
          <w:color w:val="008000"/>
        </w:rPr>
        <w:t xml:space="preserve"> (EMA/CVMP/EWP/170208/2005)</w:t>
      </w:r>
      <w:r w:rsidR="0033308C" w:rsidRPr="00F414E0">
        <w:rPr>
          <w:rFonts w:asciiTheme="minorHAnsi" w:eastAsia="Times New Roman" w:hAnsiTheme="minorHAnsi" w:cstheme="minorHAnsi"/>
          <w:i/>
          <w:color w:val="008000"/>
        </w:rPr>
        <w:t>.</w:t>
      </w:r>
    </w:p>
    <w:p w14:paraId="23BA090D" w14:textId="77777777" w:rsidR="00E3752D" w:rsidRPr="00CF0EB4" w:rsidRDefault="00E3752D" w:rsidP="00F47379">
      <w:pPr>
        <w:spacing w:after="0" w:line="240" w:lineRule="auto"/>
        <w:jc w:val="both"/>
        <w:rPr>
          <w:rFonts w:asciiTheme="minorHAnsi" w:eastAsia="Times New Roman" w:hAnsiTheme="minorHAnsi" w:cstheme="minorHAnsi"/>
          <w:i/>
          <w:color w:val="008000"/>
          <w:lang w:eastAsia="cs-CZ"/>
        </w:rPr>
      </w:pPr>
    </w:p>
    <w:p w14:paraId="32F9F145"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6" w:name="_Toc488408217"/>
      <w:bookmarkStart w:id="97" w:name="_Toc490657302"/>
      <w:r w:rsidRPr="00DC591F">
        <w:rPr>
          <w:rFonts w:asciiTheme="minorHAnsi" w:eastAsia="Times New Roman" w:hAnsiTheme="minorHAnsi" w:cstheme="minorHAnsi"/>
          <w:i/>
          <w:color w:val="008000"/>
          <w:lang w:eastAsia="cs-CZ"/>
        </w:rPr>
        <w:t xml:space="preserve">Čísla nadpisů jsou </w:t>
      </w:r>
      <w:r w:rsidRPr="00DC591F">
        <w:rPr>
          <w:rFonts w:asciiTheme="minorHAnsi" w:eastAsia="Times New Roman" w:hAnsiTheme="minorHAnsi" w:cstheme="minorHAnsi"/>
          <w:i/>
          <w:color w:val="008000"/>
          <w:highlight w:val="lightGray"/>
          <w:lang w:eastAsia="cs-CZ"/>
        </w:rPr>
        <w:t>šedě zastíněna</w:t>
      </w:r>
      <w:r w:rsidRPr="00DC591F">
        <w:rPr>
          <w:rFonts w:asciiTheme="minorHAnsi" w:eastAsia="Times New Roman" w:hAnsiTheme="minorHAnsi" w:cstheme="minorHAnsi"/>
          <w:i/>
          <w:color w:val="008000"/>
          <w:lang w:eastAsia="cs-CZ"/>
        </w:rPr>
        <w:t>, což znamená, že je není třeba uvádět v konečné tištěné podobě příbalové informace.]</w:t>
      </w:r>
      <w:bookmarkEnd w:id="96"/>
      <w:bookmarkEnd w:id="97"/>
    </w:p>
    <w:p w14:paraId="1F28D854" w14:textId="12824ED0" w:rsidR="00A3388A" w:rsidRPr="00DC591F" w:rsidRDefault="00A3388A" w:rsidP="00A3388A">
      <w:pPr>
        <w:spacing w:after="0" w:line="240" w:lineRule="auto"/>
        <w:jc w:val="center"/>
        <w:rPr>
          <w:rFonts w:asciiTheme="minorHAnsi" w:eastAsia="Times New Roman" w:hAnsiTheme="minorHAnsi" w:cstheme="minorHAnsi"/>
        </w:rPr>
      </w:pPr>
      <w:r w:rsidRPr="00DC591F">
        <w:rPr>
          <w:rFonts w:asciiTheme="minorHAnsi" w:eastAsia="Times New Roman" w:hAnsiTheme="minorHAnsi" w:cstheme="minorHAnsi"/>
        </w:rPr>
        <w:br w:type="page"/>
      </w:r>
      <w:bookmarkStart w:id="98" w:name="_Hlk142506243"/>
      <w:r w:rsidRPr="00DC591F">
        <w:rPr>
          <w:rFonts w:asciiTheme="minorHAnsi" w:eastAsia="Times New Roman" w:hAnsiTheme="minorHAnsi" w:cstheme="minorHAnsi"/>
          <w:b/>
        </w:rPr>
        <w:lastRenderedPageBreak/>
        <w:t>PŘÍBALOVÁ INFORMACE</w:t>
      </w:r>
    </w:p>
    <w:p w14:paraId="7CFFD9AA" w14:textId="77777777" w:rsidR="00A3388A" w:rsidRPr="00DC591F" w:rsidRDefault="00A3388A" w:rsidP="00F47379">
      <w:pPr>
        <w:spacing w:after="0" w:line="240" w:lineRule="auto"/>
        <w:jc w:val="both"/>
        <w:rPr>
          <w:rFonts w:asciiTheme="minorHAnsi" w:eastAsia="Times New Roman" w:hAnsiTheme="minorHAnsi" w:cstheme="minorHAnsi"/>
        </w:rPr>
      </w:pPr>
    </w:p>
    <w:p w14:paraId="7E4E5613" w14:textId="77777777" w:rsidR="00A3388A" w:rsidRPr="00DC591F" w:rsidRDefault="00A3388A" w:rsidP="00F47379">
      <w:pPr>
        <w:spacing w:after="0" w:line="240" w:lineRule="auto"/>
        <w:jc w:val="both"/>
        <w:rPr>
          <w:rFonts w:asciiTheme="minorHAnsi" w:eastAsia="Times New Roman" w:hAnsiTheme="minorHAnsi" w:cstheme="minorHAnsi"/>
        </w:rPr>
      </w:pPr>
    </w:p>
    <w:p w14:paraId="1E4918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w:t>
      </w:r>
      <w:r w:rsidRPr="00DC591F">
        <w:rPr>
          <w:rFonts w:asciiTheme="minorHAnsi" w:eastAsia="Times New Roman" w:hAnsiTheme="minorHAnsi" w:cstheme="minorHAnsi"/>
          <w:b/>
        </w:rPr>
        <w:tab/>
        <w:t>Název veterinárního léčivého přípravku</w:t>
      </w:r>
    </w:p>
    <w:p w14:paraId="26DE528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754D3573" w14:textId="3EF3B7C8" w:rsidR="00A3388A" w:rsidRPr="00DC591F" w:rsidRDefault="00475203"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55A86A8D" w14:textId="77777777" w:rsidR="00475203" w:rsidRPr="00DC591F" w:rsidRDefault="00475203" w:rsidP="00F47379">
      <w:pPr>
        <w:spacing w:after="0" w:line="240" w:lineRule="auto"/>
        <w:jc w:val="both"/>
        <w:rPr>
          <w:rFonts w:asciiTheme="minorHAnsi" w:eastAsia="Times New Roman" w:hAnsiTheme="minorHAnsi" w:cstheme="minorHAnsi"/>
        </w:rPr>
      </w:pPr>
    </w:p>
    <w:p w14:paraId="2E086D52"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1456B60A" w14:textId="77777777" w:rsidR="00A3388A" w:rsidRPr="00DC591F" w:rsidRDefault="00A3388A" w:rsidP="00F47379">
      <w:pPr>
        <w:spacing w:after="0" w:line="240" w:lineRule="auto"/>
        <w:jc w:val="both"/>
        <w:rPr>
          <w:rFonts w:asciiTheme="minorHAnsi" w:eastAsia="Times New Roman" w:hAnsiTheme="minorHAnsi" w:cstheme="minorHAnsi"/>
        </w:rPr>
      </w:pPr>
    </w:p>
    <w:p w14:paraId="5D92498A" w14:textId="77777777" w:rsidR="00A3388A" w:rsidRPr="00DC591F" w:rsidRDefault="00A3388A" w:rsidP="00F47379">
      <w:pPr>
        <w:spacing w:after="0" w:line="240" w:lineRule="auto"/>
        <w:jc w:val="both"/>
        <w:rPr>
          <w:rFonts w:asciiTheme="minorHAnsi" w:eastAsia="Times New Roman" w:hAnsiTheme="minorHAnsi" w:cstheme="minorHAnsi"/>
        </w:rPr>
      </w:pPr>
    </w:p>
    <w:p w14:paraId="501C1D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2.</w:t>
      </w:r>
      <w:r w:rsidRPr="00DC591F">
        <w:rPr>
          <w:rFonts w:asciiTheme="minorHAnsi" w:eastAsia="Times New Roman" w:hAnsiTheme="minorHAnsi" w:cstheme="minorHAnsi"/>
          <w:b/>
        </w:rPr>
        <w:tab/>
        <w:t>Složení</w:t>
      </w:r>
    </w:p>
    <w:p w14:paraId="0A3218F2" w14:textId="77777777" w:rsidR="00DC5F08" w:rsidRPr="00DC591F" w:rsidRDefault="00DC5F08" w:rsidP="00F47379">
      <w:pPr>
        <w:spacing w:after="0" w:line="240" w:lineRule="auto"/>
        <w:jc w:val="both"/>
        <w:rPr>
          <w:rFonts w:asciiTheme="minorHAnsi" w:eastAsia="Times New Roman" w:hAnsiTheme="minorHAnsi" w:cstheme="minorHAnsi"/>
          <w:i/>
          <w:iCs/>
          <w:color w:val="008000"/>
        </w:rPr>
      </w:pPr>
    </w:p>
    <w:p w14:paraId="61B420E6" w14:textId="7ED9F251" w:rsidR="00A3388A" w:rsidRPr="00DC591F" w:rsidRDefault="00475203" w:rsidP="00F47379">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3FFEF129" w14:textId="32767C73"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0739ADCB" w14:textId="69174EC5" w:rsidR="00475203" w:rsidRPr="00DC591F" w:rsidRDefault="004752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0691175B" w14:textId="77777777"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565F0CAB" w14:textId="77777777" w:rsidR="00A3388A" w:rsidRPr="00DC591F" w:rsidRDefault="00A3388A" w:rsidP="00F47379">
      <w:pPr>
        <w:spacing w:after="0" w:line="240" w:lineRule="auto"/>
        <w:jc w:val="both"/>
        <w:rPr>
          <w:rFonts w:asciiTheme="minorHAnsi" w:eastAsia="Times New Roman" w:hAnsiTheme="minorHAnsi" w:cstheme="minorHAnsi"/>
        </w:rPr>
      </w:pPr>
    </w:p>
    <w:p w14:paraId="1775D24B"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3.</w:t>
      </w:r>
      <w:r w:rsidRPr="00DC591F">
        <w:rPr>
          <w:rFonts w:asciiTheme="minorHAnsi" w:eastAsia="Times New Roman" w:hAnsiTheme="minorHAnsi" w:cstheme="minorHAnsi"/>
          <w:b/>
        </w:rPr>
        <w:tab/>
        <w:t>Cílové druhy zvířat</w:t>
      </w:r>
    </w:p>
    <w:p w14:paraId="2D1E4F6E"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C70D628" w14:textId="6FA52235" w:rsidR="00E3752D" w:rsidRPr="00DC591F" w:rsidRDefault="00E3752D"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3</w:t>
      </w:r>
      <w:r w:rsidR="00E06E03" w:rsidRPr="00DC591F">
        <w:rPr>
          <w:rFonts w:asciiTheme="minorHAnsi" w:eastAsia="Times New Roman" w:hAnsiTheme="minorHAnsi" w:cstheme="minorHAnsi"/>
          <w:i/>
          <w:color w:val="008000"/>
        </w:rPr>
        <w:t>.1</w:t>
      </w:r>
      <w:r w:rsidRPr="00DC591F">
        <w:rPr>
          <w:rFonts w:asciiTheme="minorHAnsi" w:eastAsia="Times New Roman" w:hAnsiTheme="minorHAnsi" w:cstheme="minorHAnsi"/>
          <w:i/>
          <w:color w:val="008000"/>
        </w:rPr>
        <w:t>]</w:t>
      </w:r>
    </w:p>
    <w:p w14:paraId="5649883C" w14:textId="77777777" w:rsidR="000350BD" w:rsidRPr="00DC591F" w:rsidRDefault="000350B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DFC5237" w14:textId="77777777" w:rsidR="000350BD" w:rsidRPr="00DC591F" w:rsidRDefault="000350BD" w:rsidP="00F47379">
      <w:pPr>
        <w:spacing w:after="0" w:line="240" w:lineRule="auto"/>
        <w:jc w:val="both"/>
        <w:rPr>
          <w:rFonts w:asciiTheme="minorHAnsi" w:eastAsia="Times New Roman" w:hAnsiTheme="minorHAnsi" w:cstheme="minorHAnsi"/>
          <w:lang w:eastAsia="cs-CZ"/>
        </w:rPr>
      </w:pPr>
    </w:p>
    <w:p w14:paraId="43801832" w14:textId="0E0781A3" w:rsidR="000A5DD9" w:rsidRPr="00CF0EB4" w:rsidRDefault="00F73895" w:rsidP="000A5DD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0A5DD9" w:rsidRPr="00DC591F">
        <w:rPr>
          <w:rFonts w:asciiTheme="minorHAnsi" w:eastAsia="Times New Roman" w:hAnsiTheme="minorHAnsi" w:cstheme="minorHAnsi"/>
          <w:i/>
          <w:color w:val="008000"/>
          <w:lang w:eastAsia="cs-CZ"/>
        </w:rPr>
        <w:t>Lze využít seznam cílových druhů zvířat “</w:t>
      </w:r>
      <w:proofErr w:type="spellStart"/>
      <w:r w:rsidR="000A5DD9" w:rsidRPr="00F414E0">
        <w:rPr>
          <w:rFonts w:asciiTheme="minorHAnsi" w:eastAsia="Times New Roman" w:hAnsiTheme="minorHAnsi" w:cstheme="minorHAnsi"/>
          <w:i/>
          <w:color w:val="008000"/>
          <w:lang w:eastAsia="cs-CZ"/>
        </w:rPr>
        <w:t>Referentials</w:t>
      </w:r>
      <w:proofErr w:type="spellEnd"/>
      <w:r w:rsidR="000A5DD9" w:rsidRPr="00CF0EB4">
        <w:rPr>
          <w:rFonts w:asciiTheme="minorHAnsi" w:eastAsia="Times New Roman" w:hAnsiTheme="minorHAnsi" w:cstheme="minorHAnsi"/>
          <w:i/>
          <w:color w:val="008000"/>
          <w:lang w:eastAsia="cs-CZ"/>
        </w:rPr>
        <w:t>” na webových stránkách SPOR.</w:t>
      </w:r>
    </w:p>
    <w:p w14:paraId="242D072A" w14:textId="40D477E8" w:rsidR="000A5DD9" w:rsidRPr="00CF0EB4" w:rsidRDefault="00DC591F" w:rsidP="000A5DD9">
      <w:pPr>
        <w:spacing w:after="0" w:line="240" w:lineRule="auto"/>
        <w:jc w:val="both"/>
        <w:rPr>
          <w:rFonts w:asciiTheme="minorHAnsi" w:eastAsia="Times New Roman" w:hAnsiTheme="minorHAnsi" w:cstheme="minorHAnsi"/>
          <w:i/>
          <w:color w:val="008000"/>
          <w:lang w:eastAsia="cs-CZ"/>
        </w:rPr>
      </w:pPr>
      <w:hyperlink r:id="rId23" w:anchor="/lists/100000108853/terms" w:history="1">
        <w:r w:rsidR="00635B2E" w:rsidRPr="00DC591F">
          <w:rPr>
            <w:rStyle w:val="Hypertextovodkaz"/>
            <w:rFonts w:asciiTheme="minorHAnsi" w:eastAsia="Times New Roman" w:hAnsiTheme="minorHAnsi" w:cstheme="minorHAnsi"/>
            <w:i/>
            <w:lang w:eastAsia="cs-CZ"/>
          </w:rPr>
          <w:t>http://spor.ema.europa.eu/rmswi/#/lists/100000108853/terms</w:t>
        </w:r>
      </w:hyperlink>
      <w:r w:rsidR="00635B2E" w:rsidRPr="00DC591F">
        <w:rPr>
          <w:rFonts w:asciiTheme="minorHAnsi" w:eastAsia="Times New Roman" w:hAnsiTheme="minorHAnsi" w:cstheme="minorHAnsi"/>
          <w:i/>
          <w:color w:val="008000"/>
          <w:lang w:eastAsia="cs-CZ"/>
        </w:rPr>
        <w:t xml:space="preserve"> </w:t>
      </w:r>
      <w:r w:rsidR="000A5DD9" w:rsidRPr="00DC591F">
        <w:rPr>
          <w:rFonts w:asciiTheme="minorHAnsi" w:eastAsia="Times New Roman" w:hAnsiTheme="minorHAnsi" w:cstheme="minorHAnsi"/>
          <w:i/>
          <w:color w:val="008000"/>
          <w:lang w:eastAsia="cs-CZ"/>
        </w:rPr>
        <w:t xml:space="preserve">] </w:t>
      </w:r>
    </w:p>
    <w:p w14:paraId="59B16FBD" w14:textId="23510B90" w:rsidR="000350BD" w:rsidRPr="00DC591F" w:rsidRDefault="000A5DD9" w:rsidP="000A5DD9">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07188413" w14:textId="3266A104" w:rsidR="000350BD" w:rsidRPr="00CF0EB4" w:rsidRDefault="000350BD" w:rsidP="00F4737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w:t>
      </w:r>
      <w:r w:rsidRPr="00DC591F">
        <w:rPr>
          <w:rFonts w:asciiTheme="minorHAnsi" w:eastAsia="Times New Roman" w:hAnsiTheme="minorHAnsi" w:cstheme="minorHAnsi"/>
          <w:i/>
          <w:color w:val="008000"/>
          <w:lang w:eastAsia="cs-CZ"/>
        </w:rPr>
        <w:t xml:space="preserve">okud je na obalech malé velikosti nebo na blistrech nahrazeno vyjmenování cílového druhu piktogramem, lze na tomto místě uvést a vysvětlit význam piktogramů (používají se pouze ty uvedené v publikovaném QRD pokynu upravujícím použití odsouhlasených piktogramů </w:t>
      </w:r>
      <w:hyperlink r:id="rId24" w:history="1">
        <w:r w:rsidRPr="00DC591F">
          <w:rPr>
            <w:rFonts w:asciiTheme="minorHAnsi" w:eastAsia="Times New Roman" w:hAnsiTheme="minorHAnsi" w:cstheme="minorHAnsi"/>
            <w:i/>
            <w:color w:val="0000FF"/>
            <w:u w:val="single"/>
            <w:lang w:eastAsia="cs-CZ"/>
          </w:rPr>
          <w:t>http://www.ema.europa.eu/docs/en_GB/document_library/Regulatory_and_procedural_guideline/2016/11/WC500216716.pdf</w:t>
        </w:r>
      </w:hyperlink>
      <w:r w:rsidR="00976DE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w:t>
      </w:r>
    </w:p>
    <w:p w14:paraId="66B169A1" w14:textId="77777777" w:rsidR="007469EE" w:rsidRPr="00DC591F" w:rsidRDefault="007469EE" w:rsidP="00F47379">
      <w:pPr>
        <w:spacing w:after="0" w:line="240" w:lineRule="auto"/>
        <w:jc w:val="both"/>
        <w:rPr>
          <w:rFonts w:asciiTheme="minorHAnsi" w:eastAsia="Times New Roman" w:hAnsiTheme="minorHAnsi" w:cstheme="minorHAnsi"/>
        </w:rPr>
      </w:pPr>
    </w:p>
    <w:p w14:paraId="155FE462" w14:textId="77777777" w:rsidR="00A3388A" w:rsidRPr="00DC591F" w:rsidRDefault="00A3388A" w:rsidP="00F47379">
      <w:pPr>
        <w:spacing w:after="0" w:line="240" w:lineRule="auto"/>
        <w:jc w:val="both"/>
        <w:rPr>
          <w:rFonts w:asciiTheme="minorHAnsi" w:eastAsia="Times New Roman" w:hAnsiTheme="minorHAnsi" w:cstheme="minorHAnsi"/>
        </w:rPr>
      </w:pPr>
    </w:p>
    <w:p w14:paraId="1AC93F79"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4.</w:t>
      </w:r>
      <w:r w:rsidRPr="00DC591F">
        <w:rPr>
          <w:rFonts w:asciiTheme="minorHAnsi" w:eastAsia="Times New Roman" w:hAnsiTheme="minorHAnsi" w:cstheme="minorHAnsi"/>
          <w:b/>
        </w:rPr>
        <w:tab/>
        <w:t>Indikace pro použití</w:t>
      </w:r>
    </w:p>
    <w:p w14:paraId="1540BD26" w14:textId="77777777" w:rsidR="00DC5F08" w:rsidRPr="00DC591F" w:rsidRDefault="00DC5F08" w:rsidP="00F47379">
      <w:pPr>
        <w:spacing w:after="0" w:line="240" w:lineRule="auto"/>
        <w:jc w:val="both"/>
        <w:rPr>
          <w:rFonts w:asciiTheme="minorHAnsi" w:eastAsia="Times New Roman" w:hAnsiTheme="minorHAnsi" w:cstheme="minorHAnsi"/>
          <w:i/>
          <w:color w:val="008000"/>
          <w:lang w:eastAsia="cs-CZ"/>
        </w:rPr>
      </w:pPr>
    </w:p>
    <w:p w14:paraId="3D076010" w14:textId="141BF13A"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každou indikaci a cílový druh zvířat srozumitelnou formou ve </w:t>
      </w:r>
      <w:bookmarkStart w:id="99" w:name="_Hlk141863458"/>
      <w:r w:rsidRPr="00DC591F">
        <w:rPr>
          <w:rFonts w:asciiTheme="minorHAnsi" w:eastAsia="Times New Roman" w:hAnsiTheme="minorHAnsi" w:cstheme="minorHAnsi"/>
          <w:i/>
          <w:color w:val="008000"/>
          <w:lang w:eastAsia="cs-CZ"/>
        </w:rPr>
        <w:t xml:space="preserve">shodně s bodem </w:t>
      </w:r>
      <w:r w:rsidR="00E06E03"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.2 SPC</w:t>
      </w:r>
      <w:bookmarkEnd w:id="99"/>
      <w:r w:rsidRPr="00DC591F">
        <w:rPr>
          <w:rFonts w:asciiTheme="minorHAnsi" w:eastAsia="Times New Roman" w:hAnsiTheme="minorHAnsi" w:cstheme="minorHAnsi"/>
          <w:i/>
          <w:color w:val="008000"/>
          <w:lang w:eastAsia="cs-CZ"/>
        </w:rPr>
        <w:t>.</w:t>
      </w:r>
      <w:r w:rsidR="00976DE6" w:rsidRPr="00DC591F">
        <w:rPr>
          <w:rFonts w:asciiTheme="minorHAnsi" w:eastAsia="Times New Roman" w:hAnsiTheme="minorHAnsi" w:cstheme="minorHAnsi"/>
          <w:i/>
          <w:color w:val="008000"/>
          <w:lang w:eastAsia="cs-CZ"/>
        </w:rPr>
        <w:t>]</w:t>
      </w:r>
    </w:p>
    <w:p w14:paraId="16F2F413" w14:textId="77777777" w:rsidR="00B9415D" w:rsidRPr="00DC591F" w:rsidRDefault="00B9415D" w:rsidP="00F47379">
      <w:pPr>
        <w:spacing w:after="0" w:line="240" w:lineRule="auto"/>
        <w:jc w:val="both"/>
        <w:rPr>
          <w:rFonts w:asciiTheme="minorHAnsi" w:eastAsia="Times New Roman" w:hAnsiTheme="minorHAnsi" w:cstheme="minorHAnsi"/>
        </w:rPr>
      </w:pPr>
    </w:p>
    <w:p w14:paraId="2634E355" w14:textId="77777777" w:rsidR="00A3388A" w:rsidRPr="00DC591F" w:rsidRDefault="00A3388A" w:rsidP="00F47379">
      <w:pPr>
        <w:spacing w:after="0" w:line="240" w:lineRule="auto"/>
        <w:jc w:val="both"/>
        <w:rPr>
          <w:rFonts w:asciiTheme="minorHAnsi" w:eastAsia="Times New Roman" w:hAnsiTheme="minorHAnsi" w:cstheme="minorHAnsi"/>
        </w:rPr>
      </w:pPr>
    </w:p>
    <w:p w14:paraId="560205B3"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5.</w:t>
      </w:r>
      <w:r w:rsidRPr="00DC591F">
        <w:rPr>
          <w:rFonts w:asciiTheme="minorHAnsi" w:eastAsia="Times New Roman" w:hAnsiTheme="minorHAnsi" w:cstheme="minorHAnsi"/>
          <w:b/>
        </w:rPr>
        <w:tab/>
        <w:t>Kontraindikace</w:t>
      </w:r>
    </w:p>
    <w:p w14:paraId="5C5C100E" w14:textId="77777777" w:rsidR="00DC5F08" w:rsidRPr="00DC591F" w:rsidRDefault="00DC5F08" w:rsidP="00F47379">
      <w:pPr>
        <w:spacing w:after="0" w:line="240" w:lineRule="auto"/>
        <w:jc w:val="both"/>
        <w:rPr>
          <w:rFonts w:asciiTheme="minorHAnsi" w:eastAsia="Times New Roman" w:hAnsiTheme="minorHAnsi" w:cstheme="minorHAnsi"/>
          <w:i/>
          <w:color w:val="008000"/>
          <w:lang w:eastAsia="cs-CZ"/>
        </w:rPr>
      </w:pPr>
    </w:p>
    <w:p w14:paraId="7B9DEFA4" w14:textId="7B3C88E1" w:rsidR="00E06E03" w:rsidRPr="00DC591F" w:rsidRDefault="00E06E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[Uvést informace uvedené v bodě 3.3 SPC, pokud je to vhodné.]</w:t>
      </w:r>
    </w:p>
    <w:p w14:paraId="26A18B5B" w14:textId="17DCEAA2" w:rsidR="00A3388A" w:rsidRPr="00DC591F" w:rsidRDefault="00A3388A" w:rsidP="00F47379">
      <w:pPr>
        <w:spacing w:after="0" w:line="240" w:lineRule="auto"/>
        <w:jc w:val="both"/>
        <w:rPr>
          <w:rFonts w:asciiTheme="minorHAnsi" w:eastAsia="Times New Roman" w:hAnsiTheme="minorHAnsi" w:cstheme="minorHAnsi"/>
        </w:rPr>
      </w:pPr>
    </w:p>
    <w:p w14:paraId="5F053DC2"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671F12EA"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&lt;Nepoužívat v ...&gt;</w:t>
      </w:r>
    </w:p>
    <w:p w14:paraId="2E259A3D"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1121F6C9" w14:textId="77777777" w:rsidR="00E06E03" w:rsidRPr="00DC591F" w:rsidRDefault="00E06E03" w:rsidP="00F47379">
      <w:pPr>
        <w:spacing w:after="0" w:line="240" w:lineRule="auto"/>
        <w:jc w:val="both"/>
        <w:rPr>
          <w:rFonts w:asciiTheme="minorHAnsi" w:eastAsia="Times New Roman" w:hAnsiTheme="minorHAnsi" w:cstheme="minorHAnsi"/>
        </w:rPr>
      </w:pPr>
    </w:p>
    <w:p w14:paraId="5EA429F4" w14:textId="4F0A56B1" w:rsidR="00436A49" w:rsidRPr="00DC591F" w:rsidRDefault="00F73895"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037570" w:rsidRPr="00DC591F">
        <w:rPr>
          <w:rFonts w:asciiTheme="minorHAnsi" w:eastAsia="Times New Roman" w:hAnsiTheme="minorHAnsi" w:cstheme="minorHAnsi"/>
          <w:i/>
          <w:color w:val="008000"/>
        </w:rPr>
        <w:t>Změny v textu příbalové informace vycházející z rozhodnutí Evropské komise v návaznosti na</w:t>
      </w:r>
      <w:r w:rsidR="00CB2B84" w:rsidRPr="00DC591F">
        <w:rPr>
          <w:rFonts w:asciiTheme="minorHAnsi" w:eastAsia="Times New Roman" w:hAnsiTheme="minorHAnsi" w:cstheme="minorHAnsi"/>
          <w:i/>
          <w:color w:val="008000"/>
        </w:rPr>
        <w:t> </w:t>
      </w:r>
      <w:r w:rsidR="00037570" w:rsidRPr="00DC591F">
        <w:rPr>
          <w:rFonts w:asciiTheme="minorHAnsi" w:eastAsia="Times New Roman" w:hAnsiTheme="minorHAnsi" w:cstheme="minorHAnsi"/>
          <w:i/>
          <w:color w:val="008000"/>
        </w:rPr>
        <w:t>proceduru přezkumu (</w:t>
      </w:r>
      <w:proofErr w:type="spellStart"/>
      <w:r w:rsidR="00037570" w:rsidRPr="00DC591F">
        <w:rPr>
          <w:rFonts w:asciiTheme="minorHAnsi" w:eastAsia="Times New Roman" w:hAnsiTheme="minorHAnsi" w:cstheme="minorHAnsi"/>
          <w:i/>
          <w:color w:val="008000"/>
        </w:rPr>
        <w:t>referral</w:t>
      </w:r>
      <w:proofErr w:type="spellEnd"/>
      <w:r w:rsidR="00037570" w:rsidRPr="00DC591F">
        <w:rPr>
          <w:rFonts w:asciiTheme="minorHAnsi" w:eastAsia="Times New Roman" w:hAnsiTheme="minorHAnsi" w:cstheme="minorHAnsi"/>
          <w:i/>
          <w:color w:val="008000"/>
        </w:rPr>
        <w:t>) musí být v souladu s textem SPC.</w:t>
      </w:r>
      <w:r w:rsidRPr="00DC591F">
        <w:rPr>
          <w:rFonts w:asciiTheme="minorHAnsi" w:eastAsia="Times New Roman" w:hAnsiTheme="minorHAnsi" w:cstheme="minorHAnsi"/>
          <w:i/>
          <w:color w:val="008000"/>
        </w:rPr>
        <w:t>]</w:t>
      </w:r>
    </w:p>
    <w:p w14:paraId="5C963430" w14:textId="13111DAB" w:rsidR="00F47379" w:rsidRPr="00DC591F" w:rsidRDefault="00F47379" w:rsidP="00F47379">
      <w:pPr>
        <w:spacing w:after="0" w:line="240" w:lineRule="auto"/>
        <w:jc w:val="both"/>
        <w:rPr>
          <w:rFonts w:asciiTheme="minorHAnsi" w:eastAsia="Times New Roman" w:hAnsiTheme="minorHAnsi" w:cstheme="minorHAnsi"/>
        </w:rPr>
      </w:pPr>
    </w:p>
    <w:p w14:paraId="12ABEBE3" w14:textId="77777777" w:rsidR="00C53ACE" w:rsidRPr="00DC591F" w:rsidRDefault="00C53ACE" w:rsidP="00F47379">
      <w:pPr>
        <w:spacing w:after="0" w:line="240" w:lineRule="auto"/>
        <w:jc w:val="both"/>
        <w:rPr>
          <w:rFonts w:asciiTheme="minorHAnsi" w:eastAsia="Times New Roman" w:hAnsiTheme="minorHAnsi" w:cstheme="minorHAnsi"/>
        </w:rPr>
      </w:pPr>
    </w:p>
    <w:p w14:paraId="2CB1BA80"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6.</w:t>
      </w:r>
      <w:r w:rsidRPr="00DC591F">
        <w:rPr>
          <w:rFonts w:asciiTheme="minorHAnsi" w:eastAsia="Times New Roman" w:hAnsiTheme="minorHAnsi" w:cstheme="minorHAnsi"/>
          <w:b/>
        </w:rPr>
        <w:tab/>
        <w:t>Zvláštní upozornění</w:t>
      </w:r>
    </w:p>
    <w:p w14:paraId="22C4DF4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2383A04" w14:textId="3A106A25"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w:t>
      </w:r>
      <w:r w:rsidR="00832271" w:rsidRPr="00DC591F">
        <w:rPr>
          <w:rFonts w:asciiTheme="minorHAnsi" w:eastAsia="Times New Roman" w:hAnsiTheme="minorHAnsi" w:cstheme="minorHAnsi"/>
          <w:i/>
          <w:color w:val="008000"/>
        </w:rPr>
        <w:t>bodech</w:t>
      </w:r>
      <w:r w:rsidRPr="00DC591F">
        <w:rPr>
          <w:rFonts w:asciiTheme="minorHAnsi" w:eastAsia="Times New Roman" w:hAnsiTheme="minorHAnsi" w:cstheme="minorHAnsi"/>
          <w:i/>
          <w:color w:val="008000"/>
        </w:rPr>
        <w:t xml:space="preserve"> 3.4, 3.5, 3.7, 3.8, 3.10, 3.11 a 5.1 SPC.]</w:t>
      </w:r>
    </w:p>
    <w:p w14:paraId="32166AC5" w14:textId="66E45600"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některých veterinárních léčivých přípravků nemusí být všechny body </w:t>
      </w:r>
      <w:r w:rsidR="00E06E03" w:rsidRPr="00DC591F">
        <w:rPr>
          <w:rFonts w:asciiTheme="minorHAnsi" w:eastAsia="Times New Roman" w:hAnsiTheme="minorHAnsi" w:cstheme="minorHAnsi"/>
          <w:i/>
          <w:color w:val="008000"/>
        </w:rPr>
        <w:t>využitelné</w:t>
      </w:r>
      <w:r w:rsidRPr="00DC591F">
        <w:rPr>
          <w:rFonts w:asciiTheme="minorHAnsi" w:eastAsia="Times New Roman" w:hAnsiTheme="minorHAnsi" w:cstheme="minorHAnsi"/>
          <w:i/>
          <w:color w:val="008000"/>
        </w:rPr>
        <w:t>, v takovém případě by se nadpis</w:t>
      </w:r>
      <w:r w:rsidR="00E06E03" w:rsidRPr="00DC591F">
        <w:rPr>
          <w:rFonts w:asciiTheme="minorHAnsi" w:eastAsia="Times New Roman" w:hAnsiTheme="minorHAnsi" w:cstheme="minorHAnsi"/>
          <w:i/>
          <w:color w:val="008000"/>
        </w:rPr>
        <w:t xml:space="preserve"> </w:t>
      </w:r>
      <w:r w:rsidR="00832271" w:rsidRPr="00DC591F">
        <w:rPr>
          <w:rFonts w:asciiTheme="minorHAnsi" w:eastAsia="Times New Roman" w:hAnsiTheme="minorHAnsi" w:cstheme="minorHAnsi"/>
          <w:i/>
          <w:color w:val="008000"/>
        </w:rPr>
        <w:t>bodu</w:t>
      </w:r>
      <w:r w:rsidRPr="00DC591F">
        <w:rPr>
          <w:rFonts w:asciiTheme="minorHAnsi" w:eastAsia="Times New Roman" w:hAnsiTheme="minorHAnsi" w:cstheme="minorHAnsi"/>
          <w:i/>
          <w:color w:val="008000"/>
        </w:rPr>
        <w:t xml:space="preserve"> neměl uvádět.</w:t>
      </w:r>
      <w:r w:rsidR="00E06E03" w:rsidRPr="00DC591F">
        <w:rPr>
          <w:rFonts w:asciiTheme="minorHAnsi" w:eastAsia="Times New Roman" w:hAnsiTheme="minorHAnsi" w:cstheme="minorHAnsi"/>
          <w:i/>
          <w:color w:val="008000"/>
        </w:rPr>
        <w:t xml:space="preserve"> </w:t>
      </w:r>
      <w:r w:rsidR="00B14A06" w:rsidRPr="00DC591F">
        <w:rPr>
          <w:rFonts w:asciiTheme="minorHAnsi" w:eastAsia="Times New Roman" w:hAnsiTheme="minorHAnsi" w:cstheme="minorHAnsi"/>
          <w:i/>
          <w:color w:val="008000"/>
          <w:lang w:eastAsia="cs-CZ"/>
        </w:rPr>
        <w:t xml:space="preserve">Informace reflektující upozornění z </w:t>
      </w:r>
      <w:r w:rsidR="00E06E03" w:rsidRPr="00DC591F">
        <w:rPr>
          <w:rFonts w:asciiTheme="minorHAnsi" w:eastAsia="Times New Roman" w:hAnsiTheme="minorHAnsi" w:cstheme="minorHAnsi"/>
          <w:i/>
          <w:color w:val="008000"/>
          <w:lang w:eastAsia="cs-CZ"/>
        </w:rPr>
        <w:t xml:space="preserve">jednotlivých </w:t>
      </w:r>
      <w:r w:rsidR="00C7738E" w:rsidRPr="00DC591F">
        <w:rPr>
          <w:rFonts w:asciiTheme="minorHAnsi" w:eastAsia="Times New Roman" w:hAnsiTheme="minorHAnsi" w:cstheme="minorHAnsi"/>
          <w:i/>
          <w:color w:val="008000"/>
          <w:lang w:eastAsia="cs-CZ"/>
        </w:rPr>
        <w:t xml:space="preserve">výše citovaných </w:t>
      </w:r>
      <w:r w:rsidR="00E06E03" w:rsidRPr="00DC591F">
        <w:rPr>
          <w:rFonts w:asciiTheme="minorHAnsi" w:eastAsia="Times New Roman" w:hAnsiTheme="minorHAnsi" w:cstheme="minorHAnsi"/>
          <w:i/>
          <w:color w:val="008000"/>
          <w:lang w:eastAsia="cs-CZ"/>
        </w:rPr>
        <w:t>bodů</w:t>
      </w:r>
      <w:r w:rsidR="00C7738E" w:rsidRPr="00DC591F">
        <w:rPr>
          <w:rFonts w:asciiTheme="minorHAnsi" w:eastAsia="Times New Roman" w:hAnsiTheme="minorHAnsi" w:cstheme="minorHAnsi"/>
          <w:i/>
          <w:color w:val="008000"/>
          <w:lang w:eastAsia="cs-CZ"/>
        </w:rPr>
        <w:t xml:space="preserve"> </w:t>
      </w:r>
      <w:r w:rsidR="00E06E03" w:rsidRPr="00DC591F">
        <w:rPr>
          <w:rFonts w:asciiTheme="minorHAnsi" w:eastAsia="Times New Roman" w:hAnsiTheme="minorHAnsi" w:cstheme="minorHAnsi"/>
          <w:i/>
          <w:color w:val="008000"/>
          <w:lang w:eastAsia="cs-CZ"/>
        </w:rPr>
        <w:t>musí vždy odpovídat znění v SPC.</w:t>
      </w:r>
      <w:r w:rsidRPr="00DC591F">
        <w:rPr>
          <w:rFonts w:asciiTheme="minorHAnsi" w:eastAsia="Times New Roman" w:hAnsiTheme="minorHAnsi" w:cstheme="minorHAnsi"/>
          <w:i/>
          <w:color w:val="008000"/>
        </w:rPr>
        <w:t>]</w:t>
      </w:r>
    </w:p>
    <w:p w14:paraId="394C856F" w14:textId="77777777" w:rsidR="00A3388A" w:rsidRPr="00DC591F" w:rsidRDefault="00A3388A" w:rsidP="00F47379">
      <w:pPr>
        <w:spacing w:after="0" w:line="240" w:lineRule="auto"/>
        <w:jc w:val="both"/>
        <w:rPr>
          <w:rFonts w:asciiTheme="minorHAnsi" w:eastAsia="Times New Roman" w:hAnsiTheme="minorHAnsi" w:cstheme="minorHAnsi"/>
        </w:rPr>
      </w:pPr>
    </w:p>
    <w:p w14:paraId="47A7D15C" w14:textId="2101375F"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46B5ED4F" w14:textId="77777777" w:rsidR="00373673" w:rsidRPr="00DC591F" w:rsidRDefault="00373673" w:rsidP="00F47379">
      <w:pPr>
        <w:spacing w:after="0" w:line="240" w:lineRule="auto"/>
        <w:jc w:val="both"/>
        <w:rPr>
          <w:rFonts w:asciiTheme="minorHAnsi" w:eastAsia="Times New Roman" w:hAnsiTheme="minorHAnsi" w:cstheme="minorHAnsi"/>
        </w:rPr>
      </w:pPr>
    </w:p>
    <w:p w14:paraId="30698576" w14:textId="45C96975" w:rsidR="00373673" w:rsidRPr="00DC591F" w:rsidRDefault="00F7389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DC591F">
        <w:rPr>
          <w:rFonts w:asciiTheme="minorHAnsi" w:eastAsia="Times New Roman" w:hAnsiTheme="minorHAnsi" w:cstheme="minorHAnsi"/>
          <w:i/>
          <w:color w:val="008000"/>
        </w:rPr>
        <w:t xml:space="preserve"> </w:t>
      </w:r>
      <w:r w:rsidR="00373673" w:rsidRPr="00F414E0">
        <w:rPr>
          <w:rFonts w:asciiTheme="minorHAnsi" w:eastAsia="Times New Roman" w:hAnsiTheme="minorHAnsi" w:cstheme="minorHAnsi"/>
          <w:i/>
          <w:color w:val="008000"/>
        </w:rPr>
        <w:t>on</w:t>
      </w:r>
      <w:r w:rsidR="00855208"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(SPC)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containing</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antimicrobial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substances</w:t>
      </w:r>
      <w:proofErr w:type="spellEnd"/>
      <w:r w:rsidR="00373673" w:rsidRPr="00F414E0">
        <w:rPr>
          <w:rFonts w:asciiTheme="minorHAnsi" w:eastAsia="Times New Roman" w:hAnsiTheme="minorHAnsi" w:cstheme="minorHAnsi"/>
          <w:i/>
          <w:color w:val="008000"/>
        </w:rPr>
        <w:t xml:space="preserve"> </w:t>
      </w:r>
      <w:r w:rsidR="00373673" w:rsidRPr="00DC591F">
        <w:rPr>
          <w:rFonts w:asciiTheme="minorHAnsi" w:eastAsia="Times New Roman" w:hAnsiTheme="minorHAnsi" w:cstheme="minorHAnsi"/>
          <w:i/>
          <w:color w:val="008000"/>
        </w:rPr>
        <w:t xml:space="preserve">(EMA/CVMP/AWP/933465/2022) </w:t>
      </w:r>
      <w:r w:rsidR="00373673" w:rsidRPr="00F414E0">
        <w:rPr>
          <w:rFonts w:asciiTheme="minorHAnsi" w:eastAsia="Times New Roman" w:hAnsiTheme="minorHAnsi" w:cstheme="minorHAnsi"/>
          <w:i/>
          <w:color w:val="008000"/>
        </w:rPr>
        <w:t>s využitím standardní vět uvedených výše v příslušných bodech SPC tohoto pokynu.</w:t>
      </w:r>
      <w:r w:rsidRPr="00DC591F">
        <w:rPr>
          <w:rFonts w:asciiTheme="minorHAnsi" w:eastAsia="Times New Roman" w:hAnsiTheme="minorHAnsi" w:cstheme="minorHAnsi"/>
          <w:i/>
          <w:color w:val="008000"/>
        </w:rPr>
        <w:t>]</w:t>
      </w:r>
    </w:p>
    <w:p w14:paraId="758CE795" w14:textId="77777777" w:rsidR="001476CF" w:rsidRPr="00CF0EB4" w:rsidRDefault="001476CF" w:rsidP="000855D2">
      <w:pPr>
        <w:spacing w:after="0" w:line="240" w:lineRule="auto"/>
        <w:jc w:val="both"/>
        <w:rPr>
          <w:rFonts w:asciiTheme="minorHAnsi" w:eastAsia="Times New Roman" w:hAnsiTheme="minorHAnsi" w:cstheme="minorHAnsi"/>
          <w:i/>
          <w:color w:val="008000"/>
        </w:rPr>
      </w:pPr>
    </w:p>
    <w:p w14:paraId="5B31CFE4" w14:textId="36B93AEA" w:rsidR="00373673" w:rsidRPr="00F414E0" w:rsidRDefault="00F73895" w:rsidP="0037367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w:t>
      </w:r>
      <w:proofErr w:type="spellStart"/>
      <w:r w:rsidR="00373673" w:rsidRPr="00DC591F">
        <w:rPr>
          <w:rFonts w:asciiTheme="minorHAnsi" w:eastAsia="Times New Roman" w:hAnsiTheme="minorHAnsi" w:cstheme="minorHAnsi"/>
          <w:i/>
          <w:color w:val="008000"/>
        </w:rPr>
        <w:t>antiparazitárních</w:t>
      </w:r>
      <w:proofErr w:type="spellEnd"/>
      <w:r w:rsidR="00373673" w:rsidRPr="00DC591F">
        <w:rPr>
          <w:rFonts w:asciiTheme="minorHAnsi" w:eastAsia="Times New Roman" w:hAnsiTheme="minorHAnsi" w:cstheme="minorHAnsi"/>
          <w:i/>
          <w:color w:val="008000"/>
        </w:rPr>
        <w:t xml:space="preserve">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antiparasitic</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p>
    <w:p w14:paraId="0C178EB1" w14:textId="77777777" w:rsidR="00A3388A" w:rsidRPr="00DC591F" w:rsidRDefault="00A3388A" w:rsidP="00F47379">
      <w:pPr>
        <w:spacing w:after="0" w:line="240" w:lineRule="auto"/>
        <w:jc w:val="both"/>
        <w:rPr>
          <w:rFonts w:asciiTheme="minorHAnsi" w:eastAsia="Times New Roman" w:hAnsiTheme="minorHAnsi" w:cstheme="minorHAnsi"/>
          <w:i/>
        </w:rPr>
      </w:pPr>
    </w:p>
    <w:p w14:paraId="7EC9CEB9" w14:textId="4442C3EF" w:rsidR="00A3388A" w:rsidRPr="00DC591F" w:rsidRDefault="00A3388A" w:rsidP="00F47379">
      <w:pPr>
        <w:spacing w:after="0" w:line="240" w:lineRule="auto"/>
        <w:jc w:val="both"/>
        <w:rPr>
          <w:rFonts w:asciiTheme="minorHAnsi" w:eastAsia="Times New Roman" w:hAnsiTheme="minorHAnsi" w:cstheme="minorHAnsi"/>
          <w:i/>
          <w:lang w:eastAsia="cs-CZ"/>
        </w:rPr>
      </w:pPr>
      <w:r w:rsidRPr="00CF0EB4">
        <w:rPr>
          <w:rFonts w:asciiTheme="minorHAnsi" w:eastAsia="Times New Roman" w:hAnsiTheme="minorHAnsi" w:cstheme="minorHAnsi"/>
        </w:rPr>
        <w:t>&lt;</w:t>
      </w:r>
      <w:r w:rsidRPr="00DC591F">
        <w:rPr>
          <w:rFonts w:asciiTheme="minorHAnsi" w:eastAsia="Times New Roman" w:hAnsiTheme="minorHAnsi" w:cstheme="minorHAnsi"/>
          <w:u w:val="single"/>
        </w:rPr>
        <w:t>Zvláštní upozornění</w:t>
      </w:r>
      <w:r w:rsidRPr="00DC591F">
        <w:rPr>
          <w:rFonts w:asciiTheme="minorHAnsi" w:eastAsia="Times New Roman" w:hAnsiTheme="minorHAnsi" w:cstheme="minorHAnsi"/>
        </w:rPr>
        <w:t>:</w:t>
      </w:r>
      <w:r w:rsidR="00F73895" w:rsidRPr="00DC591F">
        <w:rPr>
          <w:rFonts w:asciiTheme="minorHAnsi" w:eastAsia="Times New Roman" w:hAnsiTheme="minorHAnsi" w:cstheme="minorHAnsi"/>
        </w:rPr>
        <w:t xml:space="preserve"> </w:t>
      </w:r>
      <w:r w:rsidR="00EB0567" w:rsidRPr="00DC591F">
        <w:rPr>
          <w:rFonts w:asciiTheme="minorHAnsi" w:eastAsia="Times New Roman" w:hAnsiTheme="minorHAnsi" w:cstheme="minorHAnsi"/>
          <w:i/>
          <w:color w:val="008000"/>
        </w:rPr>
        <w:t>[pro každý cílový druh jako je uvedeno v SPC bod 3.4]</w:t>
      </w:r>
      <w:r w:rsidR="00EB0567" w:rsidRPr="00DC591F">
        <w:rPr>
          <w:rFonts w:asciiTheme="minorHAnsi" w:eastAsia="Times New Roman" w:hAnsiTheme="minorHAnsi" w:cstheme="minorHAnsi"/>
          <w:i/>
          <w:lang w:eastAsia="cs-CZ"/>
        </w:rPr>
        <w:t>&gt;</w:t>
      </w:r>
    </w:p>
    <w:p w14:paraId="1F0C98C7" w14:textId="77777777" w:rsidR="00A3388A" w:rsidRPr="00DC591F" w:rsidRDefault="00A3388A" w:rsidP="00F47379">
      <w:pPr>
        <w:spacing w:after="0" w:line="240" w:lineRule="auto"/>
        <w:jc w:val="both"/>
        <w:rPr>
          <w:rFonts w:asciiTheme="minorHAnsi" w:eastAsia="Times New Roman" w:hAnsiTheme="minorHAnsi" w:cstheme="minorHAnsi"/>
          <w:i/>
        </w:rPr>
      </w:pPr>
    </w:p>
    <w:p w14:paraId="414DD0A7" w14:textId="70FCC34C"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opatření pro bezpečné použití u cílových druhů zvířat</w:t>
      </w:r>
      <w:r w:rsidRPr="00DC591F">
        <w:rPr>
          <w:rFonts w:asciiTheme="minorHAnsi" w:eastAsia="Times New Roman" w:hAnsiTheme="minorHAnsi" w:cstheme="minorHAnsi"/>
        </w:rPr>
        <w:t>:&gt;</w:t>
      </w:r>
    </w:p>
    <w:p w14:paraId="5D043EE6" w14:textId="77777777" w:rsidR="00EB0567" w:rsidRPr="00DC591F" w:rsidRDefault="00EB0567"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6EDF24C" w14:textId="77777777" w:rsidR="00EB0567" w:rsidRPr="00DC591F" w:rsidRDefault="00EB0567" w:rsidP="00F47379">
      <w:pPr>
        <w:spacing w:after="0" w:line="240" w:lineRule="auto"/>
        <w:jc w:val="both"/>
        <w:rPr>
          <w:rFonts w:asciiTheme="minorHAnsi" w:eastAsia="Times New Roman" w:hAnsiTheme="minorHAnsi" w:cstheme="minorHAnsi"/>
          <w:lang w:eastAsia="cs-CZ"/>
        </w:rPr>
      </w:pPr>
    </w:p>
    <w:p w14:paraId="717500EF"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bookmarkStart w:id="100" w:name="_Hlk141863522"/>
      <w:r w:rsidRPr="00DC591F">
        <w:rPr>
          <w:rFonts w:asciiTheme="minorHAnsi" w:eastAsia="Times New Roman" w:hAnsiTheme="minorHAnsi" w:cstheme="minorHAnsi"/>
          <w:i/>
          <w:color w:val="008000"/>
          <w:lang w:eastAsia="cs-CZ"/>
        </w:rPr>
        <w:t>.]</w:t>
      </w:r>
      <w:bookmarkEnd w:id="100"/>
    </w:p>
    <w:p w14:paraId="30B1BAED"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p>
    <w:p w14:paraId="1690BB4E" w14:textId="5FD836AF" w:rsidR="00EB0567" w:rsidRPr="00DC591F" w:rsidRDefault="00EB0567" w:rsidP="00F47379">
      <w:pPr>
        <w:spacing w:after="0" w:line="240" w:lineRule="auto"/>
        <w:jc w:val="both"/>
        <w:rPr>
          <w:rFonts w:asciiTheme="minorHAnsi" w:eastAsia="Times New Roman" w:hAnsiTheme="minorHAnsi" w:cstheme="minorHAnsi"/>
          <w:i/>
          <w:lang w:eastAsia="cs-CZ"/>
        </w:rPr>
      </w:pPr>
      <w:bookmarkStart w:id="101" w:name="_Hlk141864042"/>
      <w:r w:rsidRPr="00DC591F">
        <w:rPr>
          <w:rFonts w:asciiTheme="minorHAnsi" w:eastAsia="Times New Roman" w:hAnsiTheme="minorHAnsi" w:cstheme="minorHAnsi"/>
          <w:i/>
          <w:color w:val="008000"/>
          <w:lang w:eastAsia="cs-CZ"/>
        </w:rPr>
        <w:t>[Pro imunologi</w:t>
      </w:r>
      <w:r w:rsidR="00A723B4" w:rsidRPr="00DC591F">
        <w:rPr>
          <w:rFonts w:asciiTheme="minorHAnsi" w:eastAsia="Times New Roman" w:hAnsiTheme="minorHAnsi" w:cstheme="minorHAnsi"/>
          <w:i/>
          <w:color w:val="008000"/>
          <w:lang w:eastAsia="cs-CZ"/>
        </w:rPr>
        <w:t>cké veterinární léčivé přípravky</w:t>
      </w:r>
      <w:r w:rsidRPr="00DC591F">
        <w:rPr>
          <w:rFonts w:asciiTheme="minorHAnsi" w:eastAsia="Times New Roman" w:hAnsiTheme="minorHAnsi" w:cstheme="minorHAnsi"/>
          <w:i/>
          <w:color w:val="008000"/>
          <w:lang w:eastAsia="cs-CZ"/>
        </w:rPr>
        <w:t xml:space="preserve"> se uvedou </w:t>
      </w:r>
      <w:r w:rsidR="00A723B4" w:rsidRPr="00DC591F">
        <w:rPr>
          <w:rFonts w:asciiTheme="minorHAnsi" w:eastAsia="Times New Roman" w:hAnsiTheme="minorHAnsi" w:cstheme="minorHAnsi"/>
          <w:i/>
          <w:color w:val="008000"/>
          <w:lang w:eastAsia="cs-CZ"/>
        </w:rPr>
        <w:t xml:space="preserve">informace ve </w:t>
      </w:r>
      <w:r w:rsidR="00AC15AC" w:rsidRPr="00DC591F">
        <w:rPr>
          <w:rFonts w:asciiTheme="minorHAnsi" w:eastAsia="Times New Roman" w:hAnsiTheme="minorHAnsi" w:cstheme="minorHAnsi"/>
          <w:i/>
          <w:color w:val="008000"/>
          <w:lang w:eastAsia="cs-CZ"/>
        </w:rPr>
        <w:t>shodě s bodem 3.</w:t>
      </w:r>
      <w:r w:rsidR="00A723B4" w:rsidRPr="00DC591F">
        <w:rPr>
          <w:rFonts w:asciiTheme="minorHAnsi" w:eastAsia="Times New Roman" w:hAnsiTheme="minorHAnsi" w:cstheme="minorHAnsi"/>
          <w:i/>
          <w:color w:val="008000"/>
          <w:lang w:eastAsia="cs-CZ"/>
        </w:rPr>
        <w:t>5</w:t>
      </w:r>
      <w:r w:rsidR="00AC15AC" w:rsidRPr="00DC591F">
        <w:rPr>
          <w:rFonts w:asciiTheme="minorHAnsi" w:eastAsia="Times New Roman" w:hAnsiTheme="minorHAnsi" w:cstheme="minorHAnsi"/>
          <w:i/>
          <w:color w:val="008000"/>
          <w:lang w:eastAsia="cs-CZ"/>
        </w:rPr>
        <w:t xml:space="preserve"> SPC</w:t>
      </w:r>
      <w:r w:rsidR="00A723B4" w:rsidRPr="00DC591F">
        <w:rPr>
          <w:rFonts w:asciiTheme="minorHAnsi" w:eastAsia="Times New Roman" w:hAnsiTheme="minorHAnsi" w:cstheme="minorHAnsi"/>
          <w:i/>
          <w:color w:val="008000"/>
          <w:lang w:eastAsia="cs-CZ"/>
        </w:rPr>
        <w:t>.]</w:t>
      </w:r>
      <w:r w:rsidR="00AC15AC" w:rsidRPr="00DC591F">
        <w:rPr>
          <w:rFonts w:asciiTheme="minorHAnsi" w:eastAsia="Times New Roman" w:hAnsiTheme="minorHAnsi" w:cstheme="minorHAnsi"/>
          <w:i/>
          <w:color w:val="008000"/>
          <w:lang w:eastAsia="cs-CZ"/>
        </w:rPr>
        <w:t xml:space="preserve"> </w:t>
      </w:r>
      <w:bookmarkEnd w:id="101"/>
    </w:p>
    <w:p w14:paraId="129D7B36" w14:textId="77777777" w:rsidR="00B9415D" w:rsidRPr="00DC591F" w:rsidRDefault="00B9415D" w:rsidP="00F47379">
      <w:pPr>
        <w:spacing w:after="0" w:line="240" w:lineRule="auto"/>
        <w:jc w:val="both"/>
        <w:rPr>
          <w:rFonts w:asciiTheme="minorHAnsi" w:eastAsia="Times New Roman" w:hAnsiTheme="minorHAnsi" w:cstheme="minorHAnsi"/>
          <w:i/>
          <w:lang w:eastAsia="cs-CZ"/>
        </w:rPr>
      </w:pPr>
    </w:p>
    <w:p w14:paraId="7D0DE1F1" w14:textId="13635A86" w:rsidR="006A2ECD" w:rsidRPr="00DC591F" w:rsidRDefault="006A2ECD" w:rsidP="006A2ECD">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29463D68" w14:textId="77777777" w:rsidR="00EB0567" w:rsidRPr="00DC591F" w:rsidRDefault="00EB0567" w:rsidP="004D5DDB">
      <w:pPr>
        <w:spacing w:after="0" w:line="240" w:lineRule="auto"/>
        <w:jc w:val="both"/>
        <w:rPr>
          <w:rFonts w:asciiTheme="minorHAnsi" w:eastAsia="Times New Roman" w:hAnsiTheme="minorHAnsi" w:cstheme="minorHAnsi"/>
          <w:i/>
          <w:lang w:eastAsia="cs-CZ"/>
        </w:rPr>
      </w:pPr>
    </w:p>
    <w:p w14:paraId="30778A8E" w14:textId="77777777" w:rsidR="00EB0567" w:rsidRPr="00DC591F" w:rsidRDefault="00EB0567"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15B7C108" w14:textId="24EACE0B" w:rsidR="009418E4" w:rsidRPr="00DC591F" w:rsidRDefault="00EB0567"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AB16D8" w14:textId="77777777" w:rsidR="005E01F7" w:rsidRPr="00DC591F" w:rsidRDefault="005E01F7" w:rsidP="004D5DDB">
      <w:pPr>
        <w:spacing w:after="0" w:line="240" w:lineRule="auto"/>
        <w:jc w:val="both"/>
        <w:rPr>
          <w:rFonts w:asciiTheme="minorHAnsi" w:eastAsia="Times New Roman" w:hAnsiTheme="minorHAnsi" w:cstheme="minorHAnsi"/>
        </w:rPr>
      </w:pPr>
    </w:p>
    <w:p w14:paraId="7D4439FE" w14:textId="01CBD3E6"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opatření pro osobu, která podává veterinární léčivý přípravek zvířatům</w:t>
      </w:r>
      <w:r w:rsidRPr="00DC591F">
        <w:rPr>
          <w:rFonts w:asciiTheme="minorHAnsi" w:eastAsia="Times New Roman" w:hAnsiTheme="minorHAnsi" w:cstheme="minorHAnsi"/>
        </w:rPr>
        <w:t>:&gt;</w:t>
      </w:r>
    </w:p>
    <w:p w14:paraId="038CD16F" w14:textId="77777777" w:rsidR="0004627C" w:rsidRPr="00DC591F" w:rsidRDefault="0004627C" w:rsidP="004D5DDB">
      <w:pPr>
        <w:spacing w:after="0" w:line="240" w:lineRule="auto"/>
        <w:jc w:val="both"/>
        <w:rPr>
          <w:rFonts w:asciiTheme="minorHAnsi" w:eastAsia="Times New Roman" w:hAnsiTheme="minorHAnsi" w:cstheme="minorHAnsi"/>
        </w:rPr>
      </w:pPr>
    </w:p>
    <w:p w14:paraId="3D71CB8C" w14:textId="04B6BADC" w:rsidR="00A3388A" w:rsidRPr="00DC591F" w:rsidRDefault="0004627C"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i/>
          <w:color w:val="008000"/>
          <w:lang w:eastAsia="cs-CZ"/>
        </w:rPr>
        <w:t> </w:t>
      </w:r>
      <w:r w:rsidR="008E6F82" w:rsidRPr="00DC591F">
        <w:rPr>
          <w:rFonts w:asciiTheme="minorHAnsi" w:eastAsia="Times New Roman" w:hAnsiTheme="minorHAnsi" w:cstheme="minorHAnsi"/>
          <w:i/>
          <w:color w:val="008000"/>
          <w:lang w:eastAsia="cs-CZ"/>
        </w:rPr>
        <w:t>SPC.</w:t>
      </w:r>
      <w:r w:rsidRPr="00DC591F">
        <w:rPr>
          <w:rFonts w:asciiTheme="minorHAnsi" w:eastAsia="Times New Roman" w:hAnsiTheme="minorHAnsi" w:cstheme="minorHAnsi"/>
          <w:i/>
          <w:color w:val="008000"/>
          <w:lang w:eastAsia="cs-CZ"/>
        </w:rPr>
        <w:t>]</w:t>
      </w:r>
    </w:p>
    <w:p w14:paraId="6E369508" w14:textId="3F003730" w:rsidR="00A723B4" w:rsidRPr="00F414E0" w:rsidRDefault="00A723B4" w:rsidP="004D5DDB">
      <w:pPr>
        <w:tabs>
          <w:tab w:val="left" w:pos="567"/>
        </w:tabs>
        <w:spacing w:after="0" w:line="240" w:lineRule="auto"/>
        <w:jc w:val="both"/>
        <w:rPr>
          <w:rStyle w:val="rynqvb"/>
          <w:rFonts w:asciiTheme="minorHAnsi" w:hAnsiTheme="minorHAnsi" w:cstheme="minorHAnsi"/>
          <w:i/>
        </w:rPr>
      </w:pPr>
    </w:p>
    <w:p w14:paraId="0651F9D8" w14:textId="21F4E43A" w:rsidR="00A723B4" w:rsidRPr="00F414E0" w:rsidRDefault="00A723B4" w:rsidP="004D5DDB">
      <w:pPr>
        <w:tabs>
          <w:tab w:val="left" w:pos="567"/>
        </w:tabs>
        <w:spacing w:after="0" w:line="240" w:lineRule="auto"/>
        <w:jc w:val="both"/>
        <w:rPr>
          <w:rStyle w:val="rynqvb"/>
          <w:rFonts w:asciiTheme="minorHAnsi" w:hAnsiTheme="minorHAnsi" w:cstheme="minorHAnsi"/>
          <w:i/>
        </w:rPr>
      </w:pPr>
      <w:bookmarkStart w:id="102" w:name="_Hlk141864203"/>
      <w:r w:rsidRPr="00DC591F">
        <w:rPr>
          <w:rFonts w:asciiTheme="minorHAnsi" w:eastAsia="Times New Roman" w:hAnsiTheme="minorHAnsi" w:cstheme="minorHAnsi"/>
          <w:i/>
          <w:color w:val="008000"/>
          <w:lang w:eastAsia="cs-CZ"/>
        </w:rPr>
        <w:t xml:space="preserve">[Pro imunologické </w:t>
      </w:r>
      <w:r w:rsidR="00226F85" w:rsidRPr="00DC591F">
        <w:rPr>
          <w:rFonts w:asciiTheme="minorHAnsi" w:eastAsia="Times New Roman" w:hAnsiTheme="minorHAnsi" w:cstheme="minorHAnsi"/>
          <w:i/>
          <w:color w:val="008000"/>
          <w:lang w:eastAsia="cs-CZ"/>
        </w:rPr>
        <w:t xml:space="preserve">i farmaceutické </w:t>
      </w:r>
      <w:r w:rsidRPr="00CF0EB4">
        <w:rPr>
          <w:rFonts w:asciiTheme="minorHAnsi" w:eastAsia="Times New Roman" w:hAnsiTheme="minorHAnsi" w:cstheme="minorHAnsi"/>
          <w:i/>
          <w:color w:val="008000"/>
          <w:lang w:eastAsia="cs-CZ"/>
        </w:rPr>
        <w:t>veterinární léčivé přípravky se uvedou informace v</w:t>
      </w:r>
      <w:r w:rsidR="00A11A37" w:rsidRPr="00DC591F">
        <w:rPr>
          <w:rFonts w:asciiTheme="minorHAnsi" w:eastAsia="Times New Roman" w:hAnsiTheme="minorHAnsi" w:cstheme="minorHAnsi"/>
          <w:i/>
          <w:color w:val="008000"/>
          <w:lang w:eastAsia="cs-CZ"/>
        </w:rPr>
        <w:t xml:space="preserve"> souladu</w:t>
      </w:r>
      <w:r w:rsidRPr="00DC591F">
        <w:rPr>
          <w:rFonts w:asciiTheme="minorHAnsi" w:eastAsia="Times New Roman" w:hAnsiTheme="minorHAnsi" w:cstheme="minorHAnsi"/>
          <w:i/>
          <w:color w:val="008000"/>
          <w:lang w:eastAsia="cs-CZ"/>
        </w:rPr>
        <w:t xml:space="preserve"> s bodem 3.5 SPC.]</w:t>
      </w:r>
    </w:p>
    <w:bookmarkEnd w:id="102"/>
    <w:p w14:paraId="02071ACF" w14:textId="371D157A" w:rsidR="0004627C" w:rsidRPr="00DC591F" w:rsidRDefault="0004627C" w:rsidP="004D5DDB">
      <w:pPr>
        <w:tabs>
          <w:tab w:val="left" w:pos="567"/>
        </w:tabs>
        <w:spacing w:after="0" w:line="240" w:lineRule="auto"/>
        <w:jc w:val="both"/>
        <w:rPr>
          <w:rFonts w:asciiTheme="minorHAnsi" w:eastAsia="Times New Roman" w:hAnsiTheme="minorHAnsi" w:cstheme="minorHAnsi"/>
          <w:u w:val="single"/>
        </w:rPr>
      </w:pPr>
    </w:p>
    <w:p w14:paraId="7EC4A20E" w14:textId="2DF09B5B" w:rsidR="00373673" w:rsidRPr="00F414E0" w:rsidRDefault="00373673" w:rsidP="00373673">
      <w:pPr>
        <w:spacing w:after="0" w:line="240" w:lineRule="auto"/>
        <w:jc w:val="both"/>
        <w:rPr>
          <w:rStyle w:val="rynqvb"/>
          <w:rFonts w:asciiTheme="minorHAnsi" w:hAnsiTheme="minorHAnsi" w:cstheme="minorHAnsi"/>
          <w:i/>
        </w:rPr>
      </w:pPr>
      <w:r w:rsidRPr="00F414E0">
        <w:rPr>
          <w:rStyle w:val="rynqvb"/>
          <w:rFonts w:asciiTheme="minorHAnsi" w:hAnsiTheme="minorHAnsi" w:cstheme="minorHAnsi"/>
          <w:i/>
        </w:rPr>
        <w:t xml:space="preserve">[Pro upozornění na náhodné </w:t>
      </w:r>
      <w:proofErr w:type="spellStart"/>
      <w:r w:rsidRPr="00F414E0">
        <w:rPr>
          <w:rStyle w:val="rynqvb"/>
          <w:rFonts w:asciiTheme="minorHAnsi" w:hAnsiTheme="minorHAnsi" w:cstheme="minorHAnsi"/>
          <w:i/>
        </w:rPr>
        <w:t>samopodání</w:t>
      </w:r>
      <w:proofErr w:type="spellEnd"/>
      <w:r w:rsidRPr="00F414E0">
        <w:rPr>
          <w:rStyle w:val="rynqvb"/>
          <w:rFonts w:asciiTheme="minorHAnsi" w:hAnsiTheme="minorHAnsi" w:cstheme="minorHAnsi"/>
          <w:i/>
        </w:rPr>
        <w:t xml:space="preserve"> atd. </w:t>
      </w:r>
      <w:r w:rsidR="00E34CF9" w:rsidRPr="00F414E0">
        <w:rPr>
          <w:rStyle w:val="rynqvb"/>
          <w:rFonts w:asciiTheme="minorHAnsi" w:hAnsiTheme="minorHAnsi" w:cstheme="minorHAnsi"/>
          <w:i/>
        </w:rPr>
        <w:t xml:space="preserve">se </w:t>
      </w:r>
      <w:r w:rsidRPr="00F414E0">
        <w:rPr>
          <w:rStyle w:val="rynqvb"/>
          <w:rFonts w:asciiTheme="minorHAnsi" w:hAnsiTheme="minorHAnsi" w:cstheme="minorHAnsi"/>
          <w:i/>
        </w:rPr>
        <w:t>uve</w:t>
      </w:r>
      <w:r w:rsidR="00E34CF9" w:rsidRPr="00F414E0">
        <w:rPr>
          <w:rStyle w:val="rynqvb"/>
          <w:rFonts w:asciiTheme="minorHAnsi" w:hAnsiTheme="minorHAnsi" w:cstheme="minorHAnsi"/>
          <w:i/>
        </w:rPr>
        <w:t>d</w:t>
      </w:r>
      <w:r w:rsidRPr="00F414E0">
        <w:rPr>
          <w:rStyle w:val="rynqvb"/>
          <w:rFonts w:asciiTheme="minorHAnsi" w:hAnsiTheme="minorHAnsi" w:cstheme="minorHAnsi"/>
          <w:i/>
        </w:rPr>
        <w:t xml:space="preserve">e prohlášení, jaké je uvedeno v </w:t>
      </w:r>
      <w:r w:rsidR="00D774B5" w:rsidRPr="00F414E0">
        <w:rPr>
          <w:rStyle w:val="rynqvb"/>
          <w:rFonts w:asciiTheme="minorHAnsi" w:hAnsiTheme="minorHAnsi" w:cstheme="minorHAnsi"/>
          <w:i/>
        </w:rPr>
        <w:t xml:space="preserve">bodě </w:t>
      </w:r>
      <w:r w:rsidRPr="00F414E0">
        <w:rPr>
          <w:rStyle w:val="rynqvb"/>
          <w:rFonts w:asciiTheme="minorHAnsi" w:hAnsiTheme="minorHAnsi" w:cstheme="minorHAnsi"/>
          <w:i/>
        </w:rPr>
        <w:t>SPC 3.5.]</w:t>
      </w:r>
    </w:p>
    <w:p w14:paraId="71CDC9D3" w14:textId="77777777" w:rsidR="00373673" w:rsidRPr="00DC591F" w:rsidRDefault="00373673" w:rsidP="004D5DDB">
      <w:pPr>
        <w:tabs>
          <w:tab w:val="left" w:pos="567"/>
        </w:tabs>
        <w:spacing w:after="0" w:line="240" w:lineRule="auto"/>
        <w:jc w:val="both"/>
        <w:rPr>
          <w:rFonts w:asciiTheme="minorHAnsi" w:eastAsia="Times New Roman" w:hAnsiTheme="minorHAnsi" w:cstheme="minorHAnsi"/>
          <w:u w:val="single"/>
        </w:rPr>
      </w:pPr>
    </w:p>
    <w:p w14:paraId="519A8084"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u w:val="single"/>
        </w:rPr>
        <w:t>&lt;Zvláštní opatření pro ochranu životního prostředí</w:t>
      </w:r>
      <w:r w:rsidRPr="00DC591F">
        <w:rPr>
          <w:rFonts w:asciiTheme="minorHAnsi" w:eastAsia="Times New Roman" w:hAnsiTheme="minorHAnsi" w:cstheme="minorHAnsi"/>
        </w:rPr>
        <w:t>:&gt;</w:t>
      </w:r>
    </w:p>
    <w:p w14:paraId="016497C7" w14:textId="77777777" w:rsidR="00555476" w:rsidRPr="00DC591F" w:rsidRDefault="00555476" w:rsidP="004D5DDB">
      <w:pPr>
        <w:tabs>
          <w:tab w:val="left" w:pos="567"/>
        </w:tabs>
        <w:spacing w:after="0" w:line="240" w:lineRule="auto"/>
        <w:jc w:val="both"/>
        <w:rPr>
          <w:rFonts w:asciiTheme="minorHAnsi" w:eastAsia="Times New Roman" w:hAnsiTheme="minorHAnsi" w:cstheme="minorHAnsi"/>
          <w:color w:val="008000"/>
        </w:rPr>
      </w:pPr>
      <w:bookmarkStart w:id="103" w:name="_Hlk138926267"/>
      <w:r w:rsidRPr="00DC591F">
        <w:rPr>
          <w:rFonts w:asciiTheme="minorHAnsi" w:eastAsia="Times New Roman" w:hAnsiTheme="minorHAnsi" w:cstheme="minorHAnsi"/>
          <w:i/>
          <w:color w:val="008000"/>
        </w:rPr>
        <w:t>[</w:t>
      </w:r>
      <w:bookmarkEnd w:id="103"/>
      <w:r w:rsidRPr="00DC591F">
        <w:rPr>
          <w:rFonts w:asciiTheme="minorHAnsi" w:eastAsia="Times New Roman" w:hAnsiTheme="minorHAnsi" w:cstheme="minorHAnsi"/>
          <w:i/>
          <w:color w:val="008000"/>
        </w:rPr>
        <w:t>Shodně s textem uvedeným v SPC pod bodem 3.5 Zvláštní opatření pro ochranu životního prostředí.</w:t>
      </w:r>
      <w:bookmarkStart w:id="104" w:name="_Hlk138926278"/>
      <w:r w:rsidRPr="00DC591F">
        <w:rPr>
          <w:rFonts w:asciiTheme="minorHAnsi" w:eastAsia="Times New Roman" w:hAnsiTheme="minorHAnsi" w:cstheme="minorHAnsi"/>
          <w:i/>
          <w:color w:val="008000"/>
        </w:rPr>
        <w:t>]</w:t>
      </w:r>
      <w:bookmarkEnd w:id="104"/>
    </w:p>
    <w:p w14:paraId="2F412CCF" w14:textId="77777777" w:rsidR="00A3388A" w:rsidRPr="00DC591F" w:rsidRDefault="00A3388A" w:rsidP="00A3388A">
      <w:pPr>
        <w:spacing w:after="0" w:line="240" w:lineRule="auto"/>
        <w:rPr>
          <w:rFonts w:asciiTheme="minorHAnsi" w:eastAsia="Times New Roman" w:hAnsiTheme="minorHAnsi" w:cstheme="minorHAnsi"/>
        </w:rPr>
      </w:pPr>
    </w:p>
    <w:p w14:paraId="706553E4" w14:textId="4565C0A3" w:rsidR="00EB0567" w:rsidRPr="00DC591F" w:rsidRDefault="00A3388A" w:rsidP="004D5DDB">
      <w:pPr>
        <w:tabs>
          <w:tab w:val="left" w:pos="567"/>
        </w:tabs>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u w:val="single"/>
        </w:rPr>
        <w:t>&lt;Další opatření</w:t>
      </w:r>
      <w:r w:rsidRPr="00DC591F">
        <w:rPr>
          <w:rFonts w:asciiTheme="minorHAnsi" w:eastAsia="Times New Roman" w:hAnsiTheme="minorHAnsi" w:cstheme="minorHAnsi"/>
        </w:rPr>
        <w:t>:&gt;</w:t>
      </w:r>
      <w:r w:rsidR="00EB0567" w:rsidRPr="00DC591F">
        <w:rPr>
          <w:rFonts w:asciiTheme="minorHAnsi" w:eastAsia="Times New Roman" w:hAnsiTheme="minorHAnsi" w:cstheme="minorHAnsi"/>
          <w:i/>
          <w:color w:val="008000"/>
        </w:rPr>
        <w:t xml:space="preserve"> [Např. chemické reakce VLP s nábytkem či oblečením.]</w:t>
      </w:r>
    </w:p>
    <w:p w14:paraId="7260C767" w14:textId="77777777" w:rsidR="00A3388A" w:rsidRPr="00DC591F" w:rsidRDefault="00A3388A" w:rsidP="004D5DDB">
      <w:pPr>
        <w:spacing w:after="0" w:line="240" w:lineRule="auto"/>
        <w:rPr>
          <w:rFonts w:asciiTheme="minorHAnsi" w:eastAsia="Times New Roman" w:hAnsiTheme="minorHAnsi" w:cstheme="minorHAnsi"/>
        </w:rPr>
      </w:pPr>
    </w:p>
    <w:p w14:paraId="67FC8A5F"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w:t>
      </w:r>
      <w:r w:rsidRPr="00DC591F">
        <w:rPr>
          <w:rFonts w:asciiTheme="minorHAnsi" w:eastAsia="Times New Roman" w:hAnsiTheme="minorHAnsi" w:cstheme="minorHAnsi"/>
        </w:rPr>
        <w:t>:&gt;</w:t>
      </w:r>
    </w:p>
    <w:p w14:paraId="36885212" w14:textId="60A5E9B9"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E553DAB" w14:textId="77777777" w:rsidR="00A3388A" w:rsidRPr="00DC591F" w:rsidRDefault="00A3388A" w:rsidP="004D5DDB">
      <w:pPr>
        <w:spacing w:after="0" w:line="240" w:lineRule="auto"/>
        <w:rPr>
          <w:rFonts w:asciiTheme="minorHAnsi" w:eastAsia="Times New Roman" w:hAnsiTheme="minorHAnsi" w:cstheme="minorHAnsi"/>
        </w:rPr>
      </w:pPr>
    </w:p>
    <w:p w14:paraId="072BBD3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rPr>
        <w:t>:&gt;</w:t>
      </w:r>
    </w:p>
    <w:p w14:paraId="34A1F923"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34059BC7" w14:textId="77777777" w:rsidR="00A3388A" w:rsidRPr="00DC591F" w:rsidRDefault="00A3388A" w:rsidP="004D5DDB">
      <w:pPr>
        <w:spacing w:after="0" w:line="240" w:lineRule="auto"/>
        <w:rPr>
          <w:rFonts w:asciiTheme="minorHAnsi" w:eastAsia="Times New Roman" w:hAnsiTheme="minorHAnsi" w:cstheme="minorHAnsi"/>
        </w:rPr>
      </w:pPr>
    </w:p>
    <w:p w14:paraId="5635E3C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 a laktace</w:t>
      </w:r>
      <w:r w:rsidRPr="00DC591F">
        <w:rPr>
          <w:rFonts w:asciiTheme="minorHAnsi" w:eastAsia="Times New Roman" w:hAnsiTheme="minorHAnsi" w:cstheme="minorHAnsi"/>
        </w:rPr>
        <w:t>:&gt;</w:t>
      </w:r>
    </w:p>
    <w:p w14:paraId="44DF7CEB"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6C6F415F" w14:textId="77777777" w:rsidR="00A3388A" w:rsidRPr="00DC591F" w:rsidRDefault="00A3388A" w:rsidP="004D5DDB">
      <w:pPr>
        <w:spacing w:after="0" w:line="240" w:lineRule="auto"/>
        <w:rPr>
          <w:rFonts w:asciiTheme="minorHAnsi" w:eastAsia="Times New Roman" w:hAnsiTheme="minorHAnsi" w:cstheme="minorHAnsi"/>
        </w:rPr>
      </w:pPr>
    </w:p>
    <w:p w14:paraId="032BC6B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rPr>
        <w:t>:&gt;</w:t>
      </w:r>
    </w:p>
    <w:p w14:paraId="4CC82EF8"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4171F414" w14:textId="77777777" w:rsidR="00A3388A" w:rsidRPr="00DC591F" w:rsidRDefault="00A3388A" w:rsidP="004D5DDB">
      <w:pPr>
        <w:spacing w:after="0" w:line="240" w:lineRule="auto"/>
        <w:rPr>
          <w:rFonts w:asciiTheme="minorHAnsi" w:eastAsia="Times New Roman" w:hAnsiTheme="minorHAnsi" w:cstheme="minorHAnsi"/>
        </w:rPr>
      </w:pPr>
    </w:p>
    <w:p w14:paraId="4BAD6834"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rPr>
        <w:t>:&gt;</w:t>
      </w:r>
    </w:p>
    <w:p w14:paraId="36BEB3A4"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6836190" w14:textId="77777777" w:rsidR="00A3388A" w:rsidRPr="00DC591F" w:rsidRDefault="00A3388A" w:rsidP="004D5DDB">
      <w:pPr>
        <w:spacing w:after="0" w:line="240" w:lineRule="auto"/>
        <w:rPr>
          <w:rFonts w:asciiTheme="minorHAnsi" w:eastAsia="Times New Roman" w:hAnsiTheme="minorHAnsi" w:cstheme="minorHAnsi"/>
        </w:rPr>
      </w:pPr>
    </w:p>
    <w:p w14:paraId="0942C6E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Interakce s jinými léčivými přípravky a další formy interakce</w:t>
      </w:r>
      <w:r w:rsidRPr="00DC591F">
        <w:rPr>
          <w:rFonts w:asciiTheme="minorHAnsi" w:eastAsia="Times New Roman" w:hAnsiTheme="minorHAnsi" w:cstheme="minorHAnsi"/>
        </w:rPr>
        <w:t>:&gt;</w:t>
      </w:r>
    </w:p>
    <w:p w14:paraId="726B51C8" w14:textId="77777777"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A2D4A96" w14:textId="679CC53E"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w:t>
      </w:r>
      <w:r w:rsidR="00200228" w:rsidRPr="00DC591F">
        <w:rPr>
          <w:rFonts w:asciiTheme="minorHAnsi" w:eastAsia="Times New Roman" w:hAnsiTheme="minorHAnsi" w:cstheme="minorHAnsi"/>
          <w:i/>
          <w:color w:val="008000"/>
          <w:lang w:eastAsia="cs-CZ"/>
        </w:rPr>
        <w:t xml:space="preserve"> veterinární léčivé přípravky</w:t>
      </w:r>
      <w:r w:rsidRPr="00DC591F">
        <w:rPr>
          <w:rFonts w:asciiTheme="minorHAnsi" w:eastAsia="Times New Roman" w:hAnsiTheme="minorHAnsi" w:cstheme="minorHAnsi"/>
          <w:i/>
          <w:color w:val="008000"/>
          <w:lang w:eastAsia="cs-CZ"/>
        </w:rPr>
        <w:t>.]</w:t>
      </w:r>
    </w:p>
    <w:p w14:paraId="569329BE" w14:textId="77777777" w:rsidR="002649D0" w:rsidRPr="00DC591F" w:rsidRDefault="002649D0" w:rsidP="004D5DDB">
      <w:pPr>
        <w:spacing w:after="0" w:line="240" w:lineRule="auto"/>
        <w:jc w:val="both"/>
        <w:rPr>
          <w:rFonts w:asciiTheme="minorHAnsi" w:eastAsia="Times New Roman" w:hAnsiTheme="minorHAnsi" w:cstheme="minorHAnsi"/>
          <w:lang w:eastAsia="cs-CZ"/>
        </w:rPr>
      </w:pPr>
    </w:p>
    <w:p w14:paraId="4BCD9C46" w14:textId="5FE4D77E" w:rsidR="00200228" w:rsidRPr="00DC591F" w:rsidRDefault="00200228" w:rsidP="00200228">
      <w:pPr>
        <w:tabs>
          <w:tab w:val="left" w:pos="567"/>
        </w:tabs>
        <w:spacing w:after="0" w:line="240" w:lineRule="auto"/>
        <w:jc w:val="both"/>
        <w:rPr>
          <w:rFonts w:asciiTheme="minorHAnsi" w:eastAsia="Times New Roman" w:hAnsiTheme="minorHAnsi" w:cstheme="minorHAnsi"/>
          <w:i/>
          <w:color w:val="008000"/>
          <w:lang w:eastAsia="cs-CZ"/>
        </w:rPr>
      </w:pPr>
      <w:bookmarkStart w:id="105" w:name="_Hlk141864641"/>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bookmarkEnd w:id="105"/>
    <w:p w14:paraId="692BD6D6" w14:textId="77777777" w:rsidR="00200228" w:rsidRPr="00F414E0" w:rsidRDefault="00200228" w:rsidP="00200228">
      <w:pPr>
        <w:tabs>
          <w:tab w:val="left" w:pos="567"/>
        </w:tabs>
        <w:spacing w:after="0" w:line="240" w:lineRule="auto"/>
        <w:jc w:val="both"/>
        <w:rPr>
          <w:rStyle w:val="rynqvb"/>
          <w:rFonts w:asciiTheme="minorHAnsi" w:hAnsiTheme="minorHAnsi" w:cstheme="minorHAnsi"/>
          <w:i/>
        </w:rPr>
      </w:pPr>
    </w:p>
    <w:p w14:paraId="2A66C50B" w14:textId="77777777" w:rsidR="00A3388A" w:rsidRPr="00CF0EB4"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Předávkování</w:t>
      </w:r>
      <w:r w:rsidRPr="00CF0EB4">
        <w:rPr>
          <w:rFonts w:asciiTheme="minorHAnsi" w:eastAsia="Times New Roman" w:hAnsiTheme="minorHAnsi" w:cstheme="minorHAnsi"/>
        </w:rPr>
        <w:t>:&gt;</w:t>
      </w:r>
    </w:p>
    <w:p w14:paraId="4613F5A3" w14:textId="77777777" w:rsidR="007538C3" w:rsidRPr="00DC591F" w:rsidRDefault="007538C3" w:rsidP="007538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3.10 SPC.]</w:t>
      </w:r>
    </w:p>
    <w:p w14:paraId="281B110C" w14:textId="06C35518" w:rsidR="002649D0" w:rsidRPr="00DC591F" w:rsidRDefault="007538C3" w:rsidP="007538C3">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002649D0" w:rsidRPr="00DC591F">
        <w:rPr>
          <w:rFonts w:asciiTheme="minorHAnsi" w:eastAsia="Times New Roman" w:hAnsiTheme="minorHAnsi" w:cstheme="minorHAnsi"/>
          <w:i/>
          <w:color w:val="008000"/>
          <w:lang w:eastAsia="cs-CZ"/>
        </w:rPr>
        <w:t xml:space="preserve">[Uvede se množství např. mg/kg nebo </w:t>
      </w:r>
      <w:proofErr w:type="spellStart"/>
      <w:r w:rsidR="002649D0" w:rsidRPr="00DC591F">
        <w:rPr>
          <w:rFonts w:asciiTheme="minorHAnsi" w:eastAsia="Times New Roman" w:hAnsiTheme="minorHAnsi" w:cstheme="minorHAnsi"/>
          <w:i/>
          <w:color w:val="008000"/>
          <w:lang w:eastAsia="cs-CZ"/>
        </w:rPr>
        <w:t>Xnásobek</w:t>
      </w:r>
      <w:proofErr w:type="spellEnd"/>
      <w:r w:rsidR="002649D0" w:rsidRPr="00DC591F">
        <w:rPr>
          <w:rFonts w:asciiTheme="minorHAnsi" w:eastAsia="Times New Roman" w:hAnsiTheme="minorHAnsi" w:cstheme="minorHAnsi"/>
          <w:i/>
          <w:color w:val="008000"/>
          <w:lang w:eastAsia="cs-CZ"/>
        </w:rPr>
        <w:t xml:space="preserve"> předávkování a uvedou se symptomy po předávkování, </w:t>
      </w:r>
      <w:r w:rsidR="00D63D77" w:rsidRPr="00DC591F">
        <w:rPr>
          <w:rFonts w:asciiTheme="minorHAnsi" w:eastAsia="Times New Roman" w:hAnsiTheme="minorHAnsi" w:cstheme="minorHAnsi"/>
          <w:i/>
          <w:color w:val="008000"/>
          <w:lang w:eastAsia="cs-CZ"/>
        </w:rPr>
        <w:t>prodloužené době</w:t>
      </w:r>
      <w:r w:rsidR="002649D0" w:rsidRPr="00DC591F">
        <w:rPr>
          <w:rFonts w:asciiTheme="minorHAnsi" w:eastAsia="Times New Roman" w:hAnsiTheme="minorHAnsi" w:cstheme="minorHAnsi"/>
          <w:i/>
          <w:color w:val="008000"/>
          <w:lang w:eastAsia="cs-CZ"/>
        </w:rPr>
        <w:t xml:space="preserve"> podá</w:t>
      </w:r>
      <w:r w:rsidR="00D63D77" w:rsidRPr="00DC591F">
        <w:rPr>
          <w:rFonts w:asciiTheme="minorHAnsi" w:eastAsia="Times New Roman" w:hAnsiTheme="minorHAnsi" w:cstheme="minorHAnsi"/>
          <w:i/>
          <w:color w:val="008000"/>
          <w:lang w:eastAsia="cs-CZ"/>
        </w:rPr>
        <w:t>vá</w:t>
      </w:r>
      <w:r w:rsidR="002649D0" w:rsidRPr="00DC591F">
        <w:rPr>
          <w:rFonts w:asciiTheme="minorHAnsi" w:eastAsia="Times New Roman" w:hAnsiTheme="minorHAnsi" w:cstheme="minorHAnsi"/>
          <w:i/>
          <w:color w:val="008000"/>
          <w:lang w:eastAsia="cs-CZ"/>
        </w:rPr>
        <w:t xml:space="preserve">ní přípravku, dostupná </w:t>
      </w:r>
      <w:proofErr w:type="spellStart"/>
      <w:r w:rsidR="002649D0" w:rsidRPr="00DC591F">
        <w:rPr>
          <w:rFonts w:asciiTheme="minorHAnsi" w:eastAsia="Times New Roman" w:hAnsiTheme="minorHAnsi" w:cstheme="minorHAnsi"/>
          <w:i/>
          <w:color w:val="008000"/>
          <w:lang w:eastAsia="cs-CZ"/>
        </w:rPr>
        <w:t>antidota</w:t>
      </w:r>
      <w:proofErr w:type="spellEnd"/>
      <w:r w:rsidR="002649D0" w:rsidRPr="00DC591F">
        <w:rPr>
          <w:rFonts w:asciiTheme="minorHAnsi" w:eastAsia="Times New Roman" w:hAnsiTheme="minorHAnsi" w:cstheme="minorHAnsi"/>
          <w:i/>
          <w:color w:val="008000"/>
          <w:lang w:eastAsia="cs-CZ"/>
        </w:rPr>
        <w:t xml:space="preserve"> či první pomoc, kde je to nutné/vhodné]</w:t>
      </w:r>
    </w:p>
    <w:p w14:paraId="36F21AE5" w14:textId="77777777" w:rsidR="00E84754" w:rsidRPr="00DC591F" w:rsidRDefault="00E84754" w:rsidP="004D5DDB">
      <w:pPr>
        <w:spacing w:after="0" w:line="240" w:lineRule="auto"/>
        <w:jc w:val="both"/>
        <w:rPr>
          <w:rFonts w:asciiTheme="minorHAnsi" w:eastAsia="Times New Roman" w:hAnsiTheme="minorHAnsi" w:cstheme="minorHAnsi"/>
        </w:rPr>
      </w:pPr>
    </w:p>
    <w:p w14:paraId="37760111" w14:textId="4758578D"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omezení použití a zvláštní podmínky pro použití</w:t>
      </w:r>
      <w:r w:rsidRPr="00DC591F">
        <w:rPr>
          <w:rFonts w:asciiTheme="minorHAnsi" w:eastAsia="Times New Roman" w:hAnsiTheme="minorHAnsi" w:cstheme="minorHAnsi"/>
        </w:rPr>
        <w:t>:&gt;</w:t>
      </w:r>
    </w:p>
    <w:p w14:paraId="5A2D4BE7" w14:textId="2780D296" w:rsidR="008231B8" w:rsidRPr="00DC591F" w:rsidRDefault="003F1F6B" w:rsidP="003F1F6B">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[V souladu s bodem 3.11 SPC.]</w:t>
      </w:r>
      <w:r w:rsidRPr="00DC591F" w:rsidDel="0076099A">
        <w:rPr>
          <w:rFonts w:asciiTheme="minorHAnsi" w:eastAsia="Times New Roman" w:hAnsiTheme="minorHAnsi" w:cstheme="minorHAnsi"/>
          <w:i/>
        </w:rPr>
        <w:t xml:space="preserve"> </w:t>
      </w:r>
    </w:p>
    <w:p w14:paraId="141B7E6A" w14:textId="77777777" w:rsidR="003F1F6B" w:rsidRPr="00DC591F" w:rsidRDefault="003F1F6B" w:rsidP="003F1F6B">
      <w:pPr>
        <w:spacing w:after="0" w:line="240" w:lineRule="auto"/>
        <w:jc w:val="both"/>
        <w:rPr>
          <w:rFonts w:asciiTheme="minorHAnsi" w:eastAsia="Times New Roman" w:hAnsiTheme="minorHAnsi" w:cstheme="minorHAnsi"/>
        </w:rPr>
      </w:pPr>
    </w:p>
    <w:p w14:paraId="34027F5E" w14:textId="5BDE8C42" w:rsidR="00F7649A" w:rsidRPr="00DC591F" w:rsidRDefault="003F1F6B" w:rsidP="00E84754">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F7649A" w:rsidRPr="00DC591F">
        <w:rPr>
          <w:rFonts w:asciiTheme="minorHAnsi" w:eastAsia="Times New Roman" w:hAnsiTheme="minorHAnsi" w:cstheme="minorHAnsi"/>
          <w:i/>
          <w:color w:val="008000"/>
          <w:lang w:eastAsia="cs-CZ"/>
        </w:rPr>
        <w:t xml:space="preserve">Pro antimikrobní a </w:t>
      </w:r>
      <w:proofErr w:type="spellStart"/>
      <w:r w:rsidR="00F7649A" w:rsidRPr="00DC591F">
        <w:rPr>
          <w:rFonts w:asciiTheme="minorHAnsi" w:eastAsia="Times New Roman" w:hAnsiTheme="minorHAnsi" w:cstheme="minorHAnsi"/>
          <w:i/>
          <w:color w:val="008000"/>
          <w:lang w:eastAsia="cs-CZ"/>
        </w:rPr>
        <w:t>antiparazitární</w:t>
      </w:r>
      <w:proofErr w:type="spellEnd"/>
      <w:r w:rsidR="00F7649A" w:rsidRPr="00DC591F">
        <w:rPr>
          <w:rFonts w:asciiTheme="minorHAnsi" w:eastAsia="Times New Roman" w:hAnsiTheme="minorHAnsi" w:cstheme="minorHAnsi"/>
          <w:i/>
          <w:color w:val="008000"/>
          <w:lang w:eastAsia="cs-CZ"/>
        </w:rPr>
        <w:t xml:space="preserve">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2019/6 a z aktů v přenesené pravomoci a prováděcích aktů souvisejících s</w:t>
      </w:r>
      <w:r w:rsidR="0076099A" w:rsidRPr="00DC591F">
        <w:rPr>
          <w:rFonts w:asciiTheme="minorHAnsi" w:eastAsia="Times New Roman" w:hAnsiTheme="minorHAnsi" w:cstheme="minorHAnsi"/>
          <w:i/>
          <w:color w:val="008000"/>
          <w:lang w:eastAsia="cs-CZ"/>
        </w:rPr>
        <w:t> </w:t>
      </w:r>
      <w:r w:rsidR="00F7649A" w:rsidRPr="00DC591F">
        <w:rPr>
          <w:rFonts w:asciiTheme="minorHAnsi" w:eastAsia="Times New Roman" w:hAnsiTheme="minorHAnsi" w:cstheme="minorHAnsi"/>
          <w:i/>
          <w:color w:val="008000"/>
          <w:lang w:eastAsia="cs-CZ"/>
        </w:rPr>
        <w:t xml:space="preserve">těmito články a z </w:t>
      </w:r>
      <w:bookmarkStart w:id="106" w:name="_Hlk143688980"/>
      <w:r w:rsidR="00F7649A" w:rsidRPr="00DC591F">
        <w:rPr>
          <w:rFonts w:asciiTheme="minorHAnsi" w:eastAsia="Times New Roman" w:hAnsiTheme="minorHAnsi" w:cstheme="minorHAnsi"/>
          <w:i/>
          <w:color w:val="008000"/>
          <w:lang w:eastAsia="cs-CZ"/>
        </w:rPr>
        <w:t xml:space="preserve">čl. 17 odst. 3 </w:t>
      </w:r>
      <w:bookmarkEnd w:id="106"/>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6F626A47" w14:textId="77777777" w:rsidR="00E84754" w:rsidRPr="00DC591F" w:rsidRDefault="00E84754" w:rsidP="004D5DDB">
      <w:pPr>
        <w:tabs>
          <w:tab w:val="left" w:pos="567"/>
        </w:tabs>
        <w:spacing w:after="0" w:line="240" w:lineRule="auto"/>
        <w:jc w:val="both"/>
        <w:rPr>
          <w:rFonts w:asciiTheme="minorHAnsi" w:eastAsia="Times New Roman" w:hAnsiTheme="minorHAnsi" w:cstheme="minorHAnsi"/>
          <w:i/>
        </w:rPr>
      </w:pPr>
    </w:p>
    <w:p w14:paraId="4B35E421" w14:textId="61128866" w:rsidR="008231B8" w:rsidRPr="00DC591F" w:rsidRDefault="008231B8" w:rsidP="004D5DDB">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w:t>
      </w:r>
      <w:r w:rsidR="00BE2FA6" w:rsidRPr="00DC591F">
        <w:rPr>
          <w:rFonts w:asciiTheme="minorHAnsi" w:eastAsia="Times New Roman" w:hAnsiTheme="minorHAnsi" w:cstheme="minorHAnsi"/>
          <w:i/>
          <w:color w:val="008000"/>
          <w:lang w:eastAsia="cs-CZ"/>
        </w:rPr>
        <w:t xml:space="preserve">čl. 17 odst. 3 </w:t>
      </w:r>
      <w:r w:rsidRPr="00DC591F">
        <w:rPr>
          <w:rFonts w:asciiTheme="minorHAnsi" w:hAnsiTheme="minorHAnsi" w:cstheme="minorHAnsi"/>
          <w:i/>
          <w:color w:val="008000"/>
        </w:rPr>
        <w:t xml:space="preserve">se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 profylaxi, proto</w:t>
      </w:r>
      <w:r w:rsidR="00CB2B84" w:rsidRPr="00DC591F">
        <w:rPr>
          <w:rFonts w:asciiTheme="minorHAnsi" w:hAnsiTheme="minorHAnsi" w:cstheme="minorHAnsi"/>
          <w:i/>
          <w:color w:val="008000"/>
        </w:rPr>
        <w:t> </w:t>
      </w:r>
      <w:r w:rsidRPr="00DC591F">
        <w:rPr>
          <w:rFonts w:asciiTheme="minorHAnsi" w:hAnsiTheme="minorHAnsi" w:cstheme="minorHAnsi"/>
          <w:i/>
          <w:color w:val="008000"/>
        </w:rPr>
        <w:t>v souladu s</w:t>
      </w:r>
      <w:r w:rsidR="004D5DDB" w:rsidRPr="00DC591F">
        <w:rPr>
          <w:rFonts w:asciiTheme="minorHAnsi" w:hAnsiTheme="minorHAnsi" w:cstheme="minorHAnsi"/>
          <w:i/>
          <w:color w:val="008000"/>
        </w:rPr>
        <w:t> </w:t>
      </w:r>
      <w:r w:rsidRPr="00DC591F">
        <w:rPr>
          <w:rFonts w:asciiTheme="minorHAnsi" w:hAnsiTheme="minorHAnsi" w:cstheme="minorHAnsi"/>
          <w:i/>
          <w:color w:val="008000"/>
        </w:rPr>
        <w:t xml:space="preserve">nařízením </w:t>
      </w:r>
      <w:r w:rsidR="003F1F6B" w:rsidRPr="00DC591F">
        <w:rPr>
          <w:rFonts w:asciiTheme="minorHAnsi" w:hAnsiTheme="minorHAnsi" w:cstheme="minorHAnsi"/>
          <w:i/>
          <w:color w:val="008000"/>
        </w:rPr>
        <w:t xml:space="preserve">se vloží </w:t>
      </w:r>
      <w:r w:rsidRPr="00DC591F">
        <w:rPr>
          <w:rFonts w:asciiTheme="minorHAnsi" w:hAnsiTheme="minorHAnsi" w:cstheme="minorHAnsi"/>
          <w:i/>
          <w:color w:val="008000"/>
        </w:rPr>
        <w:t>varování:]</w:t>
      </w:r>
    </w:p>
    <w:p w14:paraId="0569B0B6" w14:textId="5EEF408E" w:rsidR="008231B8" w:rsidRPr="00DC591F" w:rsidRDefault="008231B8" w:rsidP="009257D6">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7F2B36A5" w14:textId="2BF6F0C7" w:rsidR="008231B8" w:rsidRPr="00DC591F" w:rsidRDefault="008231B8" w:rsidP="004D5DDB">
      <w:pPr>
        <w:spacing w:after="0" w:line="240" w:lineRule="auto"/>
        <w:jc w:val="both"/>
        <w:rPr>
          <w:rFonts w:asciiTheme="minorHAnsi" w:eastAsia="Times New Roman" w:hAnsiTheme="minorHAnsi" w:cstheme="minorHAnsi"/>
        </w:rPr>
      </w:pPr>
    </w:p>
    <w:p w14:paraId="37DC5718" w14:textId="77777777" w:rsidR="008231B8" w:rsidRPr="00DC591F" w:rsidRDefault="008231B8" w:rsidP="004D5DDB">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34F0E360"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184FB0F2" w14:textId="77777777" w:rsidR="008231B8" w:rsidRPr="00DC591F" w:rsidRDefault="008231B8"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lastRenderedPageBreak/>
        <w:t>&lt;Neuplatňuje se.&gt;</w:t>
      </w:r>
    </w:p>
    <w:p w14:paraId="23238AF9"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21A62835" w14:textId="651846DB"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Hlavní inkompatibility</w:t>
      </w:r>
      <w:r w:rsidRPr="00DC591F">
        <w:rPr>
          <w:rFonts w:asciiTheme="minorHAnsi" w:eastAsia="Times New Roman" w:hAnsiTheme="minorHAnsi" w:cstheme="minorHAnsi"/>
        </w:rPr>
        <w:t>:&gt;</w:t>
      </w:r>
    </w:p>
    <w:p w14:paraId="6F63338C" w14:textId="062D9713" w:rsidR="00841277" w:rsidRPr="00DC591F" w:rsidRDefault="00841277" w:rsidP="004D5DDB">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5.1 SPC</w:t>
      </w:r>
      <w:r w:rsidRPr="00DC591F">
        <w:rPr>
          <w:rFonts w:asciiTheme="minorHAnsi" w:eastAsia="Times New Roman" w:hAnsiTheme="minorHAnsi" w:cstheme="minorHAnsi"/>
          <w:i/>
          <w:color w:val="008000"/>
          <w:lang w:eastAsia="cs-CZ"/>
        </w:rPr>
        <w:t>]</w:t>
      </w:r>
    </w:p>
    <w:p w14:paraId="7E612E26" w14:textId="77777777" w:rsidR="00A3388A" w:rsidRPr="00DC591F" w:rsidRDefault="00A3388A" w:rsidP="004D5DDB">
      <w:pPr>
        <w:spacing w:after="0" w:line="240" w:lineRule="auto"/>
        <w:rPr>
          <w:rFonts w:asciiTheme="minorHAnsi" w:eastAsia="Times New Roman" w:hAnsiTheme="minorHAnsi" w:cstheme="minorHAnsi"/>
        </w:rPr>
      </w:pPr>
    </w:p>
    <w:p w14:paraId="71347125" w14:textId="77777777" w:rsidR="00A3388A" w:rsidRPr="00DC591F" w:rsidRDefault="00A3388A" w:rsidP="004D5DDB">
      <w:pPr>
        <w:spacing w:after="0" w:line="240" w:lineRule="auto"/>
        <w:rPr>
          <w:rFonts w:asciiTheme="minorHAnsi" w:eastAsia="Times New Roman" w:hAnsiTheme="minorHAnsi" w:cstheme="minorHAnsi"/>
        </w:rPr>
      </w:pPr>
      <w:bookmarkStart w:id="107" w:name="_Hlk142508700"/>
    </w:p>
    <w:p w14:paraId="03E596B3" w14:textId="77777777" w:rsidR="00A3388A" w:rsidRPr="00DC591F" w:rsidRDefault="00A3388A" w:rsidP="004D5DDB">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7.</w:t>
      </w:r>
      <w:r w:rsidRPr="00DC591F">
        <w:rPr>
          <w:rFonts w:asciiTheme="minorHAnsi" w:eastAsia="Times New Roman" w:hAnsiTheme="minorHAnsi" w:cstheme="minorHAnsi"/>
          <w:b/>
        </w:rPr>
        <w:tab/>
        <w:t>Nežádoucí účinky</w:t>
      </w:r>
    </w:p>
    <w:p w14:paraId="19D3070E" w14:textId="77777777" w:rsidR="00A3388A" w:rsidRPr="00DC591F" w:rsidRDefault="00A3388A" w:rsidP="004D5DDB">
      <w:pPr>
        <w:spacing w:after="0" w:line="240" w:lineRule="auto"/>
        <w:jc w:val="both"/>
        <w:rPr>
          <w:rFonts w:asciiTheme="minorHAnsi" w:eastAsia="Times New Roman" w:hAnsiTheme="minorHAnsi" w:cstheme="minorHAnsi"/>
          <w:iCs/>
        </w:rPr>
      </w:pPr>
    </w:p>
    <w:p w14:paraId="6A21FF9E" w14:textId="6361947E" w:rsidR="002F45FB" w:rsidRPr="00DC591F" w:rsidRDefault="002F45FB"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[Nežádoucí účinky by měly být kódovány pomocí standardních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(nejlépe </w:t>
      </w:r>
      <w:proofErr w:type="spellStart"/>
      <w:r w:rsidRPr="00DC591F">
        <w:rPr>
          <w:rFonts w:asciiTheme="minorHAnsi" w:eastAsia="Times New Roman" w:hAnsiTheme="minorHAnsi" w:cstheme="minorHAnsi"/>
          <w:i/>
          <w:color w:val="008000"/>
        </w:rPr>
        <w:t>nízkoúrovňových</w:t>
      </w:r>
      <w:proofErr w:type="spellEnd"/>
      <w:r w:rsidRPr="00DC591F">
        <w:rPr>
          <w:rFonts w:asciiTheme="minorHAnsi" w:eastAsia="Times New Roman" w:hAnsiTheme="minorHAnsi" w:cstheme="minorHAnsi"/>
          <w:i/>
          <w:color w:val="008000"/>
        </w:rPr>
        <w:t xml:space="preserve">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(SOC). NB. V případě, že neexistuje vhodný LLT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lze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požádat o nový LLT podskupinu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w:t>
      </w:r>
    </w:p>
    <w:p w14:paraId="35583B19" w14:textId="77777777" w:rsidR="002F45FB" w:rsidRPr="00DC591F" w:rsidRDefault="002F45FB" w:rsidP="000855D2">
      <w:pPr>
        <w:spacing w:after="0" w:line="240" w:lineRule="auto"/>
        <w:rPr>
          <w:rFonts w:asciiTheme="minorHAnsi" w:eastAsia="Times New Roman" w:hAnsiTheme="minorHAnsi" w:cstheme="minorHAnsi"/>
          <w:i/>
          <w:color w:val="008000"/>
        </w:rPr>
      </w:pPr>
    </w:p>
    <w:p w14:paraId="15B8EA9F" w14:textId="491B4EF6" w:rsidR="002F45FB" w:rsidRPr="00DC591F" w:rsidRDefault="00A3388A"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color w:val="008000"/>
        </w:rPr>
        <w:t>:}</w:t>
      </w:r>
      <w:r w:rsidR="003F1F6B" w:rsidRPr="00DC591F">
        <w:rPr>
          <w:rFonts w:asciiTheme="minorHAnsi" w:eastAsia="Times New Roman" w:hAnsiTheme="minorHAnsi" w:cstheme="minorHAnsi"/>
          <w:i/>
          <w:color w:val="008000"/>
        </w:rPr>
        <w:t xml:space="preserve"> </w:t>
      </w:r>
      <w:r w:rsidR="002F45FB" w:rsidRPr="00DC591F">
        <w:rPr>
          <w:rFonts w:asciiTheme="minorHAnsi" w:eastAsia="Times New Roman" w:hAnsiTheme="minorHAnsi" w:cstheme="minorHAnsi"/>
          <w:i/>
          <w:color w:val="008000"/>
        </w:rPr>
        <w:t xml:space="preserve">[příslušný cílový druh v jednotném nebo množném čísle, </w:t>
      </w:r>
      <w:r w:rsidR="008B4A66" w:rsidRPr="00DC591F">
        <w:rPr>
          <w:rFonts w:asciiTheme="minorHAnsi" w:eastAsia="Times New Roman" w:hAnsiTheme="minorHAnsi" w:cstheme="minorHAnsi"/>
          <w:i/>
          <w:color w:val="008000"/>
        </w:rPr>
        <w:t>by měl</w:t>
      </w:r>
      <w:r w:rsidR="002F45FB" w:rsidRPr="00DC591F">
        <w:rPr>
          <w:rFonts w:asciiTheme="minorHAnsi" w:eastAsia="Times New Roman" w:hAnsiTheme="minorHAnsi" w:cstheme="minorHAnsi"/>
          <w:i/>
          <w:color w:val="008000"/>
        </w:rPr>
        <w:t xml:space="preserve"> být specifikován]</w:t>
      </w:r>
    </w:p>
    <w:p w14:paraId="720D961F" w14:textId="20656DFE" w:rsidR="002F45FB" w:rsidRPr="00DC591F" w:rsidRDefault="002F45FB"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poznámce bezprostředně pod tabulkou. Tab</w:t>
      </w:r>
      <w:r w:rsidR="00D63D77"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lární řádky by měly být vymazány, pokud se v dané kategorii četnosti nevyskytují žádné nežádoucí účinky. Tabulky mohou být v příbalové informaci vynechány, nicméně obsažené informace a struktura by měly být zachovány].</w:t>
      </w:r>
    </w:p>
    <w:p w14:paraId="4B898F06" w14:textId="77777777" w:rsidR="0031423E" w:rsidRPr="00DC591F" w:rsidRDefault="0031423E" w:rsidP="00DB126B">
      <w:pPr>
        <w:spacing w:after="0" w:line="240" w:lineRule="auto"/>
        <w:rPr>
          <w:rFonts w:asciiTheme="minorHAnsi" w:eastAsia="Times New Roman" w:hAnsiTheme="minorHAnsi" w:cstheme="minorHAnsi"/>
          <w:i/>
          <w:color w:val="008000"/>
        </w:rPr>
      </w:pPr>
    </w:p>
    <w:p w14:paraId="4FC25623" w14:textId="228FA61D" w:rsidR="00A3388A" w:rsidRPr="00DC591F" w:rsidRDefault="0031423E"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[Příklad tabulky]</w:t>
      </w:r>
    </w:p>
    <w:tbl>
      <w:tblPr>
        <w:tblStyle w:val="Mkatabulky"/>
        <w:tblW w:w="5000" w:type="pct"/>
        <w:tblLook w:val="04A0" w:firstRow="1" w:lastRow="0" w:firstColumn="1" w:lastColumn="0" w:noHBand="0" w:noVBand="1"/>
      </w:tblPr>
      <w:tblGrid>
        <w:gridCol w:w="9062"/>
      </w:tblGrid>
      <w:tr w:rsidR="0031423E" w:rsidRPr="00DC591F" w14:paraId="7C6F3529" w14:textId="77777777" w:rsidTr="00DC53DA">
        <w:tc>
          <w:tcPr>
            <w:tcW w:w="5000" w:type="pct"/>
          </w:tcPr>
          <w:p w14:paraId="74653359"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velmi časté</w:t>
            </w:r>
          </w:p>
          <w:p w14:paraId="146C6485" w14:textId="7AAE192B" w:rsidR="0031423E" w:rsidRPr="00DC591F" w:rsidRDefault="0031423E" w:rsidP="00A3388A">
            <w:pPr>
              <w:spacing w:after="0" w:line="240" w:lineRule="auto"/>
              <w:rPr>
                <w:rFonts w:asciiTheme="minorHAnsi" w:hAnsiTheme="minorHAnsi" w:cstheme="minorHAnsi"/>
                <w:i/>
                <w:color w:val="008000"/>
              </w:rPr>
            </w:pPr>
            <w:r w:rsidRPr="00DC591F">
              <w:rPr>
                <w:rFonts w:asciiTheme="minorHAnsi" w:hAnsiTheme="minorHAnsi" w:cstheme="minorHAnsi"/>
              </w:rPr>
              <w:t>(&gt;1 zvíře / 10 ošetřených zvířat):</w:t>
            </w:r>
          </w:p>
        </w:tc>
      </w:tr>
      <w:tr w:rsidR="0031423E" w:rsidRPr="00DC591F" w14:paraId="2124FD37" w14:textId="77777777" w:rsidTr="00DC53DA">
        <w:tc>
          <w:tcPr>
            <w:tcW w:w="5000" w:type="pct"/>
          </w:tcPr>
          <w:p w14:paraId="53ED4988"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55085636" w14:textId="512AB5D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4A260523" w14:textId="77777777" w:rsidTr="00DC53DA">
        <w:tc>
          <w:tcPr>
            <w:tcW w:w="5000" w:type="pct"/>
          </w:tcPr>
          <w:p w14:paraId="2315F232"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Časté</w:t>
            </w:r>
          </w:p>
          <w:p w14:paraId="51575B62" w14:textId="0EF64052" w:rsidR="0031423E" w:rsidRPr="00DC591F" w:rsidRDefault="0031423E" w:rsidP="00A3388A">
            <w:pPr>
              <w:spacing w:after="0" w:line="240" w:lineRule="auto"/>
              <w:rPr>
                <w:rFonts w:asciiTheme="minorHAnsi" w:hAnsiTheme="minorHAnsi" w:cstheme="minorHAnsi"/>
                <w:i/>
                <w:color w:val="008000"/>
              </w:rPr>
            </w:pPr>
            <w:r w:rsidRPr="00CF0EB4">
              <w:rPr>
                <w:rFonts w:asciiTheme="minorHAnsi" w:hAnsiTheme="minorHAnsi" w:cstheme="minorHAnsi"/>
              </w:rPr>
              <w:t>(1 až 10 zvířat /</w:t>
            </w:r>
            <w:r w:rsidRPr="00DC591F">
              <w:rPr>
                <w:rFonts w:asciiTheme="minorHAnsi" w:hAnsiTheme="minorHAnsi" w:cstheme="minorHAnsi"/>
              </w:rPr>
              <w:t xml:space="preserve"> 100 ošetřených zvířat):</w:t>
            </w:r>
          </w:p>
        </w:tc>
      </w:tr>
      <w:tr w:rsidR="0031423E" w:rsidRPr="00DC591F" w14:paraId="0A2BDD5F" w14:textId="77777777" w:rsidTr="00DC53DA">
        <w:tc>
          <w:tcPr>
            <w:tcW w:w="5000" w:type="pct"/>
          </w:tcPr>
          <w:p w14:paraId="166EF4C5"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481A7D7B" w14:textId="39B0DB78"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71E7688" w14:textId="77777777" w:rsidTr="00DC53DA">
        <w:tc>
          <w:tcPr>
            <w:tcW w:w="5000" w:type="pct"/>
          </w:tcPr>
          <w:p w14:paraId="0344828B" w14:textId="10821DEA"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Neobvyklé</w:t>
            </w:r>
          </w:p>
          <w:p w14:paraId="2F9FF518" w14:textId="77BD13AB"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(1 až 10 zvířat / 1 000 ošetřených zvířat):</w:t>
            </w:r>
          </w:p>
        </w:tc>
      </w:tr>
      <w:tr w:rsidR="0031423E" w:rsidRPr="00DC591F" w14:paraId="1EFB3697" w14:textId="77777777" w:rsidTr="00DC53DA">
        <w:tc>
          <w:tcPr>
            <w:tcW w:w="5000" w:type="pct"/>
          </w:tcPr>
          <w:p w14:paraId="581BC207"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w:t>
            </w:r>
            <w:r w:rsidRPr="00CF0EB4">
              <w:rPr>
                <w:rFonts w:asciiTheme="minorHAnsi" w:hAnsiTheme="minorHAnsi" w:cstheme="minorHAnsi"/>
                <w:i/>
                <w:color w:val="008000"/>
              </w:rPr>
              <w:t>(relevantní</w:t>
            </w:r>
          </w:p>
          <w:p w14:paraId="03B4CB15" w14:textId="3BEF6567"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3DF3B50F" w14:textId="77777777" w:rsidTr="00DC53DA">
        <w:tc>
          <w:tcPr>
            <w:tcW w:w="5000" w:type="pct"/>
          </w:tcPr>
          <w:p w14:paraId="791A86F7" w14:textId="0D3B9366"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Vzácné</w:t>
            </w:r>
          </w:p>
          <w:p w14:paraId="56B5FA99" w14:textId="4FBD58A7"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(1 až 10 zvířat / 10 000 ošetřených zvířat):</w:t>
            </w:r>
          </w:p>
        </w:tc>
      </w:tr>
      <w:tr w:rsidR="0031423E" w:rsidRPr="00DC591F" w14:paraId="7C1FAA9C" w14:textId="77777777" w:rsidTr="00DC53DA">
        <w:tc>
          <w:tcPr>
            <w:tcW w:w="5000" w:type="pct"/>
          </w:tcPr>
          <w:p w14:paraId="5A7CDB39"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6AE5AB19" w14:textId="02F2FF6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5AECB398" w14:textId="77777777" w:rsidTr="00DC53DA">
        <w:tc>
          <w:tcPr>
            <w:tcW w:w="5000" w:type="pct"/>
          </w:tcPr>
          <w:p w14:paraId="2645F392" w14:textId="77777777"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velmi vzácné</w:t>
            </w:r>
          </w:p>
          <w:p w14:paraId="292CE2D2" w14:textId="5C4C0145" w:rsidR="0031423E" w:rsidRPr="00CF0EB4" w:rsidRDefault="0031423E" w:rsidP="0031423E">
            <w:pPr>
              <w:spacing w:after="0" w:line="240" w:lineRule="auto"/>
              <w:rPr>
                <w:rFonts w:asciiTheme="minorHAnsi" w:hAnsiTheme="minorHAnsi" w:cstheme="minorHAnsi"/>
              </w:rPr>
            </w:pPr>
            <w:r w:rsidRPr="00CF0EB4">
              <w:rPr>
                <w:rFonts w:asciiTheme="minorHAnsi" w:hAnsiTheme="minorHAnsi" w:cstheme="minorHAnsi"/>
              </w:rPr>
              <w:t>(&lt;1 zvířat / 10 000 ošetřených zvířat,</w:t>
            </w:r>
          </w:p>
          <w:p w14:paraId="4975CEE6" w14:textId="05BF3C96"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rPr>
              <w:t>Včetně ojedinělých hlášení):</w:t>
            </w:r>
          </w:p>
        </w:tc>
      </w:tr>
      <w:tr w:rsidR="0031423E" w:rsidRPr="00DC591F" w14:paraId="05D88545" w14:textId="77777777" w:rsidTr="00DC53DA">
        <w:tc>
          <w:tcPr>
            <w:tcW w:w="5000" w:type="pct"/>
          </w:tcPr>
          <w:p w14:paraId="3995DAFA" w14:textId="0739206B"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08AEF461" w14:textId="44FE8BCD"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067E00B" w14:textId="77777777" w:rsidTr="00DC53DA">
        <w:tc>
          <w:tcPr>
            <w:tcW w:w="5000" w:type="pct"/>
          </w:tcPr>
          <w:p w14:paraId="44B11731" w14:textId="33739DF2"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lastRenderedPageBreak/>
              <w:t xml:space="preserve">Neznámá četnost </w:t>
            </w:r>
          </w:p>
          <w:p w14:paraId="76BB1086" w14:textId="292F9519"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(z dostupných údajů nelze určit)</w:t>
            </w:r>
            <w:r w:rsidRPr="00DC591F">
              <w:rPr>
                <w:rFonts w:asciiTheme="minorHAnsi" w:hAnsiTheme="minorHAnsi" w:cstheme="minorHAnsi"/>
                <w:i/>
                <w:color w:val="008000"/>
              </w:rPr>
              <w:t xml:space="preserve">  </w:t>
            </w:r>
          </w:p>
        </w:tc>
      </w:tr>
      <w:tr w:rsidR="0031423E" w:rsidRPr="00DC591F" w14:paraId="4BCF53F0" w14:textId="77777777" w:rsidTr="00DC53DA">
        <w:tc>
          <w:tcPr>
            <w:tcW w:w="5000" w:type="pct"/>
          </w:tcPr>
          <w:p w14:paraId="6F3EE9B0" w14:textId="77777777" w:rsidR="00C77D19" w:rsidRPr="00CF0EB4"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34E309B7" w14:textId="5B9801B1" w:rsidR="0031423E" w:rsidRPr="00DC591F"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bl>
    <w:p w14:paraId="6D6F6370" w14:textId="77777777" w:rsidR="00A3388A" w:rsidRPr="00DC591F" w:rsidRDefault="00A3388A" w:rsidP="00A3388A">
      <w:pPr>
        <w:spacing w:after="0" w:line="240" w:lineRule="auto"/>
        <w:rPr>
          <w:rFonts w:asciiTheme="minorHAnsi" w:eastAsia="Times New Roman" w:hAnsiTheme="minorHAnsi" w:cstheme="minorHAnsi"/>
          <w:i/>
          <w:color w:val="008000"/>
        </w:rPr>
      </w:pPr>
    </w:p>
    <w:p w14:paraId="05AADA7B" w14:textId="787ED437" w:rsidR="009D1FD3" w:rsidRPr="00DC591F" w:rsidRDefault="009D1FD3" w:rsidP="000855D2">
      <w:pPr>
        <w:spacing w:after="0" w:line="240" w:lineRule="auto"/>
        <w:jc w:val="both"/>
        <w:rPr>
          <w:rFonts w:asciiTheme="minorHAnsi" w:eastAsia="Times New Roman" w:hAnsiTheme="minorHAnsi" w:cstheme="minorHAnsi"/>
          <w:i/>
          <w:color w:val="008000"/>
        </w:rPr>
      </w:pPr>
      <w:r w:rsidRPr="00CF0EB4">
        <w:rPr>
          <w:rFonts w:asciiTheme="minorHAnsi" w:eastAsia="Times New Roman" w:hAnsiTheme="minorHAnsi" w:cstheme="minorHAnsi"/>
          <w:i/>
          <w:color w:val="008000"/>
        </w:rPr>
        <w:t>[*Doplňující informace by měly být uvedeny v poznámce pod čarou bezprostředně pod ta</w:t>
      </w:r>
      <w:r w:rsidRPr="00DC591F">
        <w:rPr>
          <w:rFonts w:asciiTheme="minorHAnsi" w:eastAsia="Times New Roman" w:hAnsiTheme="minorHAnsi" w:cstheme="minorHAnsi"/>
          <w:i/>
          <w:color w:val="008000"/>
        </w:rPr>
        <w:t>bulkou 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měly by zahrnovat informace nezbytné pro </w:t>
      </w:r>
      <w:r w:rsidR="00287088" w:rsidRPr="00DC591F">
        <w:rPr>
          <w:rFonts w:asciiTheme="minorHAnsi" w:eastAsia="Times New Roman" w:hAnsiTheme="minorHAnsi" w:cstheme="minorHAnsi"/>
          <w:i/>
          <w:color w:val="008000"/>
        </w:rPr>
        <w:t xml:space="preserve">adekvátní management </w:t>
      </w:r>
      <w:r w:rsidRPr="00DC591F">
        <w:rPr>
          <w:rFonts w:asciiTheme="minorHAnsi" w:eastAsia="Times New Roman" w:hAnsiTheme="minorHAnsi" w:cstheme="minorHAnsi"/>
          <w:i/>
          <w:color w:val="008000"/>
        </w:rPr>
        <w:t xml:space="preserve">nežádoucích účinků (tj. podání </w:t>
      </w:r>
      <w:proofErr w:type="spellStart"/>
      <w:r w:rsidRPr="00DC591F">
        <w:rPr>
          <w:rFonts w:asciiTheme="minorHAnsi" w:eastAsia="Times New Roman" w:hAnsiTheme="minorHAnsi" w:cstheme="minorHAnsi"/>
          <w:i/>
          <w:color w:val="008000"/>
        </w:rPr>
        <w:t>antidota</w:t>
      </w:r>
      <w:proofErr w:type="spellEnd"/>
      <w:r w:rsidRPr="00DC591F">
        <w:rPr>
          <w:rFonts w:asciiTheme="minorHAnsi" w:eastAsia="Times New Roman" w:hAnsiTheme="minorHAnsi" w:cstheme="minorHAnsi"/>
          <w:i/>
          <w:color w:val="008000"/>
        </w:rPr>
        <w:t>, odstranění obojku, omytí místa podání...). V případě potřeby informace o očekávané závažnosti, trvání a</w:t>
      </w:r>
      <w:r w:rsidR="00C93B8D" w:rsidRPr="00DC591F">
        <w:rPr>
          <w:rFonts w:asciiTheme="minorHAnsi" w:eastAsia="Times New Roman" w:hAnsiTheme="minorHAnsi" w:cstheme="minorHAnsi"/>
          <w:i/>
          <w:color w:val="008000"/>
        </w:rPr>
        <w:t xml:space="preserve"> důsledku</w:t>
      </w:r>
      <w:r w:rsidRPr="00DC591F">
        <w:rPr>
          <w:rFonts w:asciiTheme="minorHAnsi" w:eastAsia="Times New Roman" w:hAnsiTheme="minorHAnsi" w:cstheme="minorHAnsi"/>
          <w:i/>
          <w:color w:val="008000"/>
        </w:rPr>
        <w:t xml:space="preserve"> klinických příznaků, které mohou nastat po podání veterinárního léčivého přípravku</w:t>
      </w:r>
      <w:r w:rsidR="00D76FCA"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by měly být popsány (např. kulhání, 1 až 3 týdny po booster vakcinaci, zvracení a/nebo průjem, trvající zpravidla 2 dny atd.).</w:t>
      </w:r>
    </w:p>
    <w:p w14:paraId="278B4686" w14:textId="6D275FD3" w:rsidR="009D1FD3" w:rsidRPr="00DC591F" w:rsidRDefault="009D1FD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w:t>
      </w:r>
      <w:r w:rsidR="00794365"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informace o různých četnostech hlášených nežádoucích </w:t>
      </w:r>
      <w:r w:rsidR="0031423E" w:rsidRPr="00DC591F">
        <w:rPr>
          <w:rFonts w:asciiTheme="minorHAnsi" w:eastAsia="Times New Roman" w:hAnsiTheme="minorHAnsi" w:cstheme="minorHAnsi"/>
          <w:i/>
          <w:color w:val="008000"/>
        </w:rPr>
        <w:t>účinků</w:t>
      </w:r>
      <w:r w:rsidRPr="00DC591F">
        <w:rPr>
          <w:rFonts w:asciiTheme="minorHAnsi" w:eastAsia="Times New Roman" w:hAnsiTheme="minorHAnsi" w:cstheme="minorHAnsi"/>
          <w:i/>
          <w:color w:val="008000"/>
        </w:rPr>
        <w:t xml:space="preserve"> v závislosti 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indikaci</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xml:space="preserve">a dávkování </w:t>
      </w:r>
      <w:r w:rsidR="0031423E" w:rsidRPr="00DC591F">
        <w:rPr>
          <w:rFonts w:asciiTheme="minorHAnsi" w:eastAsia="Times New Roman" w:hAnsiTheme="minorHAnsi" w:cstheme="minorHAnsi"/>
          <w:i/>
          <w:color w:val="008000"/>
        </w:rPr>
        <w:t xml:space="preserve">by měly být specifikovány </w:t>
      </w:r>
      <w:r w:rsidRPr="00DC591F">
        <w:rPr>
          <w:rFonts w:asciiTheme="minorHAnsi" w:eastAsia="Times New Roman" w:hAnsiTheme="minorHAnsi" w:cstheme="minorHAnsi"/>
          <w:i/>
          <w:color w:val="008000"/>
        </w:rPr>
        <w:t xml:space="preserve">(např. zvracení je </w:t>
      </w:r>
      <w:r w:rsidR="006023CA" w:rsidRPr="00DC591F">
        <w:rPr>
          <w:rFonts w:asciiTheme="minorHAnsi" w:eastAsia="Times New Roman" w:hAnsiTheme="minorHAnsi" w:cstheme="minorHAnsi"/>
          <w:i/>
          <w:color w:val="008000"/>
        </w:rPr>
        <w:t>hlášeno</w:t>
      </w:r>
      <w:r w:rsidRPr="00DC591F">
        <w:rPr>
          <w:rFonts w:asciiTheme="minorHAnsi" w:eastAsia="Times New Roman" w:hAnsiTheme="minorHAnsi" w:cstheme="minorHAnsi"/>
          <w:i/>
          <w:color w:val="008000"/>
        </w:rPr>
        <w:t xml:space="preserve"> vzácné při podání dávky 10</w:t>
      </w:r>
      <w:r w:rsidR="0076099A"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mg/kg). Pokud </w:t>
      </w:r>
      <w:r w:rsidR="0031423E" w:rsidRPr="00DC591F">
        <w:rPr>
          <w:rFonts w:asciiTheme="minorHAnsi" w:eastAsia="Times New Roman" w:hAnsiTheme="minorHAnsi" w:cstheme="minorHAnsi"/>
          <w:i/>
          <w:color w:val="008000"/>
        </w:rPr>
        <w:t>s</w:t>
      </w:r>
      <w:r w:rsidRPr="00DC591F">
        <w:rPr>
          <w:rFonts w:asciiTheme="minorHAnsi" w:eastAsia="Times New Roman" w:hAnsiTheme="minorHAnsi" w:cstheme="minorHAnsi"/>
          <w:i/>
          <w:color w:val="008000"/>
        </w:rPr>
        <w:t>e poznámka pod čarou</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nepoužije, pak by měly být další informace stručně uvedeny v závorce za příslušným klinickým příznakem</w:t>
      </w:r>
      <w:r w:rsidR="00E92C20" w:rsidRPr="00DC591F">
        <w:rPr>
          <w:rFonts w:asciiTheme="minorHAnsi" w:eastAsia="Times New Roman" w:hAnsiTheme="minorHAnsi" w:cstheme="minorHAnsi"/>
          <w:i/>
          <w:color w:val="008000"/>
        </w:rPr>
        <w:t>(</w:t>
      </w:r>
      <w:proofErr w:type="spellStart"/>
      <w:r w:rsidR="00E92C20" w:rsidRPr="00DC591F">
        <w:rPr>
          <w:rFonts w:asciiTheme="minorHAnsi" w:eastAsia="Times New Roman" w:hAnsiTheme="minorHAnsi" w:cstheme="minorHAnsi"/>
          <w:i/>
          <w:color w:val="008000"/>
        </w:rPr>
        <w:t>ky</w:t>
      </w:r>
      <w:proofErr w:type="spellEnd"/>
      <w:r w:rsidR="00E92C2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205973CA" w14:textId="77777777" w:rsidR="00E92C20" w:rsidRPr="00DC591F" w:rsidRDefault="00E92C20" w:rsidP="000855D2">
      <w:pPr>
        <w:spacing w:after="0" w:line="240" w:lineRule="auto"/>
        <w:rPr>
          <w:rFonts w:asciiTheme="minorHAnsi" w:eastAsia="Times New Roman" w:hAnsiTheme="minorHAnsi" w:cstheme="minorHAnsi"/>
          <w:i/>
          <w:color w:val="008000"/>
        </w:rPr>
      </w:pPr>
    </w:p>
    <w:p w14:paraId="7F2E19C4" w14:textId="79BB7738" w:rsidR="00453777" w:rsidRPr="00DC591F" w:rsidRDefault="00453777"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D774B5" w:rsidRPr="00DC591F">
        <w:rPr>
          <w:rFonts w:asciiTheme="minorHAnsi" w:eastAsia="Times New Roman" w:hAnsiTheme="minorHAnsi" w:cstheme="minorHAnsi"/>
          <w:i/>
          <w:color w:val="008000"/>
        </w:rPr>
        <w:t>Tento bod</w:t>
      </w:r>
      <w:r w:rsidRPr="00DC591F">
        <w:rPr>
          <w:rFonts w:asciiTheme="minorHAnsi" w:eastAsia="Times New Roman" w:hAnsiTheme="minorHAnsi" w:cstheme="minorHAnsi"/>
          <w:i/>
          <w:color w:val="008000"/>
        </w:rPr>
        <w:t xml:space="preserve"> ukonče</w:t>
      </w:r>
      <w:r w:rsidR="00F60215" w:rsidRPr="00DC591F">
        <w:rPr>
          <w:rFonts w:asciiTheme="minorHAnsi" w:eastAsia="Times New Roman" w:hAnsiTheme="minorHAnsi" w:cstheme="minorHAnsi"/>
          <w:i/>
          <w:color w:val="008000"/>
        </w:rPr>
        <w:t>te větami</w:t>
      </w:r>
      <w:r w:rsidRPr="00DC591F">
        <w:rPr>
          <w:rFonts w:asciiTheme="minorHAnsi" w:eastAsia="Times New Roman" w:hAnsiTheme="minorHAnsi" w:cstheme="minorHAnsi"/>
          <w:i/>
          <w:color w:val="008000"/>
        </w:rPr>
        <w:t>:]</w:t>
      </w:r>
    </w:p>
    <w:p w14:paraId="2B4E7EFE" w14:textId="2543D865" w:rsidR="00A3388A" w:rsidRPr="00DC591F" w:rsidRDefault="00E92C20" w:rsidP="004D5DDB">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rPr>
        <w:t>&lt;</w:t>
      </w:r>
      <w:r w:rsidR="00A3388A"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C943AF" w:rsidRPr="00DC591F">
        <w:rPr>
          <w:rFonts w:asciiTheme="minorHAnsi" w:eastAsia="Times New Roman" w:hAnsiTheme="minorHAnsi" w:cstheme="minorHAnsi"/>
          <w:szCs w:val="20"/>
        </w:rPr>
        <w:t>i</w:t>
      </w:r>
      <w:r w:rsidR="00A3388A" w:rsidRPr="00DC591F">
        <w:rPr>
          <w:rFonts w:asciiTheme="minorHAnsi" w:eastAsia="Times New Roman" w:hAnsiTheme="minorHAnsi" w:cstheme="minorHAnsi"/>
          <w:szCs w:val="20"/>
        </w:rPr>
        <w:t xml:space="preserve"> rozhodnutí o registraci &lt;nebo místní</w:t>
      </w:r>
      <w:r w:rsidR="00C943AF" w:rsidRPr="00DC591F">
        <w:rPr>
          <w:rFonts w:asciiTheme="minorHAnsi" w:eastAsia="Times New Roman" w:hAnsiTheme="minorHAnsi" w:cstheme="minorHAnsi"/>
          <w:szCs w:val="20"/>
        </w:rPr>
        <w:t>mu</w:t>
      </w:r>
      <w:r w:rsidR="00A3388A" w:rsidRPr="00DC591F">
        <w:rPr>
          <w:rFonts w:asciiTheme="minorHAnsi" w:eastAsia="Times New Roman" w:hAnsiTheme="minorHAnsi" w:cstheme="minorHAnsi"/>
          <w:szCs w:val="20"/>
        </w:rPr>
        <w:t xml:space="preserve"> zástupc</w:t>
      </w:r>
      <w:r w:rsidR="00C943AF" w:rsidRPr="00DC591F">
        <w:rPr>
          <w:rFonts w:asciiTheme="minorHAnsi" w:eastAsia="Times New Roman" w:hAnsiTheme="minorHAnsi" w:cstheme="minorHAnsi"/>
          <w:szCs w:val="20"/>
        </w:rPr>
        <w:t>i</w:t>
      </w:r>
      <w:r w:rsidR="00A3388A" w:rsidRPr="00DC591F">
        <w:rPr>
          <w:rFonts w:asciiTheme="minorHAnsi" w:eastAsia="Times New Roman" w:hAnsiTheme="minorHAnsi" w:cstheme="minorHAnsi"/>
          <w:szCs w:val="20"/>
        </w:rPr>
        <w:t xml:space="preserve"> držitele rozhodnutí o registraci&gt; s využitím kontaktních údajů uvedených na konci této příbalové informace nebo prostřednictvím národního systému hlášení nežádoucích účinků: </w:t>
      </w:r>
    </w:p>
    <w:p w14:paraId="6DAAEC59"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513A0C8A" w14:textId="55ABE36C"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proofErr w:type="gramStart"/>
      <w:r w:rsidRPr="00DC591F">
        <w:rPr>
          <w:rFonts w:asciiTheme="minorHAnsi" w:hAnsiTheme="minorHAnsi" w:cstheme="minorHAnsi"/>
        </w:rPr>
        <w:t>56a</w:t>
      </w:r>
      <w:proofErr w:type="gramEnd"/>
      <w:r w:rsidRPr="00DC591F">
        <w:rPr>
          <w:rFonts w:asciiTheme="minorHAnsi" w:hAnsiTheme="minorHAnsi" w:cstheme="minorHAnsi"/>
        </w:rPr>
        <w:t xml:space="preserve"> </w:t>
      </w:r>
    </w:p>
    <w:p w14:paraId="3AFFEDDD"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07550810" w14:textId="33FCED9F" w:rsidR="0024012D" w:rsidRPr="00DC591F" w:rsidRDefault="00236E2A"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e-m</w:t>
      </w:r>
      <w:r w:rsidR="0024012D" w:rsidRPr="00DC591F">
        <w:rPr>
          <w:rFonts w:asciiTheme="minorHAnsi" w:hAnsiTheme="minorHAnsi" w:cstheme="minorHAnsi"/>
        </w:rPr>
        <w:t xml:space="preserve">ail: </w:t>
      </w:r>
      <w:hyperlink r:id="rId25" w:history="1">
        <w:r w:rsidR="0024012D" w:rsidRPr="00DC591F">
          <w:rPr>
            <w:rStyle w:val="Hypertextovodkaz"/>
            <w:rFonts w:asciiTheme="minorHAnsi" w:hAnsiTheme="minorHAnsi" w:cstheme="minorHAnsi"/>
          </w:rPr>
          <w:t>adr@uskvbl.cz</w:t>
        </w:r>
      </w:hyperlink>
    </w:p>
    <w:p w14:paraId="6422F9F2" w14:textId="073CDF20"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26" w:history="1">
        <w:r w:rsidRPr="00DC591F">
          <w:rPr>
            <w:rStyle w:val="Hypertextovodkaz"/>
            <w:rFonts w:asciiTheme="minorHAnsi" w:hAnsiTheme="minorHAnsi" w:cstheme="minorHAnsi"/>
          </w:rPr>
          <w:t>http://www.uskvbl.cz/cs/farmakovigilance</w:t>
        </w:r>
      </w:hyperlink>
      <w:r w:rsidR="00E92C20" w:rsidRPr="00DC591F">
        <w:rPr>
          <w:rFonts w:asciiTheme="minorHAnsi" w:eastAsia="Times New Roman" w:hAnsiTheme="minorHAnsi" w:cstheme="minorHAnsi"/>
        </w:rPr>
        <w:t>&gt;</w:t>
      </w:r>
    </w:p>
    <w:p w14:paraId="7D6AA1DF" w14:textId="77777777" w:rsidR="00A3388A" w:rsidRPr="00CF0EB4" w:rsidRDefault="00A3388A" w:rsidP="004D5DDB">
      <w:pPr>
        <w:tabs>
          <w:tab w:val="left" w:pos="-720"/>
          <w:tab w:val="left" w:pos="567"/>
        </w:tabs>
        <w:suppressAutoHyphens/>
        <w:spacing w:after="0" w:line="240" w:lineRule="auto"/>
        <w:rPr>
          <w:rFonts w:asciiTheme="minorHAnsi" w:eastAsia="Times New Roman" w:hAnsiTheme="minorHAnsi" w:cstheme="minorHAnsi"/>
        </w:rPr>
      </w:pPr>
    </w:p>
    <w:p w14:paraId="7ED0F2C7" w14:textId="77777777" w:rsidR="00A3388A" w:rsidRPr="00DC591F" w:rsidRDefault="00A3388A" w:rsidP="004D5DDB">
      <w:pPr>
        <w:spacing w:after="0" w:line="240" w:lineRule="auto"/>
        <w:rPr>
          <w:rFonts w:asciiTheme="minorHAnsi" w:eastAsia="Times New Roman" w:hAnsiTheme="minorHAnsi" w:cstheme="minorHAnsi"/>
          <w:iCs/>
        </w:rPr>
      </w:pPr>
    </w:p>
    <w:bookmarkEnd w:id="107"/>
    <w:p w14:paraId="30FEA56B" w14:textId="77777777" w:rsidR="00A3388A" w:rsidRPr="00DC591F" w:rsidRDefault="00A3388A" w:rsidP="00F6161C">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8.</w:t>
      </w:r>
      <w:r w:rsidRPr="00DC591F">
        <w:rPr>
          <w:rFonts w:asciiTheme="minorHAnsi" w:eastAsia="Times New Roman" w:hAnsiTheme="minorHAnsi" w:cstheme="minorHAnsi"/>
          <w:b/>
        </w:rPr>
        <w:tab/>
        <w:t>Dávkování pro každý druh, cesty a způsob podání</w:t>
      </w:r>
    </w:p>
    <w:p w14:paraId="063ABB04" w14:textId="77777777" w:rsidR="00DC5F08" w:rsidRPr="00DC591F" w:rsidRDefault="00DC5F08" w:rsidP="00F6161C">
      <w:pPr>
        <w:keepNext/>
        <w:spacing w:after="0" w:line="240" w:lineRule="auto"/>
        <w:jc w:val="both"/>
        <w:rPr>
          <w:rFonts w:asciiTheme="minorHAnsi" w:eastAsia="Times New Roman" w:hAnsiTheme="minorHAnsi" w:cstheme="minorHAnsi"/>
          <w:i/>
          <w:color w:val="008000"/>
          <w:lang w:eastAsia="cs-CZ"/>
        </w:rPr>
      </w:pPr>
    </w:p>
    <w:p w14:paraId="75209E2D" w14:textId="779E128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7F610992"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p>
    <w:p w14:paraId="48B93587" w14:textId="2A6DE49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bookmarkStart w:id="108" w:name="_Hlk143689814"/>
      <w:r w:rsidR="00BE2FA6" w:rsidRPr="00DC591F">
        <w:rPr>
          <w:rFonts w:asciiTheme="minorHAnsi" w:eastAsia="Times New Roman" w:hAnsiTheme="minorHAnsi" w:cstheme="minorHAnsi"/>
          <w:i/>
          <w:color w:val="008000"/>
          <w:lang w:eastAsia="cs-CZ"/>
        </w:rPr>
        <w:t xml:space="preserve">ve shodě s příslušnou částí bodu 3.9 SPC </w:t>
      </w:r>
      <w:bookmarkEnd w:id="108"/>
      <w:r w:rsidRPr="00DC591F">
        <w:rPr>
          <w:rFonts w:asciiTheme="minorHAnsi" w:eastAsia="Times New Roman" w:hAnsiTheme="minorHAnsi" w:cstheme="minorHAnsi"/>
          <w:i/>
          <w:color w:val="008000"/>
          <w:lang w:eastAsia="cs-CZ"/>
        </w:rPr>
        <w:t>jako:</w:t>
      </w:r>
    </w:p>
    <w:p w14:paraId="04474FE4" w14:textId="77777777"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3ED09B1F" w14:textId="607F5F01"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C13A33"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C13A33" w:rsidRPr="00DC591F">
        <w:rPr>
          <w:rFonts w:asciiTheme="minorHAnsi" w:eastAsia="Times New Roman" w:hAnsiTheme="minorHAnsi" w:cstheme="minorHAnsi"/>
          <w:i/>
          <w:color w:val="008000"/>
          <w:lang w:eastAsia="cs-CZ"/>
        </w:rPr>
        <w:t>, zda vyjádřeno</w:t>
      </w:r>
      <w:r w:rsidRPr="00DC591F">
        <w:rPr>
          <w:rFonts w:asciiTheme="minorHAnsi" w:eastAsia="Times New Roman" w:hAnsiTheme="minorHAnsi" w:cstheme="minorHAnsi"/>
          <w:i/>
          <w:color w:val="008000"/>
          <w:lang w:eastAsia="cs-CZ"/>
        </w:rPr>
        <w:t xml:space="preserve"> jako báze </w:t>
      </w:r>
      <w:r w:rsidR="00C13A33" w:rsidRPr="00DC591F">
        <w:rPr>
          <w:rFonts w:asciiTheme="minorHAnsi" w:eastAsia="Times New Roman" w:hAnsiTheme="minorHAnsi" w:cstheme="minorHAnsi"/>
          <w:i/>
          <w:color w:val="008000"/>
          <w:lang w:eastAsia="cs-CZ"/>
        </w:rPr>
        <w:t>nebo jako</w:t>
      </w:r>
      <w:r w:rsidRPr="00DC591F">
        <w:rPr>
          <w:rFonts w:asciiTheme="minorHAnsi" w:eastAsia="Times New Roman" w:hAnsiTheme="minorHAnsi" w:cstheme="minorHAnsi"/>
          <w:i/>
          <w:color w:val="008000"/>
          <w:lang w:eastAsia="cs-CZ"/>
        </w:rPr>
        <w:t xml:space="preserve">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CC795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3713DE"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SPC (= bodě </w:t>
      </w:r>
      <w:r w:rsidR="00C13A33" w:rsidRPr="00DC591F">
        <w:rPr>
          <w:rFonts w:asciiTheme="minorHAnsi" w:eastAsia="Times New Roman" w:hAnsiTheme="minorHAnsi" w:cstheme="minorHAnsi"/>
          <w:i/>
          <w:color w:val="008000"/>
          <w:lang w:eastAsia="cs-CZ"/>
        </w:rPr>
        <w:t>2</w:t>
      </w:r>
      <w:r w:rsidR="003713DE"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63DBBE1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Dále:</w:t>
      </w:r>
    </w:p>
    <w:p w14:paraId="001768CC"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1D1C0CB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581F86B7"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4C800C99" w14:textId="0AD91AE0"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 xml:space="preserve">- je vhodné (např. u perorálně podávaných </w:t>
      </w:r>
      <w:r w:rsidR="00C13A33" w:rsidRPr="00DC591F">
        <w:rPr>
          <w:rFonts w:asciiTheme="minorHAnsi" w:eastAsia="Times New Roman" w:hAnsiTheme="minorHAnsi" w:cstheme="minorHAnsi"/>
          <w:i/>
          <w:color w:val="008000"/>
          <w:lang w:eastAsia="cs-CZ"/>
        </w:rPr>
        <w:t>veterinárních léčivých přípravků</w:t>
      </w:r>
      <w:r w:rsidRPr="00DC591F">
        <w:rPr>
          <w:rFonts w:asciiTheme="minorHAnsi" w:eastAsia="Times New Roman" w:hAnsiTheme="minorHAnsi" w:cstheme="minorHAnsi"/>
          <w:i/>
          <w:color w:val="008000"/>
          <w:lang w:eastAsia="cs-CZ"/>
        </w:rPr>
        <w:t xml:space="preserve"> pro medikaci skupin/stád/hejn zvířat) uvést doporučující výpočetní vzorec pro nastavení správného dávkování zohledňujícího aktuální příjem vody/krmiva.]</w:t>
      </w:r>
    </w:p>
    <w:p w14:paraId="341CCDB8" w14:textId="77777777" w:rsidR="00A3388A" w:rsidRPr="00DC591F" w:rsidRDefault="00A3388A" w:rsidP="004D5DDB">
      <w:pPr>
        <w:spacing w:after="0" w:line="240" w:lineRule="auto"/>
        <w:rPr>
          <w:rFonts w:asciiTheme="minorHAnsi" w:eastAsia="Times New Roman" w:hAnsiTheme="minorHAnsi" w:cstheme="minorHAnsi"/>
        </w:rPr>
      </w:pPr>
    </w:p>
    <w:p w14:paraId="500CC922" w14:textId="77777777" w:rsidR="00A3388A" w:rsidRPr="00DC591F" w:rsidRDefault="00A3388A" w:rsidP="004D5DDB">
      <w:pPr>
        <w:spacing w:after="0" w:line="240" w:lineRule="auto"/>
        <w:rPr>
          <w:rFonts w:asciiTheme="minorHAnsi" w:eastAsia="Times New Roman" w:hAnsiTheme="minorHAnsi" w:cstheme="minorHAnsi"/>
        </w:rPr>
      </w:pPr>
    </w:p>
    <w:p w14:paraId="158D0D86" w14:textId="7777777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9.</w:t>
      </w:r>
      <w:r w:rsidRPr="00DC591F">
        <w:rPr>
          <w:rFonts w:asciiTheme="minorHAnsi" w:eastAsia="Times New Roman" w:hAnsiTheme="minorHAnsi" w:cstheme="minorHAnsi"/>
          <w:b/>
        </w:rPr>
        <w:tab/>
        <w:t>Informace o správném podávání</w:t>
      </w:r>
    </w:p>
    <w:p w14:paraId="27B9B8ED" w14:textId="77777777" w:rsidR="00DC5F08" w:rsidRPr="00DC591F" w:rsidRDefault="00DC5F08" w:rsidP="004D5DDB">
      <w:pPr>
        <w:spacing w:after="0" w:line="240" w:lineRule="auto"/>
        <w:jc w:val="both"/>
        <w:rPr>
          <w:rFonts w:asciiTheme="minorHAnsi" w:eastAsia="Times New Roman" w:hAnsiTheme="minorHAnsi" w:cstheme="minorHAnsi"/>
          <w:i/>
          <w:color w:val="008000"/>
          <w:lang w:eastAsia="cs-CZ"/>
        </w:rPr>
      </w:pPr>
    </w:p>
    <w:p w14:paraId="4EA99783" w14:textId="16975179" w:rsidR="00F83973"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[Návod pro podání: instrukce pro profesionály nebo farmáře, či majitele zvířat </w:t>
      </w:r>
      <w:r w:rsidR="00F83973" w:rsidRPr="00DC591F">
        <w:rPr>
          <w:rFonts w:asciiTheme="minorHAnsi" w:eastAsia="Times New Roman" w:hAnsiTheme="minorHAnsi" w:cstheme="minorHAnsi"/>
          <w:i/>
          <w:color w:val="008000"/>
          <w:lang w:eastAsia="cs-CZ"/>
        </w:rPr>
        <w:t xml:space="preserve">zahrnující praktické </w:t>
      </w:r>
      <w:r w:rsidRPr="00DC591F">
        <w:rPr>
          <w:rFonts w:asciiTheme="minorHAnsi" w:eastAsia="Times New Roman" w:hAnsiTheme="minorHAnsi" w:cstheme="minorHAnsi"/>
          <w:i/>
          <w:color w:val="008000"/>
          <w:lang w:eastAsia="cs-CZ"/>
        </w:rPr>
        <w:t xml:space="preserve">pokyny </w:t>
      </w:r>
      <w:r w:rsidR="00F83973" w:rsidRPr="00DC591F">
        <w:rPr>
          <w:rFonts w:asciiTheme="minorHAnsi" w:eastAsia="Times New Roman" w:hAnsiTheme="minorHAnsi" w:cstheme="minorHAnsi"/>
          <w:i/>
          <w:color w:val="008000"/>
          <w:lang w:eastAsia="cs-CZ"/>
        </w:rPr>
        <w:t xml:space="preserve">s podrobnostmi např. </w:t>
      </w:r>
      <w:r w:rsidRPr="00DC591F">
        <w:rPr>
          <w:rFonts w:asciiTheme="minorHAnsi" w:eastAsia="Times New Roman" w:hAnsiTheme="minorHAnsi" w:cstheme="minorHAnsi"/>
          <w:i/>
          <w:color w:val="008000"/>
          <w:lang w:eastAsia="cs-CZ"/>
        </w:rPr>
        <w:t>pro mísení</w:t>
      </w:r>
      <w:r w:rsidR="00C13A33" w:rsidRPr="00DC591F">
        <w:rPr>
          <w:rFonts w:asciiTheme="minorHAnsi" w:eastAsia="Times New Roman" w:hAnsiTheme="minorHAnsi" w:cstheme="minorHAnsi"/>
          <w:i/>
          <w:color w:val="008000"/>
          <w:lang w:eastAsia="cs-CZ"/>
        </w:rPr>
        <w:t xml:space="preserve"> (např. „Před použitím dobře protřepat“)</w:t>
      </w:r>
      <w:r w:rsidRPr="00DC591F">
        <w:rPr>
          <w:rFonts w:asciiTheme="minorHAnsi" w:eastAsia="Times New Roman" w:hAnsiTheme="minorHAnsi" w:cstheme="minorHAnsi"/>
          <w:i/>
          <w:color w:val="008000"/>
          <w:lang w:eastAsia="cs-CZ"/>
        </w:rPr>
        <w:t xml:space="preserve">, pokyny pro použití aplikátorů, které slouží pro správné podání. </w:t>
      </w:r>
      <w:r w:rsidR="00F83973" w:rsidRPr="00DC591F">
        <w:rPr>
          <w:rFonts w:asciiTheme="minorHAnsi" w:eastAsia="Times New Roman" w:hAnsiTheme="minorHAnsi" w:cstheme="minorHAnsi"/>
          <w:i/>
          <w:color w:val="008000"/>
          <w:lang w:eastAsia="cs-CZ"/>
        </w:rPr>
        <w:t>Příslušný text z bodu 3.9 SPC by měl být podle potřeby zahrnut v uživatelsky přívětivém znění.</w:t>
      </w:r>
    </w:p>
    <w:p w14:paraId="5573BB7A" w14:textId="0788C453"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w:t>
      </w:r>
      <w:r w:rsidR="00D37EF3" w:rsidRPr="00DC591F">
        <w:rPr>
          <w:rFonts w:asciiTheme="minorHAnsi" w:eastAsia="Times New Roman" w:hAnsiTheme="minorHAnsi" w:cstheme="minorHAnsi"/>
          <w:i/>
          <w:color w:val="008000"/>
          <w:lang w:eastAsia="cs-CZ"/>
        </w:rPr>
        <w:t xml:space="preserve"> </w:t>
      </w:r>
      <w:r w:rsidR="00C13A33" w:rsidRPr="00DC591F">
        <w:rPr>
          <w:rFonts w:asciiTheme="minorHAnsi" w:eastAsia="Times New Roman" w:hAnsiTheme="minorHAnsi" w:cstheme="minorHAnsi"/>
          <w:i/>
          <w:color w:val="008000"/>
          <w:lang w:eastAsia="cs-CZ"/>
        </w:rPr>
        <w:t xml:space="preserve">uvede se </w:t>
      </w:r>
      <w:r w:rsidRPr="00DC591F">
        <w:rPr>
          <w:rFonts w:asciiTheme="minorHAnsi" w:eastAsia="Times New Roman" w:hAnsiTheme="minorHAnsi" w:cstheme="minorHAnsi"/>
          <w:i/>
          <w:color w:val="008000"/>
          <w:lang w:eastAsia="cs-CZ"/>
        </w:rPr>
        <w:t>popis těchto pomůcek]</w:t>
      </w:r>
      <w:r w:rsidR="00D37EF3" w:rsidRPr="00DC591F">
        <w:rPr>
          <w:rFonts w:asciiTheme="minorHAnsi" w:eastAsia="Times New Roman" w:hAnsiTheme="minorHAnsi" w:cstheme="minorHAnsi"/>
          <w:i/>
          <w:color w:val="008000"/>
          <w:lang w:eastAsia="cs-CZ"/>
        </w:rPr>
        <w:t>.</w:t>
      </w:r>
    </w:p>
    <w:p w14:paraId="53EC198D" w14:textId="77777777" w:rsidR="00F60215" w:rsidRPr="00F414E0" w:rsidRDefault="00F60215" w:rsidP="004D5DDB">
      <w:pPr>
        <w:spacing w:after="0" w:line="240" w:lineRule="auto"/>
        <w:jc w:val="both"/>
        <w:rPr>
          <w:rFonts w:asciiTheme="minorHAnsi" w:eastAsia="Times New Roman" w:hAnsiTheme="minorHAnsi" w:cstheme="minorHAnsi"/>
          <w:i/>
          <w:color w:val="008000"/>
          <w:sz w:val="24"/>
          <w:szCs w:val="24"/>
          <w:lang w:eastAsia="cs-CZ"/>
        </w:rPr>
      </w:pPr>
    </w:p>
    <w:p w14:paraId="699A6CFB" w14:textId="44EB59DB"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po rekonstituci, je-li to relevantní. Kde je to vhodné, varování před určitými viditelnými známkami po</w:t>
      </w:r>
      <w:r w:rsidR="0019648E" w:rsidRPr="00CF0EB4">
        <w:rPr>
          <w:rFonts w:asciiTheme="minorHAnsi" w:eastAsia="Times New Roman" w:hAnsiTheme="minorHAnsi" w:cstheme="minorHAnsi"/>
          <w:i/>
          <w:color w:val="008000"/>
          <w:lang w:eastAsia="cs-CZ"/>
        </w:rPr>
        <w:t>ruše</w:t>
      </w:r>
      <w:r w:rsidRPr="00DC591F">
        <w:rPr>
          <w:rFonts w:asciiTheme="minorHAnsi" w:eastAsia="Times New Roman" w:hAnsiTheme="minorHAnsi" w:cstheme="minorHAnsi"/>
          <w:i/>
          <w:color w:val="008000"/>
          <w:lang w:eastAsia="cs-CZ"/>
        </w:rPr>
        <w:t xml:space="preserve">ní:] </w:t>
      </w:r>
    </w:p>
    <w:p w14:paraId="7B30C410" w14:textId="748846BF" w:rsidR="00F83973" w:rsidRPr="00F414E0" w:rsidRDefault="00F83973" w:rsidP="004D5DDB">
      <w:pPr>
        <w:spacing w:after="0" w:line="240" w:lineRule="auto"/>
        <w:jc w:val="both"/>
        <w:rPr>
          <w:rStyle w:val="rynqvb"/>
          <w:rFonts w:asciiTheme="minorHAnsi" w:hAnsiTheme="minorHAnsi" w:cstheme="minorHAnsi"/>
        </w:rPr>
      </w:pPr>
      <w:r w:rsidRPr="00F414E0">
        <w:rPr>
          <w:rStyle w:val="rynqvb"/>
          <w:rFonts w:asciiTheme="minorHAnsi" w:hAnsiTheme="minorHAnsi" w:cstheme="minorHAnsi"/>
        </w:rPr>
        <w:t xml:space="preserve">&lt;Nepoužívejte {(Smyšlený) název veterinárního léčivého přípravku}, pokud si všimnete {popis viditelných známek </w:t>
      </w:r>
      <w:r w:rsidR="0019648E" w:rsidRPr="00F414E0">
        <w:rPr>
          <w:rStyle w:val="rynqvb"/>
          <w:rFonts w:asciiTheme="minorHAnsi" w:hAnsiTheme="minorHAnsi" w:cstheme="minorHAnsi"/>
        </w:rPr>
        <w:t>poru</w:t>
      </w:r>
      <w:r w:rsidRPr="00F414E0">
        <w:rPr>
          <w:rStyle w:val="rynqvb"/>
          <w:rFonts w:asciiTheme="minorHAnsi" w:hAnsiTheme="minorHAnsi" w:cstheme="minorHAnsi"/>
        </w:rPr>
        <w:t>šení}.&gt;</w:t>
      </w:r>
    </w:p>
    <w:p w14:paraId="7962087C" w14:textId="77777777"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p>
    <w:p w14:paraId="239D1515" w14:textId="5E010E9C" w:rsidR="00F60215" w:rsidRPr="00DC591F" w:rsidRDefault="00F60215" w:rsidP="004D5DDB">
      <w:pPr>
        <w:spacing w:after="0" w:line="240" w:lineRule="auto"/>
        <w:jc w:val="both"/>
        <w:rPr>
          <w:rFonts w:asciiTheme="minorHAnsi" w:eastAsia="Times New Roman" w:hAnsiTheme="minorHAnsi" w:cstheme="minorHAnsi"/>
          <w:i/>
          <w:lang w:eastAsia="cs-CZ"/>
        </w:rPr>
      </w:pPr>
      <w:r w:rsidRPr="00CF0EB4">
        <w:rPr>
          <w:rFonts w:asciiTheme="minorHAnsi" w:eastAsia="Times New Roman" w:hAnsiTheme="minorHAnsi" w:cstheme="minorHAnsi"/>
          <w:i/>
          <w:color w:val="008000"/>
          <w:lang w:eastAsia="cs-CZ"/>
        </w:rPr>
        <w:t>[Kde je relevantní:</w:t>
      </w:r>
    </w:p>
    <w:p w14:paraId="20788A2C"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zvířatům ve skupině by měla být podávána dávka odpovídající nejtěžšímu zvířeti.&gt;</w:t>
      </w:r>
    </w:p>
    <w:p w14:paraId="1FDFE34B"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5982AA"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&lt;Přesnost dávkovacího zařízení by měla být důkladně kontrolována.&gt;</w:t>
      </w:r>
    </w:p>
    <w:p w14:paraId="2B1D397C"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5F4C7DEF" w14:textId="4C750726" w:rsidR="00A3388A"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40A01598" w14:textId="77777777" w:rsidR="00F60215" w:rsidRPr="00DC591F" w:rsidRDefault="00F60215" w:rsidP="004D5DDB">
      <w:pPr>
        <w:spacing w:after="0" w:line="240" w:lineRule="auto"/>
        <w:jc w:val="both"/>
        <w:rPr>
          <w:rFonts w:asciiTheme="minorHAnsi" w:eastAsia="Times New Roman" w:hAnsiTheme="minorHAnsi" w:cstheme="minorHAnsi"/>
        </w:rPr>
      </w:pPr>
    </w:p>
    <w:p w14:paraId="320831B4" w14:textId="3DA6C431" w:rsidR="00F60215" w:rsidRPr="00DC591F" w:rsidRDefault="00F60215"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w:t>
      </w:r>
      <w:r w:rsidR="004D5DDB"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7F67A71F"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46833D35" w14:textId="77777777" w:rsidR="00F60215" w:rsidRPr="00DC591F" w:rsidRDefault="00F60215" w:rsidP="004D5DDB">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i/>
          <w:color w:val="008000"/>
          <w:lang w:eastAsia="cs-CZ"/>
        </w:rPr>
        <w:t>]</w:t>
      </w:r>
    </w:p>
    <w:p w14:paraId="4A441C8D" w14:textId="77777777" w:rsidR="00F60215" w:rsidRPr="00DC591F" w:rsidRDefault="00F60215" w:rsidP="004D5DDB">
      <w:pPr>
        <w:spacing w:after="0" w:line="240" w:lineRule="auto"/>
        <w:rPr>
          <w:rFonts w:asciiTheme="minorHAnsi" w:eastAsia="Times New Roman" w:hAnsiTheme="minorHAnsi" w:cstheme="minorHAnsi"/>
          <w:i/>
        </w:rPr>
      </w:pPr>
    </w:p>
    <w:p w14:paraId="1598CDB8" w14:textId="77777777"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w:t>
      </w:r>
      <w:proofErr w:type="gramStart"/>
      <w:r w:rsidRPr="00DC591F">
        <w:rPr>
          <w:rFonts w:asciiTheme="minorHAnsi" w:eastAsia="Times New Roman" w:hAnsiTheme="minorHAnsi" w:cstheme="minorHAnsi"/>
        </w:rPr>
        <w:t>.&gt;*</w:t>
      </w:r>
      <w:proofErr w:type="gramEnd"/>
    </w:p>
    <w:p w14:paraId="2218C0F8" w14:textId="0A77A404"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w:t>
      </w:r>
      <w:proofErr w:type="gramStart"/>
      <w:r w:rsidRPr="00DC591F">
        <w:rPr>
          <w:rFonts w:asciiTheme="minorHAnsi" w:eastAsia="Times New Roman" w:hAnsiTheme="minorHAnsi" w:cstheme="minorHAnsi"/>
        </w:rPr>
        <w:t>.&gt;*</w:t>
      </w:r>
      <w:proofErr w:type="gramEnd"/>
    </w:p>
    <w:p w14:paraId="2AAFBB9E" w14:textId="01DF04F8"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w:t>
      </w:r>
      <w:proofErr w:type="gramStart"/>
      <w:r w:rsidRPr="00DC591F">
        <w:rPr>
          <w:rFonts w:asciiTheme="minorHAnsi" w:eastAsia="Times New Roman" w:hAnsiTheme="minorHAnsi" w:cstheme="minorHAnsi"/>
        </w:rPr>
        <w:t>.&gt;*</w:t>
      </w:r>
      <w:proofErr w:type="gramEnd"/>
    </w:p>
    <w:p w14:paraId="63CE5E01" w14:textId="6B15EA6F" w:rsidR="00053745" w:rsidRPr="00DC591F" w:rsidRDefault="00053745" w:rsidP="004D5DDB">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rPr>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42CF94A4" w14:textId="77777777" w:rsidR="00053745" w:rsidRPr="00CF0EB4" w:rsidRDefault="00053745" w:rsidP="004D5DDB">
      <w:pPr>
        <w:spacing w:after="0" w:line="240" w:lineRule="auto"/>
        <w:jc w:val="both"/>
        <w:rPr>
          <w:rFonts w:asciiTheme="minorHAnsi" w:eastAsia="Times New Roman" w:hAnsiTheme="minorHAnsi" w:cstheme="minorHAnsi"/>
        </w:rPr>
      </w:pPr>
    </w:p>
    <w:p w14:paraId="799D32E6" w14:textId="1AF82083" w:rsidR="00103001" w:rsidRPr="00DC591F" w:rsidRDefault="00103001" w:rsidP="004D5DD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DC5F0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 přípravků, kdy by mohl počet propíchnutí zátky vzhledem k dávkování a velikosti balení přesáhnout maximální schválený počet propíchnutí zátky.]</w:t>
      </w:r>
    </w:p>
    <w:p w14:paraId="4344B3FB" w14:textId="77777777" w:rsidR="00A3388A" w:rsidRPr="00DC591F" w:rsidRDefault="00A3388A" w:rsidP="004D5DDB">
      <w:pPr>
        <w:spacing w:after="0" w:line="240" w:lineRule="auto"/>
        <w:jc w:val="both"/>
        <w:rPr>
          <w:rFonts w:asciiTheme="minorHAnsi" w:eastAsia="Times New Roman" w:hAnsiTheme="minorHAnsi" w:cstheme="minorHAnsi"/>
          <w:iCs/>
        </w:rPr>
      </w:pPr>
    </w:p>
    <w:p w14:paraId="3DB988AA" w14:textId="77777777" w:rsidR="00A3388A" w:rsidRPr="00DC591F" w:rsidRDefault="00A3388A" w:rsidP="004D5DDB">
      <w:pPr>
        <w:spacing w:after="0" w:line="240" w:lineRule="auto"/>
        <w:rPr>
          <w:rFonts w:asciiTheme="minorHAnsi" w:eastAsia="Times New Roman" w:hAnsiTheme="minorHAnsi" w:cstheme="minorHAnsi"/>
          <w:iCs/>
        </w:rPr>
      </w:pPr>
    </w:p>
    <w:p w14:paraId="11BCAB7E" w14:textId="57B1EE6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10.</w:t>
      </w:r>
      <w:r w:rsidRPr="00DC591F">
        <w:rPr>
          <w:rFonts w:asciiTheme="minorHAnsi" w:eastAsia="Times New Roman" w:hAnsiTheme="minorHAnsi" w:cstheme="minorHAnsi"/>
          <w:b/>
        </w:rPr>
        <w:tab/>
        <w:t>Ochranné lhůty</w:t>
      </w:r>
    </w:p>
    <w:p w14:paraId="6013B97C" w14:textId="77777777" w:rsidR="00426536" w:rsidRPr="00DC591F" w:rsidRDefault="00426536" w:rsidP="004D5DDB">
      <w:pPr>
        <w:tabs>
          <w:tab w:val="left" w:pos="0"/>
        </w:tabs>
        <w:spacing w:after="0" w:line="240" w:lineRule="auto"/>
        <w:ind w:left="567" w:hanging="567"/>
        <w:rPr>
          <w:rFonts w:asciiTheme="minorHAnsi" w:eastAsia="Times New Roman" w:hAnsiTheme="minorHAnsi" w:cstheme="minorHAnsi"/>
          <w:b/>
        </w:rPr>
      </w:pPr>
    </w:p>
    <w:p w14:paraId="348B1BB0"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b/>
          <w:i/>
          <w:color w:val="538135" w:themeColor="accent6" w:themeShade="BF"/>
        </w:rPr>
      </w:pPr>
      <w:r w:rsidRPr="00DC591F">
        <w:rPr>
          <w:rFonts w:asciiTheme="minorHAnsi" w:eastAsia="Times New Roman" w:hAnsiTheme="minorHAnsi" w:cstheme="minorHAnsi"/>
          <w:i/>
          <w:color w:val="538135" w:themeColor="accent6" w:themeShade="BF"/>
          <w:lang w:eastAsia="cs-CZ"/>
        </w:rPr>
        <w:t>[V souladu s bodem 3.12 SPC</w:t>
      </w:r>
      <w:r w:rsidRPr="00F414E0">
        <w:rPr>
          <w:rFonts w:asciiTheme="minorHAnsi" w:hAnsiTheme="minorHAnsi" w:cstheme="minorHAnsi"/>
          <w:i/>
          <w:color w:val="538135" w:themeColor="accent6" w:themeShade="BF"/>
          <w:shd w:val="clear" w:color="auto" w:fill="FFFFFF"/>
        </w:rPr>
        <w:t>.]</w:t>
      </w:r>
    </w:p>
    <w:p w14:paraId="0E0BAA10" w14:textId="77777777" w:rsidR="00A3388A" w:rsidRPr="00CF0EB4" w:rsidRDefault="00A3388A" w:rsidP="004D5DDB">
      <w:pPr>
        <w:spacing w:after="0" w:line="240" w:lineRule="auto"/>
        <w:rPr>
          <w:rFonts w:asciiTheme="minorHAnsi" w:eastAsia="Times New Roman" w:hAnsiTheme="minorHAnsi" w:cstheme="minorHAnsi"/>
          <w:iCs/>
        </w:rPr>
      </w:pPr>
    </w:p>
    <w:p w14:paraId="7087DE82" w14:textId="77777777" w:rsidR="00A3388A" w:rsidRPr="00CF0EB4" w:rsidRDefault="00A3388A" w:rsidP="004D5DDB">
      <w:pPr>
        <w:spacing w:after="0" w:line="240" w:lineRule="auto"/>
        <w:rPr>
          <w:rFonts w:asciiTheme="minorHAnsi" w:eastAsia="Times New Roman" w:hAnsiTheme="minorHAnsi" w:cstheme="minorHAnsi"/>
          <w:iCs/>
        </w:rPr>
      </w:pPr>
    </w:p>
    <w:p w14:paraId="277011FF" w14:textId="12F1129D"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11.</w:t>
      </w:r>
      <w:r w:rsidRPr="00DC591F">
        <w:rPr>
          <w:rFonts w:asciiTheme="minorHAnsi" w:eastAsia="Times New Roman" w:hAnsiTheme="minorHAnsi" w:cstheme="minorHAnsi"/>
          <w:b/>
        </w:rPr>
        <w:tab/>
        <w:t>Zvláštní opatření pro uchovávání</w:t>
      </w:r>
    </w:p>
    <w:p w14:paraId="7DEEC994" w14:textId="77777777" w:rsidR="00DC5F08" w:rsidRPr="00DC591F" w:rsidRDefault="00DC5F08" w:rsidP="004D5DDB">
      <w:pPr>
        <w:tabs>
          <w:tab w:val="left" w:pos="0"/>
        </w:tabs>
        <w:spacing w:after="0" w:line="240" w:lineRule="auto"/>
        <w:ind w:left="567" w:hanging="567"/>
        <w:rPr>
          <w:rFonts w:asciiTheme="minorHAnsi" w:eastAsia="Times New Roman" w:hAnsiTheme="minorHAnsi" w:cstheme="minorHAnsi"/>
          <w:i/>
          <w:color w:val="008000"/>
        </w:rPr>
      </w:pPr>
    </w:p>
    <w:p w14:paraId="4563D572" w14:textId="77552F95" w:rsidR="00CA13AE" w:rsidRPr="00DC591F" w:rsidRDefault="00CA13AE" w:rsidP="004D5DDB">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5.3 SPC.]</w:t>
      </w:r>
    </w:p>
    <w:p w14:paraId="116F255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FF8ACA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3203B2DF" w14:textId="77777777" w:rsidR="00A3388A" w:rsidRPr="00DC591F" w:rsidRDefault="00A3388A" w:rsidP="00A3388A">
      <w:pPr>
        <w:numPr>
          <w:ilvl w:val="12"/>
          <w:numId w:val="0"/>
        </w:numPr>
        <w:spacing w:after="0" w:line="240" w:lineRule="auto"/>
        <w:rPr>
          <w:rFonts w:asciiTheme="minorHAnsi" w:eastAsia="Times New Roman" w:hAnsiTheme="minorHAnsi" w:cstheme="minorHAnsi"/>
        </w:rPr>
      </w:pPr>
    </w:p>
    <w:p w14:paraId="52F1DDC4"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bookmarkStart w:id="109" w:name="_Hlk82069494"/>
      <w:r w:rsidRPr="00DC591F">
        <w:rPr>
          <w:rFonts w:asciiTheme="minorHAnsi" w:eastAsia="Times New Roman" w:hAnsiTheme="minorHAnsi" w:cstheme="minorHAnsi"/>
        </w:rPr>
        <w:t>&lt;Uchovávejte při teplotě do &lt;25 °C&gt; &lt;30 °C&gt;.&gt;</w:t>
      </w:r>
    </w:p>
    <w:bookmarkEnd w:id="109"/>
    <w:p w14:paraId="23D5905B"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chladničce (2 °</w:t>
      </w:r>
      <w:proofErr w:type="gramStart"/>
      <w:r w:rsidRPr="00DC591F">
        <w:rPr>
          <w:rFonts w:asciiTheme="minorHAnsi" w:eastAsia="Times New Roman" w:hAnsiTheme="minorHAnsi" w:cstheme="minorHAnsi"/>
        </w:rPr>
        <w:t>C – 8</w:t>
      </w:r>
      <w:proofErr w:type="gramEnd"/>
      <w:r w:rsidRPr="00DC591F">
        <w:rPr>
          <w:rFonts w:asciiTheme="minorHAnsi" w:eastAsia="Times New Roman" w:hAnsiTheme="minorHAnsi" w:cstheme="minorHAnsi"/>
        </w:rPr>
        <w:t> °C).&gt;</w:t>
      </w:r>
    </w:p>
    <w:p w14:paraId="530FB8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1D37C7A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7FF2348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09D6962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084B587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4D8DC89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&lt;Uchovávejte v původním &lt;vnitřním </w:t>
      </w:r>
      <w:proofErr w:type="gramStart"/>
      <w:r w:rsidRPr="00DC591F">
        <w:rPr>
          <w:rFonts w:asciiTheme="minorHAnsi" w:eastAsia="Times New Roman" w:hAnsiTheme="minorHAnsi" w:cstheme="minorHAnsi"/>
        </w:rPr>
        <w:t>obalu&gt;&lt;</w:t>
      </w:r>
      <w:proofErr w:type="gramEnd"/>
      <w:r w:rsidRPr="00DC591F">
        <w:rPr>
          <w:rFonts w:asciiTheme="minorHAnsi" w:eastAsia="Times New Roman" w:hAnsiTheme="minorHAnsi" w:cstheme="minorHAnsi"/>
        </w:rPr>
        <w:t>obalu&gt;.&gt;</w:t>
      </w:r>
    </w:p>
    <w:p w14:paraId="5354156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5BC5E92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 xml:space="preserve"> v krabičce.&gt;</w:t>
      </w:r>
    </w:p>
    <w:p w14:paraId="528D9996"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&lt;Uchovávejte v dobře uzavřeném {vnitřním </w:t>
      </w:r>
      <w:proofErr w:type="gramStart"/>
      <w:r w:rsidRPr="00DC591F">
        <w:rPr>
          <w:rFonts w:asciiTheme="minorHAnsi" w:eastAsia="Times New Roman" w:hAnsiTheme="minorHAnsi" w:cstheme="minorHAnsi"/>
        </w:rPr>
        <w:t>obalu}</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&gt;</w:t>
      </w:r>
    </w:p>
    <w:p w14:paraId="1D4A0056"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AFBABD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3FC7E0B"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87C6082"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68F466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418BA0F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24AB50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5B4DEBC5" w14:textId="18ACE6F2" w:rsidR="00A3388A" w:rsidRPr="00DC591F" w:rsidRDefault="00A3388A" w:rsidP="004D5DDB">
      <w:pPr>
        <w:numPr>
          <w:ilvl w:val="12"/>
          <w:numId w:val="0"/>
        </w:numPr>
        <w:spacing w:after="0" w:line="240" w:lineRule="auto"/>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p>
    <w:p w14:paraId="3C248624" w14:textId="603ADDB4"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4D811895"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C98DB07"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3F177FA6"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w:t>
      </w:r>
      <w:proofErr w:type="gramStart"/>
      <w:r w:rsidRPr="00DC591F">
        <w:rPr>
          <w:rFonts w:asciiTheme="minorHAnsi" w:eastAsia="Times New Roman" w:hAnsiTheme="minorHAnsi" w:cstheme="minorHAnsi"/>
          <w:lang w:eastAsia="cs-CZ"/>
        </w:rPr>
        <w:t>C.&gt;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0388D08F"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8000"/>
          <w:vertAlign w:val="superscript"/>
          <w:lang w:eastAsia="cs-CZ"/>
        </w:rPr>
        <w:t>+</w:t>
      </w:r>
    </w:p>
    <w:p w14:paraId="575ACED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7FCF0322" w14:textId="4022CDED"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43B83ACB"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0DB458F0"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5AC4A4D6" w14:textId="77777777" w:rsidR="00CA13AE" w:rsidRPr="00DC591F" w:rsidRDefault="00CA13AE" w:rsidP="004D5DDB">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44F481AE" w14:textId="2F24DB99"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 ohledem na lékovou formu a vlastnosti 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 přípravku. V takových případech je třeba vzít v úvahu nutnost uvedení dalších varování.</w:t>
      </w:r>
    </w:p>
    <w:p w14:paraId="731FC52D" w14:textId="4E39143C"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24DC4ECD"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052C823B" w14:textId="157DB894" w:rsidR="00A3388A" w:rsidRPr="00DC591F" w:rsidRDefault="00CA13AE" w:rsidP="004D5DDB">
      <w:pPr>
        <w:numPr>
          <w:ilvl w:val="12"/>
          <w:numId w:val="0"/>
        </w:numPr>
        <w:spacing w:after="0" w:line="240" w:lineRule="auto"/>
        <w:rPr>
          <w:rFonts w:asciiTheme="minorHAnsi" w:eastAsia="Times New Roman" w:hAnsiTheme="minorHAnsi" w:cstheme="minorHAnsi"/>
        </w:rPr>
      </w:pPr>
      <w:r w:rsidRPr="00DC591F" w:rsidDel="00CA13AE">
        <w:rPr>
          <w:rFonts w:asciiTheme="minorHAnsi" w:eastAsia="Times New Roman" w:hAnsiTheme="minorHAnsi" w:cstheme="minorHAnsi"/>
          <w:i/>
          <w:iCs/>
          <w:color w:val="008000"/>
        </w:rPr>
        <w:t xml:space="preserve"> </w:t>
      </w:r>
    </w:p>
    <w:p w14:paraId="178CD219" w14:textId="2B5B7EFA"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Nepoužívejte tento veterinární léčivý přípravek po uplynutí doby použitelnosti uvedené na &lt;etiketě&gt; &lt;krabičce&gt; &lt;lahvi&gt; &lt;...&gt; &lt;po Exp.&gt; &lt;Doba použitelnosti končí posledním dnem v uvedeném měsíci.&gt;</w:t>
      </w:r>
    </w:p>
    <w:p w14:paraId="6A786005" w14:textId="77777777"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p>
    <w:p w14:paraId="763BEEEC" w14:textId="563EFF69"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 přípravků (např. parenterálních), u kterých je stanovena doba použitelnosti po prvním propíchnutí zátky (prvním otevření).]</w:t>
      </w:r>
    </w:p>
    <w:p w14:paraId="74B4FF79" w14:textId="095D09F4" w:rsidR="00E740A6" w:rsidRPr="00DC591F" w:rsidRDefault="00E740A6"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&lt;Po prvním otevření &lt;vnitřního&gt; obalu stanovte datum likvidace zbylého množství 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7022F5C3" w14:textId="083B3BD8"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5D2CE492" w14:textId="1594CEAD" w:rsidR="00CA13AE" w:rsidRPr="00DC591F" w:rsidRDefault="00CA13AE" w:rsidP="004D5DDB">
      <w:pPr>
        <w:numPr>
          <w:ilvl w:val="12"/>
          <w:numId w:val="0"/>
        </w:numPr>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color w:val="008000"/>
        </w:rPr>
        <w:t>[</w:t>
      </w:r>
      <w:r w:rsidR="00086848"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r w:rsidRPr="00DC591F">
        <w:rPr>
          <w:rFonts w:asciiTheme="minorHAnsi" w:eastAsia="Times New Roman" w:hAnsiTheme="minorHAnsi" w:cstheme="minorHAnsi"/>
          <w:color w:val="008000"/>
        </w:rPr>
        <w:t xml:space="preserve">, </w:t>
      </w:r>
      <w:r w:rsidR="00086848" w:rsidRPr="00DC591F">
        <w:rPr>
          <w:rFonts w:asciiTheme="minorHAnsi" w:eastAsia="Times New Roman" w:hAnsiTheme="minorHAnsi" w:cstheme="minorHAnsi"/>
          <w:i/>
          <w:color w:val="008000"/>
        </w:rPr>
        <w:t>v souladu s bodem 5.2</w:t>
      </w:r>
      <w:r w:rsidRPr="00DC591F">
        <w:rPr>
          <w:rFonts w:asciiTheme="minorHAnsi" w:eastAsia="Times New Roman" w:hAnsiTheme="minorHAnsi" w:cstheme="minorHAnsi"/>
          <w:i/>
          <w:color w:val="008000"/>
        </w:rPr>
        <w:t xml:space="preserve"> SPC</w:t>
      </w:r>
      <w:r w:rsidR="0008684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1064D98F"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07FAF993"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prvním otevření vnitřního </w:t>
      </w:r>
      <w:proofErr w:type="gramStart"/>
      <w:r w:rsidRPr="00DC591F">
        <w:rPr>
          <w:rFonts w:asciiTheme="minorHAnsi" w:eastAsia="Times New Roman" w:hAnsiTheme="minorHAnsi" w:cstheme="minorHAnsi"/>
        </w:rPr>
        <w:t>obalu:...</w:t>
      </w:r>
      <w:proofErr w:type="gramEnd"/>
      <w:r w:rsidRPr="00DC591F">
        <w:rPr>
          <w:rFonts w:asciiTheme="minorHAnsi" w:eastAsia="Times New Roman" w:hAnsiTheme="minorHAnsi" w:cstheme="minorHAnsi"/>
        </w:rPr>
        <w:t>.&gt;</w:t>
      </w:r>
    </w:p>
    <w:p w14:paraId="42453FD7"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&lt;rozpuštění&gt; &lt;naředění&gt; &lt;rekonstituci&gt; podle </w:t>
      </w:r>
      <w:proofErr w:type="gramStart"/>
      <w:r w:rsidRPr="00DC591F">
        <w:rPr>
          <w:rFonts w:asciiTheme="minorHAnsi" w:eastAsia="Times New Roman" w:hAnsiTheme="minorHAnsi" w:cstheme="minorHAnsi"/>
        </w:rPr>
        <w:t>návodu:…</w:t>
      </w:r>
      <w:proofErr w:type="gramEnd"/>
      <w:r w:rsidRPr="00DC591F">
        <w:rPr>
          <w:rFonts w:asciiTheme="minorHAnsi" w:eastAsia="Times New Roman" w:hAnsiTheme="minorHAnsi" w:cstheme="minorHAnsi"/>
        </w:rPr>
        <w:t>.&gt;</w:t>
      </w:r>
    </w:p>
    <w:p w14:paraId="75AEE0DC" w14:textId="62E1511F"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zamíchání do sypkého nebo </w:t>
      </w:r>
      <w:proofErr w:type="spellStart"/>
      <w:r w:rsidRPr="00DC591F">
        <w:rPr>
          <w:rFonts w:asciiTheme="minorHAnsi" w:eastAsia="Times New Roman" w:hAnsiTheme="minorHAnsi" w:cstheme="minorHAnsi"/>
        </w:rPr>
        <w:t>peletovaného</w:t>
      </w:r>
      <w:proofErr w:type="spellEnd"/>
      <w:r w:rsidRPr="00DC591F">
        <w:rPr>
          <w:rFonts w:asciiTheme="minorHAnsi" w:eastAsia="Times New Roman" w:hAnsiTheme="minorHAnsi" w:cstheme="minorHAnsi"/>
        </w:rPr>
        <w:t xml:space="preserve"> </w:t>
      </w:r>
      <w:proofErr w:type="gramStart"/>
      <w:r w:rsidRPr="00DC591F">
        <w:rPr>
          <w:rFonts w:asciiTheme="minorHAnsi" w:eastAsia="Times New Roman" w:hAnsiTheme="minorHAnsi" w:cstheme="minorHAnsi"/>
        </w:rPr>
        <w:t>krmiva:…</w:t>
      </w:r>
      <w:proofErr w:type="gramEnd"/>
      <w:r w:rsidRPr="00DC591F">
        <w:rPr>
          <w:rFonts w:asciiTheme="minorHAnsi" w:eastAsia="Times New Roman" w:hAnsiTheme="minorHAnsi" w:cstheme="minorHAnsi"/>
        </w:rPr>
        <w:t>.&gt;</w:t>
      </w:r>
    </w:p>
    <w:p w14:paraId="78C11C27"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2361EAE6"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7E7D2E3A"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23635B83" w14:textId="77777777" w:rsidR="00CA13AE" w:rsidRPr="00DC591F" w:rsidRDefault="00CA13AE" w:rsidP="004D5DDB">
      <w:pPr>
        <w:spacing w:after="0" w:line="240" w:lineRule="auto"/>
        <w:rPr>
          <w:rFonts w:asciiTheme="minorHAnsi" w:eastAsia="Times New Roman" w:hAnsiTheme="minorHAnsi" w:cstheme="minorHAnsi"/>
        </w:rPr>
      </w:pPr>
    </w:p>
    <w:p w14:paraId="35BA6E8E"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4C301FBE" w14:textId="77777777" w:rsidR="00CA13AE" w:rsidRPr="00DC591F" w:rsidRDefault="00CA13AE" w:rsidP="004D5DDB">
      <w:pPr>
        <w:spacing w:after="0" w:line="240" w:lineRule="auto"/>
        <w:rPr>
          <w:rFonts w:asciiTheme="minorHAnsi" w:eastAsia="Times New Roman" w:hAnsiTheme="minorHAnsi" w:cstheme="minorHAnsi"/>
        </w:rPr>
      </w:pPr>
    </w:p>
    <w:p w14:paraId="6D3E93E9" w14:textId="43537B36"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3A03EACD" w14:textId="77777777" w:rsidR="00086848" w:rsidRPr="00DC591F" w:rsidRDefault="00086848"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66709057" w14:textId="075E4DF9" w:rsidR="00086848" w:rsidRPr="00DC591F" w:rsidRDefault="00086848" w:rsidP="004D5DDB">
      <w:pPr>
        <w:spacing w:after="0" w:line="240" w:lineRule="auto"/>
        <w:rPr>
          <w:rFonts w:asciiTheme="minorHAnsi" w:eastAsia="Times New Roman" w:hAnsiTheme="minorHAnsi" w:cstheme="minorHAnsi"/>
        </w:rPr>
      </w:pPr>
    </w:p>
    <w:p w14:paraId="6FE0AE55" w14:textId="77777777" w:rsidR="00A3388A" w:rsidRPr="00DC591F" w:rsidRDefault="00A3388A" w:rsidP="004D5DDB">
      <w:pPr>
        <w:spacing w:after="0" w:line="240" w:lineRule="auto"/>
        <w:rPr>
          <w:rFonts w:asciiTheme="minorHAnsi" w:eastAsia="Times New Roman" w:hAnsiTheme="minorHAnsi" w:cstheme="minorHAnsi"/>
        </w:rPr>
      </w:pPr>
    </w:p>
    <w:p w14:paraId="198CDDBB" w14:textId="77777777" w:rsidR="00A3388A" w:rsidRPr="00DC591F" w:rsidRDefault="00A3388A" w:rsidP="004D5DDB">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12.</w:t>
      </w:r>
      <w:r w:rsidRPr="00DC591F">
        <w:rPr>
          <w:rFonts w:asciiTheme="minorHAnsi" w:eastAsia="Times New Roman" w:hAnsiTheme="minorHAnsi" w:cstheme="minorHAnsi"/>
          <w:b/>
        </w:rPr>
        <w:tab/>
        <w:t>Zvláštní opatření pro likvidaci</w:t>
      </w:r>
    </w:p>
    <w:p w14:paraId="4C23034F" w14:textId="77777777" w:rsidR="00A3388A" w:rsidRPr="00DC591F" w:rsidRDefault="00A3388A" w:rsidP="004D5DDB">
      <w:pPr>
        <w:keepNext/>
        <w:spacing w:after="0" w:line="240" w:lineRule="auto"/>
        <w:jc w:val="both"/>
        <w:rPr>
          <w:rFonts w:asciiTheme="minorHAnsi" w:eastAsia="Times New Roman" w:hAnsiTheme="minorHAnsi" w:cstheme="minorHAnsi"/>
        </w:rPr>
      </w:pPr>
    </w:p>
    <w:p w14:paraId="39B6A12D" w14:textId="52E15E9F" w:rsidR="00A11A37" w:rsidRPr="00F414E0" w:rsidRDefault="00A11A37" w:rsidP="00616BD8">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w:t>
      </w:r>
      <w:r w:rsidR="008C6D62" w:rsidRPr="00F414E0">
        <w:rPr>
          <w:rStyle w:val="rynqvb"/>
          <w:rFonts w:asciiTheme="minorHAnsi" w:hAnsiTheme="minorHAnsi" w:cstheme="minorHAnsi"/>
          <w:i/>
          <w:color w:val="008000"/>
        </w:rPr>
        <w:t xml:space="preserve">V souladu </w:t>
      </w:r>
      <w:r w:rsidR="00616BD8" w:rsidRPr="00F414E0">
        <w:rPr>
          <w:rStyle w:val="rynqvb"/>
          <w:rFonts w:asciiTheme="minorHAnsi" w:hAnsiTheme="minorHAnsi" w:cstheme="minorHAnsi"/>
          <w:i/>
          <w:color w:val="008000"/>
        </w:rPr>
        <w:t xml:space="preserve">s textem uvedeným v SPC pod bodem 5.5, kromě níže </w:t>
      </w:r>
      <w:r w:rsidR="008D1D92" w:rsidRPr="00F414E0">
        <w:rPr>
          <w:rStyle w:val="rynqvb"/>
          <w:rFonts w:asciiTheme="minorHAnsi" w:hAnsiTheme="minorHAnsi" w:cstheme="minorHAnsi"/>
          <w:i/>
          <w:color w:val="008000"/>
        </w:rPr>
        <w:t xml:space="preserve">uvedených </w:t>
      </w:r>
      <w:r w:rsidR="00616BD8" w:rsidRPr="00F414E0">
        <w:rPr>
          <w:rStyle w:val="rynqvb"/>
          <w:rFonts w:asciiTheme="minorHAnsi" w:hAnsiTheme="minorHAnsi" w:cstheme="minorHAnsi"/>
          <w:i/>
          <w:color w:val="008000"/>
        </w:rPr>
        <w:t>mandatorních vět</w:t>
      </w:r>
      <w:r w:rsidR="008D1D92" w:rsidRPr="00F414E0">
        <w:rPr>
          <w:rStyle w:val="rynqvb"/>
          <w:rFonts w:asciiTheme="minorHAnsi" w:hAnsiTheme="minorHAnsi" w:cstheme="minorHAnsi"/>
          <w:i/>
          <w:color w:val="008000"/>
        </w:rPr>
        <w:t>, které</w:t>
      </w:r>
      <w:r w:rsidR="00CB2B84" w:rsidRPr="00F414E0">
        <w:rPr>
          <w:rStyle w:val="rynqvb"/>
          <w:rFonts w:asciiTheme="minorHAnsi" w:hAnsiTheme="minorHAnsi" w:cstheme="minorHAnsi"/>
          <w:i/>
          <w:color w:val="008000"/>
        </w:rPr>
        <w:t> </w:t>
      </w:r>
      <w:r w:rsidR="008D1D92" w:rsidRPr="00F414E0">
        <w:rPr>
          <w:rStyle w:val="rynqvb"/>
          <w:rFonts w:asciiTheme="minorHAnsi" w:hAnsiTheme="minorHAnsi" w:cstheme="minorHAnsi"/>
          <w:i/>
          <w:color w:val="008000"/>
        </w:rPr>
        <w:t>jsou oproti větám v SPC modifikovány.</w:t>
      </w:r>
      <w:r w:rsidR="008C6D62" w:rsidRPr="00DC591F">
        <w:rPr>
          <w:rFonts w:asciiTheme="minorHAnsi" w:eastAsia="Times New Roman" w:hAnsiTheme="minorHAnsi" w:cstheme="minorHAnsi"/>
          <w:i/>
          <w:color w:val="008000"/>
        </w:rPr>
        <w:t>]</w:t>
      </w:r>
    </w:p>
    <w:p w14:paraId="1CF29066" w14:textId="77777777" w:rsidR="00A11A37" w:rsidRPr="00DC591F" w:rsidRDefault="00A11A37" w:rsidP="004D5DDB">
      <w:pPr>
        <w:spacing w:after="0" w:line="240" w:lineRule="auto"/>
        <w:jc w:val="both"/>
        <w:rPr>
          <w:rFonts w:asciiTheme="minorHAnsi" w:eastAsia="Times New Roman" w:hAnsiTheme="minorHAnsi" w:cstheme="minorHAnsi"/>
        </w:rPr>
      </w:pPr>
    </w:p>
    <w:p w14:paraId="7642C643" w14:textId="1E5856BC" w:rsidR="00A3388A" w:rsidRPr="00CF0EB4" w:rsidRDefault="00A3388A" w:rsidP="004D5DDB">
      <w:pPr>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Léčivé přípravky se nesmí likvidovat prostřednictvím odpadní vody či domovního odpadu.</w:t>
      </w:r>
    </w:p>
    <w:p w14:paraId="7ABCED00" w14:textId="77777777" w:rsidR="00A3388A" w:rsidRPr="00DC591F" w:rsidRDefault="00A3388A" w:rsidP="004D5DDB">
      <w:pPr>
        <w:spacing w:after="0" w:line="240" w:lineRule="auto"/>
        <w:jc w:val="both"/>
        <w:rPr>
          <w:rFonts w:asciiTheme="minorHAnsi" w:eastAsia="Times New Roman" w:hAnsiTheme="minorHAnsi" w:cstheme="minorHAnsi"/>
        </w:rPr>
      </w:pPr>
    </w:p>
    <w:p w14:paraId="3CDD1229" w14:textId="77777777"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080E7DCC" w14:textId="77777777" w:rsidR="00A3388A" w:rsidRPr="00DC591F" w:rsidRDefault="00A3388A" w:rsidP="004D5DDB">
      <w:pPr>
        <w:spacing w:after="0" w:line="240" w:lineRule="auto"/>
        <w:jc w:val="both"/>
        <w:rPr>
          <w:rFonts w:asciiTheme="minorHAnsi" w:eastAsia="Times New Roman" w:hAnsiTheme="minorHAnsi" w:cstheme="minorHAnsi"/>
        </w:rPr>
      </w:pPr>
    </w:p>
    <w:p w14:paraId="2EFCB8DA"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04C5073" w14:textId="77777777" w:rsidR="00A3388A" w:rsidRPr="00DC591F" w:rsidRDefault="00A3388A" w:rsidP="004D5DDB">
      <w:pPr>
        <w:spacing w:after="0" w:line="240" w:lineRule="auto"/>
        <w:jc w:val="both"/>
        <w:rPr>
          <w:rFonts w:asciiTheme="minorHAnsi" w:eastAsia="Times New Roman" w:hAnsiTheme="minorHAnsi" w:cstheme="minorHAnsi"/>
        </w:rPr>
      </w:pPr>
    </w:p>
    <w:p w14:paraId="7AB709AA" w14:textId="7DFD79AE" w:rsidR="00A3388A" w:rsidRPr="00DC591F" w:rsidRDefault="00A3388A" w:rsidP="004D5DDB">
      <w:pPr>
        <w:keepNext/>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&lt;O možnostech likvidace nepotřebných léčivých přípravků se poraďte s vaším veterinárním lékařem nebo</w:t>
      </w:r>
      <w:r w:rsidR="00981109" w:rsidRPr="00DC591F">
        <w:rPr>
          <w:rFonts w:asciiTheme="minorHAnsi" w:eastAsia="Times New Roman" w:hAnsiTheme="minorHAnsi" w:cstheme="minorHAnsi"/>
        </w:rPr>
        <w:t xml:space="preserve"> </w:t>
      </w:r>
      <w:r w:rsidRPr="00DC591F">
        <w:rPr>
          <w:rFonts w:asciiTheme="minorHAnsi" w:eastAsia="Times New Roman" w:hAnsiTheme="minorHAnsi" w:cstheme="minorHAnsi"/>
        </w:rPr>
        <w:t>lékárníkem.</w:t>
      </w:r>
      <w:r w:rsidR="00981109" w:rsidRPr="00DC591F">
        <w:rPr>
          <w:rFonts w:asciiTheme="minorHAnsi" w:eastAsia="Times New Roman" w:hAnsiTheme="minorHAnsi" w:cstheme="minorHAnsi"/>
        </w:rPr>
        <w:t>&gt;</w:t>
      </w:r>
    </w:p>
    <w:p w14:paraId="6B853DFF" w14:textId="77777777" w:rsidR="00555476" w:rsidRPr="00DC591F" w:rsidRDefault="00555476" w:rsidP="004D5DDB">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[Věta by měla být uvedena, pokud veterinární léčivý přípravek není určen k podávání pouze veterinárním lékařem.</w:t>
      </w:r>
      <w:bookmarkStart w:id="110" w:name="_Hlk138926468"/>
      <w:r w:rsidRPr="00DC591F">
        <w:rPr>
          <w:rFonts w:asciiTheme="minorHAnsi" w:eastAsia="Times New Roman" w:hAnsiTheme="minorHAnsi" w:cstheme="minorHAnsi"/>
          <w:i/>
          <w:color w:val="008000"/>
        </w:rPr>
        <w:t>]</w:t>
      </w:r>
      <w:bookmarkEnd w:id="110"/>
    </w:p>
    <w:p w14:paraId="5AFAC04F"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0B072C9"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C306BEC" w14:textId="77777777" w:rsidR="00A3388A" w:rsidRPr="00DC591F" w:rsidRDefault="00A3388A" w:rsidP="00F6161C">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13.</w:t>
      </w:r>
      <w:r w:rsidRPr="00DC591F">
        <w:rPr>
          <w:rFonts w:asciiTheme="minorHAnsi" w:eastAsia="Times New Roman" w:hAnsiTheme="minorHAnsi" w:cstheme="minorHAnsi"/>
          <w:b/>
        </w:rPr>
        <w:tab/>
        <w:t>Klasifikace veterinárních léčivých přípravků</w:t>
      </w:r>
    </w:p>
    <w:p w14:paraId="1AF1744B" w14:textId="77777777" w:rsidR="00DC5F08" w:rsidRPr="00DC591F" w:rsidRDefault="00DC5F08" w:rsidP="00F6161C">
      <w:pPr>
        <w:keepNext/>
        <w:spacing w:after="0" w:line="240" w:lineRule="auto"/>
        <w:rPr>
          <w:rFonts w:asciiTheme="minorHAnsi" w:eastAsia="Times New Roman" w:hAnsiTheme="minorHAnsi" w:cstheme="minorHAnsi"/>
          <w:i/>
        </w:rPr>
      </w:pPr>
    </w:p>
    <w:p w14:paraId="18A933F3" w14:textId="18DE8EAD" w:rsidR="00A3388A" w:rsidRPr="00DC591F" w:rsidRDefault="00192375" w:rsidP="00804A66">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10 SPC.]</w:t>
      </w:r>
    </w:p>
    <w:p w14:paraId="504FFEAB" w14:textId="77777777" w:rsidR="00192375" w:rsidRPr="00DC591F" w:rsidRDefault="00192375" w:rsidP="00804A66">
      <w:pPr>
        <w:spacing w:after="0" w:line="240" w:lineRule="auto"/>
        <w:rPr>
          <w:rFonts w:asciiTheme="minorHAnsi" w:eastAsia="Times New Roman" w:hAnsiTheme="minorHAnsi" w:cstheme="minorHAnsi"/>
        </w:rPr>
      </w:pPr>
    </w:p>
    <w:p w14:paraId="0E13BB1A" w14:textId="7C727499"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 xml:space="preserve">&lt;Veterinární léčivý přípravek je vydáván pouze na předpis.&gt; </w:t>
      </w:r>
    </w:p>
    <w:p w14:paraId="25FD9F4D" w14:textId="77777777"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&lt;Veterinární léčivý přípravek je vydáván bez předpisu.&gt; &lt;Vyhrazený veterinární léčivý přípravek&gt;</w:t>
      </w:r>
    </w:p>
    <w:p w14:paraId="2E3AA474" w14:textId="6B1EB4B0" w:rsidR="00A3388A" w:rsidRPr="00DC591F" w:rsidRDefault="00A3388A" w:rsidP="00804A66">
      <w:pPr>
        <w:spacing w:after="0" w:line="240" w:lineRule="auto"/>
        <w:rPr>
          <w:rFonts w:asciiTheme="minorHAnsi" w:eastAsia="Times New Roman" w:hAnsiTheme="minorHAnsi" w:cstheme="minorHAnsi"/>
        </w:rPr>
      </w:pPr>
    </w:p>
    <w:p w14:paraId="11377B08" w14:textId="77777777" w:rsidR="00612A37" w:rsidRPr="00DC591F" w:rsidRDefault="00612A37" w:rsidP="004D5DDB">
      <w:pPr>
        <w:spacing w:after="0" w:line="240" w:lineRule="auto"/>
        <w:rPr>
          <w:rFonts w:asciiTheme="minorHAnsi" w:eastAsia="Times New Roman" w:hAnsiTheme="minorHAnsi" w:cstheme="minorHAnsi"/>
        </w:rPr>
      </w:pPr>
    </w:p>
    <w:p w14:paraId="1AC3D24E" w14:textId="77777777" w:rsidR="00A3388A" w:rsidRPr="00DC591F"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14.</w:t>
      </w:r>
      <w:r w:rsidRPr="00DC591F">
        <w:rPr>
          <w:rFonts w:asciiTheme="minorHAnsi" w:eastAsia="Times New Roman" w:hAnsiTheme="minorHAnsi" w:cstheme="minorHAnsi"/>
          <w:b/>
        </w:rPr>
        <w:tab/>
        <w:t>Registrační čísla a velikosti balení</w:t>
      </w:r>
    </w:p>
    <w:p w14:paraId="6567BDD8" w14:textId="77777777" w:rsidR="00A3388A" w:rsidRPr="00DC591F" w:rsidRDefault="00A3388A" w:rsidP="00F47379">
      <w:pPr>
        <w:spacing w:after="0" w:line="240" w:lineRule="auto"/>
        <w:jc w:val="both"/>
        <w:rPr>
          <w:rFonts w:asciiTheme="minorHAnsi" w:eastAsia="Times New Roman" w:hAnsiTheme="minorHAnsi" w:cstheme="minorHAnsi"/>
        </w:rPr>
      </w:pPr>
    </w:p>
    <w:p w14:paraId="70893B72" w14:textId="46E47116" w:rsidR="00086848" w:rsidRPr="00DC591F" w:rsidRDefault="00086848"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FA665C" w:rsidRPr="00DC591F">
        <w:rPr>
          <w:rFonts w:asciiTheme="minorHAnsi" w:eastAsia="Times New Roman" w:hAnsiTheme="minorHAnsi" w:cstheme="minorHAnsi"/>
          <w:i/>
          <w:color w:val="008000"/>
        </w:rPr>
        <w:t xml:space="preserve">Registrační čísla mohou být uvedena jako rozmezí čísel např. </w:t>
      </w:r>
      <w:r w:rsidRPr="00DC591F">
        <w:rPr>
          <w:rFonts w:asciiTheme="minorHAnsi" w:eastAsia="Times New Roman" w:hAnsiTheme="minorHAnsi" w:cstheme="minorHAnsi"/>
          <w:i/>
          <w:color w:val="008000"/>
        </w:rPr>
        <w:t>EU/2/XX/XXX/001-005.]</w:t>
      </w:r>
    </w:p>
    <w:p w14:paraId="70483747" w14:textId="77777777" w:rsidR="00FA665C" w:rsidRPr="00DC591F" w:rsidRDefault="00FA665C" w:rsidP="00F47379">
      <w:pPr>
        <w:spacing w:after="0" w:line="240" w:lineRule="auto"/>
        <w:jc w:val="both"/>
        <w:rPr>
          <w:rFonts w:asciiTheme="minorHAnsi" w:eastAsia="Times New Roman" w:hAnsiTheme="minorHAnsi" w:cstheme="minorHAnsi"/>
          <w:i/>
          <w:color w:val="008000"/>
        </w:rPr>
      </w:pPr>
    </w:p>
    <w:p w14:paraId="5BBA8058" w14:textId="5458DDF7" w:rsidR="00086848" w:rsidRPr="00DC591F" w:rsidRDefault="00086848"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00FA665C" w:rsidRPr="00DC591F">
        <w:rPr>
          <w:rFonts w:asciiTheme="minorHAnsi" w:eastAsia="Times New Roman" w:hAnsiTheme="minorHAnsi" w:cstheme="minorHAnsi"/>
          <w:i/>
          <w:color w:val="008000"/>
        </w:rPr>
        <w:t>Musí být uvedeny všechny velikosti balení</w:t>
      </w:r>
      <w:r w:rsidR="00FA665C" w:rsidRPr="00DC591F">
        <w:rPr>
          <w:rFonts w:asciiTheme="minorHAnsi" w:eastAsia="Times New Roman" w:hAnsiTheme="minorHAnsi" w:cstheme="minorHAnsi"/>
          <w:i/>
          <w:color w:val="008000"/>
          <w:szCs w:val="20"/>
        </w:rPr>
        <w:t xml:space="preserve"> v souladu s bodem 5.4 SPC včetně případného příslušenství.</w:t>
      </w:r>
    </w:p>
    <w:p w14:paraId="63CD509F" w14:textId="36D16579" w:rsidR="00FA665C" w:rsidRPr="00DC591F" w:rsidRDefault="00FA665C" w:rsidP="00804A66">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Např</w:t>
      </w:r>
      <w:r w:rsidR="00086848" w:rsidRPr="00DC591F">
        <w:rPr>
          <w:rFonts w:asciiTheme="minorHAnsi" w:eastAsia="Times New Roman" w:hAnsiTheme="minorHAnsi" w:cstheme="minorHAnsi"/>
          <w:i/>
          <w:color w:val="008000"/>
          <w:szCs w:val="20"/>
        </w:rPr>
        <w:t xml:space="preserve">. </w:t>
      </w:r>
      <w:r w:rsidRPr="00DC591F">
        <w:rPr>
          <w:rFonts w:asciiTheme="minorHAnsi" w:eastAsia="Times New Roman" w:hAnsiTheme="minorHAnsi" w:cstheme="minorHAnsi"/>
          <w:i/>
          <w:color w:val="008000"/>
          <w:szCs w:val="20"/>
        </w:rPr>
        <w:t xml:space="preserve">Lahev o objemu 1 x 15 ml a perorální aplikátor v papírové krabičce </w:t>
      </w:r>
    </w:p>
    <w:p w14:paraId="27ED59C6" w14:textId="733B457E" w:rsidR="00FA665C" w:rsidRPr="00DC591F" w:rsidRDefault="00FA665C"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r w:rsidR="00053745" w:rsidRPr="00DC591F">
        <w:rPr>
          <w:rFonts w:asciiTheme="minorHAnsi" w:eastAsia="Times New Roman" w:hAnsiTheme="minorHAnsi" w:cstheme="minorHAnsi"/>
          <w:i/>
          <w:color w:val="008000"/>
          <w:szCs w:val="20"/>
        </w:rPr>
        <w:t>]</w:t>
      </w:r>
    </w:p>
    <w:p w14:paraId="0FD4088E" w14:textId="77777777" w:rsidR="00FA665C" w:rsidRPr="00DC591F" w:rsidRDefault="00FA665C" w:rsidP="00F47379">
      <w:pPr>
        <w:spacing w:after="0" w:line="240" w:lineRule="auto"/>
        <w:jc w:val="both"/>
        <w:rPr>
          <w:rFonts w:asciiTheme="minorHAnsi" w:eastAsia="Times New Roman" w:hAnsiTheme="minorHAnsi" w:cstheme="minorHAnsi"/>
          <w:szCs w:val="20"/>
        </w:rPr>
      </w:pPr>
    </w:p>
    <w:p w14:paraId="57EAFA8F" w14:textId="67A06874"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&lt;Na trhu nemusí být všechny velikosti balení.&gt;</w:t>
      </w:r>
    </w:p>
    <w:p w14:paraId="6C9B19C9" w14:textId="77777777" w:rsidR="00A3388A" w:rsidRPr="00DC591F" w:rsidRDefault="00A3388A" w:rsidP="00F47379">
      <w:pPr>
        <w:spacing w:after="0" w:line="240" w:lineRule="auto"/>
        <w:jc w:val="both"/>
        <w:rPr>
          <w:rFonts w:asciiTheme="minorHAnsi" w:eastAsia="Times New Roman" w:hAnsiTheme="minorHAnsi" w:cstheme="minorHAnsi"/>
        </w:rPr>
      </w:pPr>
    </w:p>
    <w:p w14:paraId="15392C0F" w14:textId="77777777" w:rsidR="00A3388A" w:rsidRPr="00DC591F" w:rsidRDefault="00A3388A" w:rsidP="00F47379">
      <w:pPr>
        <w:spacing w:after="0" w:line="240" w:lineRule="auto"/>
        <w:jc w:val="both"/>
        <w:rPr>
          <w:rFonts w:asciiTheme="minorHAnsi" w:eastAsia="Times New Roman" w:hAnsiTheme="minorHAnsi" w:cstheme="minorHAnsi"/>
        </w:rPr>
      </w:pPr>
    </w:p>
    <w:p w14:paraId="4D5BEEA0" w14:textId="77777777" w:rsidR="00A3388A" w:rsidRPr="00DC591F"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15.</w:t>
      </w:r>
      <w:r w:rsidRPr="00DC591F">
        <w:rPr>
          <w:rFonts w:asciiTheme="minorHAnsi" w:eastAsia="Times New Roman" w:hAnsiTheme="minorHAnsi" w:cstheme="minorHAnsi"/>
          <w:b/>
        </w:rPr>
        <w:tab/>
        <w:t>Datum poslední revize příbalové informace</w:t>
      </w:r>
    </w:p>
    <w:p w14:paraId="5ADE4C49" w14:textId="77777777" w:rsidR="00A3388A" w:rsidRPr="00DC591F" w:rsidRDefault="00A3388A" w:rsidP="00804A66">
      <w:pPr>
        <w:spacing w:after="0" w:line="240" w:lineRule="auto"/>
        <w:rPr>
          <w:rFonts w:asciiTheme="minorHAnsi" w:eastAsia="Times New Roman" w:hAnsiTheme="minorHAnsi" w:cstheme="minorHAnsi"/>
        </w:rPr>
      </w:pPr>
    </w:p>
    <w:p w14:paraId="1D217665"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&lt;{MM/RRRR}&gt;</w:t>
      </w:r>
    </w:p>
    <w:p w14:paraId="27C7CD6B"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&lt;{DD/MM/RRRR}&gt;</w:t>
      </w:r>
    </w:p>
    <w:p w14:paraId="37205BB6"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 měsíc RRRR}&gt;</w:t>
      </w:r>
    </w:p>
    <w:p w14:paraId="7CBBECC5" w14:textId="77777777" w:rsidR="00A3388A" w:rsidRPr="00DC591F" w:rsidRDefault="00A3388A" w:rsidP="00804A66">
      <w:pPr>
        <w:spacing w:after="0" w:line="240" w:lineRule="auto"/>
        <w:rPr>
          <w:rFonts w:asciiTheme="minorHAnsi" w:eastAsia="Times New Roman" w:hAnsiTheme="minorHAnsi" w:cstheme="minorHAnsi"/>
        </w:rPr>
      </w:pPr>
    </w:p>
    <w:p w14:paraId="5077363B" w14:textId="6098B29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Podrobné informace o tomto veterinárním léčivém přípravku jsou k dispozici v databázi přípravků Unie </w:t>
      </w:r>
      <w:r w:rsidRPr="00DC591F">
        <w:rPr>
          <w:rFonts w:asciiTheme="minorHAnsi" w:eastAsia="Times New Roman" w:hAnsiTheme="minorHAnsi" w:cstheme="minorHAnsi"/>
        </w:rPr>
        <w:t>(</w:t>
      </w:r>
      <w:hyperlink r:id="rId27"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p>
    <w:p w14:paraId="5D083421" w14:textId="1EC4B7B2" w:rsidR="001362A8" w:rsidRPr="00CF0EB4" w:rsidRDefault="001362A8" w:rsidP="00804A66">
      <w:pPr>
        <w:spacing w:after="0" w:line="240" w:lineRule="auto"/>
        <w:jc w:val="both"/>
        <w:rPr>
          <w:rFonts w:asciiTheme="minorHAnsi" w:eastAsia="Times New Roman" w:hAnsiTheme="minorHAnsi" w:cstheme="minorHAnsi"/>
        </w:rPr>
      </w:pPr>
    </w:p>
    <w:p w14:paraId="421F8CD9" w14:textId="7777B1CB" w:rsidR="001362A8" w:rsidRPr="00DC591F" w:rsidRDefault="001362A8" w:rsidP="00804A66">
      <w:pPr>
        <w:tabs>
          <w:tab w:val="left" w:pos="567"/>
        </w:tabs>
        <w:spacing w:after="0" w:line="240" w:lineRule="auto"/>
        <w:jc w:val="both"/>
        <w:rPr>
          <w:rFonts w:asciiTheme="minorHAnsi" w:eastAsia="Times New Roman" w:hAnsiTheme="minorHAnsi" w:cstheme="minorHAnsi"/>
        </w:rPr>
      </w:pPr>
      <w:bookmarkStart w:id="111" w:name="_Hlk148433929"/>
      <w:r w:rsidRPr="00DC591F">
        <w:rPr>
          <w:rFonts w:asciiTheme="minorHAnsi" w:eastAsia="Times New Roman" w:hAnsiTheme="minorHAnsi" w:cstheme="minorHAnsi"/>
        </w:rPr>
        <w:t>Podrobné informace o tomto veterinárním léčivém přípravku naleznete také v národní databázi (</w:t>
      </w:r>
      <w:hyperlink r:id="rId28"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111"/>
    <w:p w14:paraId="7BC7FC1B" w14:textId="77777777" w:rsidR="001362A8" w:rsidRPr="00CF0EB4" w:rsidRDefault="001362A8" w:rsidP="00804A66">
      <w:pPr>
        <w:spacing w:after="0" w:line="240" w:lineRule="auto"/>
        <w:rPr>
          <w:rFonts w:asciiTheme="minorHAnsi" w:eastAsia="Times New Roman" w:hAnsiTheme="minorHAnsi" w:cstheme="minorHAnsi"/>
        </w:rPr>
      </w:pPr>
    </w:p>
    <w:p w14:paraId="23A7CE43" w14:textId="77777777" w:rsidR="00A3388A" w:rsidRPr="00DC591F" w:rsidRDefault="00A3388A" w:rsidP="00804A66">
      <w:pPr>
        <w:spacing w:after="0" w:line="240" w:lineRule="auto"/>
        <w:rPr>
          <w:rFonts w:asciiTheme="minorHAnsi" w:eastAsia="Times New Roman" w:hAnsiTheme="minorHAnsi" w:cstheme="minorHAnsi"/>
        </w:rPr>
      </w:pPr>
    </w:p>
    <w:p w14:paraId="77A0971C" w14:textId="77777777" w:rsidR="00A3388A" w:rsidRPr="00DC591F" w:rsidRDefault="00A3388A" w:rsidP="00804A66">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16.</w:t>
      </w:r>
      <w:r w:rsidRPr="00DC591F">
        <w:rPr>
          <w:rFonts w:asciiTheme="minorHAnsi" w:eastAsia="Times New Roman" w:hAnsiTheme="minorHAnsi" w:cstheme="minorHAnsi"/>
          <w:b/>
        </w:rPr>
        <w:tab/>
        <w:t>Kontaktní údaje</w:t>
      </w:r>
    </w:p>
    <w:p w14:paraId="66D204E8" w14:textId="77777777" w:rsidR="00A3388A" w:rsidRPr="00DC591F" w:rsidRDefault="00A3388A" w:rsidP="00804A66">
      <w:pPr>
        <w:spacing w:after="0" w:line="240" w:lineRule="auto"/>
        <w:jc w:val="both"/>
        <w:rPr>
          <w:rFonts w:asciiTheme="minorHAnsi" w:eastAsia="Times New Roman" w:hAnsiTheme="minorHAnsi" w:cstheme="minorHAnsi"/>
        </w:rPr>
      </w:pPr>
    </w:p>
    <w:p w14:paraId="22131C50" w14:textId="7338DD32" w:rsidR="00A3388A" w:rsidRPr="00DC591F" w:rsidRDefault="00A3388A" w:rsidP="00804A66">
      <w:pPr>
        <w:tabs>
          <w:tab w:val="left" w:pos="567"/>
        </w:tabs>
        <w:spacing w:after="0" w:line="240" w:lineRule="auto"/>
        <w:jc w:val="both"/>
        <w:rPr>
          <w:rFonts w:asciiTheme="minorHAnsi" w:eastAsia="Times New Roman" w:hAnsiTheme="minorHAnsi" w:cstheme="minorHAnsi"/>
          <w:szCs w:val="20"/>
        </w:rPr>
      </w:pPr>
      <w:bookmarkStart w:id="112" w:name="_Hlk73552578"/>
      <w:r w:rsidRPr="00DC591F">
        <w:rPr>
          <w:rFonts w:asciiTheme="minorHAnsi" w:eastAsia="Times New Roman" w:hAnsiTheme="minorHAnsi" w:cstheme="minorHAnsi"/>
          <w:iCs/>
          <w:u w:val="single"/>
        </w:rPr>
        <w:t xml:space="preserve">Držitel </w:t>
      </w:r>
      <w:bookmarkStart w:id="113" w:name="_Hlk140579640"/>
      <w:r w:rsidRPr="00DC591F">
        <w:rPr>
          <w:rFonts w:asciiTheme="minorHAnsi" w:eastAsia="Times New Roman" w:hAnsiTheme="minorHAnsi" w:cstheme="minorHAnsi"/>
          <w:iCs/>
          <w:u w:val="single"/>
        </w:rPr>
        <w:t xml:space="preserve">rozhodnutí o registraci </w:t>
      </w:r>
      <w:bookmarkEnd w:id="113"/>
      <w:r w:rsidRPr="00DC591F">
        <w:rPr>
          <w:rFonts w:asciiTheme="minorHAnsi" w:eastAsia="Times New Roman" w:hAnsiTheme="minorHAnsi" w:cstheme="minorHAnsi"/>
          <w:iCs/>
          <w:u w:val="single"/>
        </w:rPr>
        <w:t>&lt;a výrobce odpovědný za uvolnění šarže&gt; &lt;a kontaktní údaje pro hlášení podezření na nežádoucí účinky&gt;</w:t>
      </w:r>
      <w:r w:rsidRPr="00DC591F">
        <w:rPr>
          <w:rFonts w:asciiTheme="minorHAnsi" w:eastAsia="Times New Roman" w:hAnsiTheme="minorHAnsi" w:cstheme="minorHAnsi"/>
          <w:szCs w:val="20"/>
        </w:rPr>
        <w:t>:</w:t>
      </w:r>
    </w:p>
    <w:p w14:paraId="16CE02A7" w14:textId="5240DEDD" w:rsidR="007B3A55" w:rsidRPr="00DC591F" w:rsidRDefault="007B3A55" w:rsidP="00804A66">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4D5DDB"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bookmarkEnd w:id="112"/>
    <w:p w14:paraId="5231EF58" w14:textId="77777777" w:rsidR="00A3388A" w:rsidRPr="00DC591F" w:rsidRDefault="00A3388A" w:rsidP="00804A66">
      <w:pPr>
        <w:spacing w:after="0" w:line="240" w:lineRule="auto"/>
        <w:jc w:val="both"/>
        <w:rPr>
          <w:rFonts w:asciiTheme="minorHAnsi" w:eastAsia="Times New Roman" w:hAnsiTheme="minorHAnsi" w:cstheme="minorHAnsi"/>
        </w:rPr>
      </w:pPr>
    </w:p>
    <w:p w14:paraId="60B7EB58"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r w:rsidRPr="00DC591F">
        <w:rPr>
          <w:rFonts w:asciiTheme="minorHAnsi" w:eastAsia="Times New Roman" w:hAnsiTheme="minorHAnsi" w:cstheme="minorHAnsi"/>
          <w:bCs/>
          <w:u w:val="single"/>
        </w:rPr>
        <w:t>Výrobce odpovědný za uvolnění šarže</w:t>
      </w:r>
      <w:r w:rsidRPr="00DC591F">
        <w:rPr>
          <w:rFonts w:asciiTheme="minorHAnsi" w:eastAsia="Times New Roman" w:hAnsiTheme="minorHAnsi" w:cstheme="minorHAnsi"/>
          <w:szCs w:val="20"/>
        </w:rPr>
        <w:t>:</w:t>
      </w:r>
    </w:p>
    <w:p w14:paraId="0ACC69C9"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p>
    <w:p w14:paraId="54951B39" w14:textId="0DD7A0C9" w:rsidR="007B3A55" w:rsidRPr="00DC591F" w:rsidRDefault="00A3388A" w:rsidP="00E92C20">
      <w:pPr>
        <w:tabs>
          <w:tab w:val="left" w:pos="567"/>
        </w:tabs>
        <w:spacing w:after="0" w:line="240" w:lineRule="auto"/>
        <w:jc w:val="both"/>
        <w:rPr>
          <w:rFonts w:asciiTheme="minorHAnsi" w:eastAsia="Times New Roman" w:hAnsiTheme="minorHAnsi" w:cstheme="minorHAnsi"/>
        </w:rPr>
      </w:pPr>
      <w:bookmarkStart w:id="114" w:name="_Hlk73552585"/>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w:t>
      </w:r>
      <w:proofErr w:type="gramStart"/>
      <w:r w:rsidRPr="00DC591F">
        <w:rPr>
          <w:rFonts w:asciiTheme="minorHAnsi" w:eastAsia="Times New Roman" w:hAnsiTheme="minorHAnsi" w:cstheme="minorHAnsi"/>
          <w:u w:val="single"/>
        </w:rPr>
        <w:t>&gt;</w:t>
      </w:r>
      <w:r w:rsidRPr="00DC591F">
        <w:rPr>
          <w:rFonts w:asciiTheme="minorHAnsi" w:eastAsia="Times New Roman" w:hAnsiTheme="minorHAnsi" w:cstheme="minorHAnsi"/>
        </w:rPr>
        <w:t>:&gt;</w:t>
      </w:r>
      <w:bookmarkEnd w:id="114"/>
      <w:r w:rsidR="007B3A55" w:rsidRPr="00DC591F">
        <w:rPr>
          <w:rFonts w:asciiTheme="minorHAnsi" w:eastAsia="Times New Roman" w:hAnsiTheme="minorHAnsi" w:cstheme="minorHAnsi"/>
          <w:i/>
          <w:iCs/>
          <w:color w:val="008000"/>
        </w:rPr>
        <w:t>[</w:t>
      </w:r>
      <w:proofErr w:type="gramEnd"/>
      <w:r w:rsidR="007B3A55"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007B3A55" w:rsidRPr="00DC591F">
        <w:rPr>
          <w:rFonts w:asciiTheme="minorHAnsi" w:eastAsia="Times New Roman" w:hAnsiTheme="minorHAnsi" w:cstheme="minorHAnsi"/>
          <w:i/>
          <w:iCs/>
          <w:color w:val="008000"/>
        </w:rPr>
        <w:t>ařízení (EU) 2019/6, pak musí uvést všechny nezbytné kontaktní údaje (včetně povinně uváděného telefonního čísla a</w:t>
      </w:r>
      <w:r w:rsidR="00CB2B84" w:rsidRPr="00DC591F">
        <w:rPr>
          <w:rFonts w:asciiTheme="minorHAnsi" w:eastAsia="Times New Roman" w:hAnsiTheme="minorHAnsi" w:cstheme="minorHAnsi"/>
          <w:i/>
          <w:iCs/>
          <w:color w:val="008000"/>
        </w:rPr>
        <w:t> </w:t>
      </w:r>
      <w:r w:rsidR="007B3A55" w:rsidRPr="00DC591F">
        <w:rPr>
          <w:rFonts w:asciiTheme="minorHAnsi" w:eastAsia="Times New Roman" w:hAnsiTheme="minorHAnsi" w:cstheme="minorHAnsi"/>
          <w:i/>
          <w:iCs/>
          <w:color w:val="008000"/>
        </w:rPr>
        <w:t>volitelně e-mailové adresy) a podnadpisu &lt;a kontaktní údaje pro hlášení podezření na nežádoucí účinky&gt;.]</w:t>
      </w:r>
    </w:p>
    <w:p w14:paraId="4587BB3E" w14:textId="77777777" w:rsidR="00F302C6" w:rsidRPr="00DC591F" w:rsidRDefault="00F302C6" w:rsidP="00F302C6">
      <w:pPr>
        <w:tabs>
          <w:tab w:val="left" w:pos="567"/>
        </w:tabs>
        <w:spacing w:after="0" w:line="260" w:lineRule="exact"/>
        <w:ind w:right="-318"/>
        <w:rPr>
          <w:rFonts w:asciiTheme="minorHAnsi" w:eastAsia="Times New Roman" w:hAnsiTheme="minorHAnsi" w:cstheme="minorHAnsi"/>
        </w:rPr>
      </w:pPr>
    </w:p>
    <w:p w14:paraId="6EEC187D" w14:textId="7777777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&lt;Pokud chcete získat informace o tomto veterinárním léčivém přípravku, kontaktujte prosím příslušného místního zástupce držitele rozhodnutí o registraci.</w:t>
      </w:r>
    </w:p>
    <w:p w14:paraId="7274666C"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Look w:val="04A0" w:firstRow="1" w:lastRow="0" w:firstColumn="1" w:lastColumn="0" w:noHBand="0" w:noVBand="1"/>
      </w:tblPr>
      <w:tblGrid>
        <w:gridCol w:w="4526"/>
        <w:gridCol w:w="4527"/>
      </w:tblGrid>
      <w:tr w:rsidR="00A3388A" w:rsidRPr="00DC591F" w14:paraId="50554DFF" w14:textId="77777777" w:rsidTr="00A3388A">
        <w:trPr>
          <w:cantSplit/>
        </w:trPr>
        <w:tc>
          <w:tcPr>
            <w:tcW w:w="4526" w:type="dxa"/>
            <w:shd w:val="clear" w:color="auto" w:fill="auto"/>
          </w:tcPr>
          <w:p w14:paraId="77F70E4C"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b/>
              </w:rPr>
              <w:lastRenderedPageBreak/>
              <w:t>Česká republika</w:t>
            </w:r>
          </w:p>
          <w:p w14:paraId="5BEC6F52"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Název</w:t>
            </w:r>
            <w:r w:rsidRPr="00DC591F">
              <w:rPr>
                <w:rFonts w:asciiTheme="minorHAnsi" w:eastAsia="Times New Roman" w:hAnsiTheme="minorHAnsi" w:cstheme="minorHAnsi"/>
              </w:rPr>
              <w:sym w:font="Symbol" w:char="F07D"/>
            </w:r>
          </w:p>
          <w:p w14:paraId="1877846B"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Adresa</w:t>
            </w:r>
            <w:r w:rsidRPr="00DC591F">
              <w:rPr>
                <w:rFonts w:asciiTheme="minorHAnsi" w:eastAsia="Times New Roman" w:hAnsiTheme="minorHAnsi" w:cstheme="minorHAnsi"/>
              </w:rPr>
              <w:sym w:font="Symbol" w:char="F07D"/>
            </w:r>
          </w:p>
          <w:p w14:paraId="3C1FB85D"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 xml:space="preserve">CZ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město</w:t>
            </w:r>
            <w:r w:rsidRPr="00DC591F">
              <w:rPr>
                <w:rFonts w:asciiTheme="minorHAnsi" w:eastAsia="Times New Roman" w:hAnsiTheme="minorHAnsi" w:cstheme="minorHAnsi"/>
              </w:rPr>
              <w:sym w:font="Symbol" w:char="F07D"/>
            </w:r>
            <w:r w:rsidRPr="00DC591F">
              <w:rPr>
                <w:rFonts w:asciiTheme="minorHAnsi" w:eastAsia="Times New Roman" w:hAnsiTheme="minorHAnsi" w:cstheme="minorHAnsi"/>
              </w:rPr>
              <w:t>&gt;</w:t>
            </w:r>
          </w:p>
          <w:p w14:paraId="27F0AA2B"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Tel: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telefonní číslo</w:t>
            </w:r>
            <w:r w:rsidRPr="00DC591F">
              <w:rPr>
                <w:rFonts w:asciiTheme="minorHAnsi" w:eastAsia="Times New Roman" w:hAnsiTheme="minorHAnsi" w:cstheme="minorHAnsi"/>
              </w:rPr>
              <w:sym w:font="Symbol" w:char="F07D"/>
            </w:r>
          </w:p>
          <w:p w14:paraId="56BCFA0D" w14:textId="77777777" w:rsidR="00A3388A" w:rsidRPr="00CF0EB4"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&lt;{</w:t>
            </w:r>
            <w:proofErr w:type="gramStart"/>
            <w:r w:rsidRPr="00CF0EB4">
              <w:rPr>
                <w:rFonts w:asciiTheme="minorHAnsi" w:eastAsia="Times New Roman" w:hAnsiTheme="minorHAnsi" w:cstheme="minorHAnsi"/>
              </w:rPr>
              <w:t>E-mail</w:t>
            </w:r>
            <w:proofErr w:type="gramEnd"/>
            <w:r w:rsidRPr="00CF0EB4">
              <w:rPr>
                <w:rFonts w:asciiTheme="minorHAnsi" w:eastAsia="Times New Roman" w:hAnsiTheme="minorHAnsi" w:cstheme="minorHAnsi"/>
              </w:rPr>
              <w:t>}&gt;</w:t>
            </w:r>
          </w:p>
          <w:p w14:paraId="2AD1BB09"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p>
        </w:tc>
        <w:tc>
          <w:tcPr>
            <w:tcW w:w="4527" w:type="dxa"/>
            <w:shd w:val="clear" w:color="auto" w:fill="auto"/>
          </w:tcPr>
          <w:p w14:paraId="7EBDBF00" w14:textId="167655B5" w:rsidR="00A3388A" w:rsidRPr="00DC591F" w:rsidRDefault="00A3388A" w:rsidP="00A3388A">
            <w:pPr>
              <w:tabs>
                <w:tab w:val="left" w:pos="567"/>
              </w:tabs>
              <w:spacing w:after="0" w:line="260" w:lineRule="exact"/>
              <w:rPr>
                <w:rFonts w:asciiTheme="minorHAnsi" w:eastAsia="Times New Roman" w:hAnsiTheme="minorHAnsi" w:cstheme="minorHAnsi"/>
              </w:rPr>
            </w:pPr>
          </w:p>
        </w:tc>
      </w:tr>
      <w:tr w:rsidR="00A3388A" w:rsidRPr="00DC591F" w14:paraId="2BAE2BAB" w14:textId="77777777" w:rsidTr="00A3388A">
        <w:trPr>
          <w:cantSplit/>
        </w:trPr>
        <w:tc>
          <w:tcPr>
            <w:tcW w:w="4526" w:type="dxa"/>
            <w:shd w:val="clear" w:color="auto" w:fill="auto"/>
          </w:tcPr>
          <w:p w14:paraId="10992594" w14:textId="1B70DC9D" w:rsidR="00406C04" w:rsidRPr="00DC591F" w:rsidRDefault="00406C04" w:rsidP="00A3388A">
            <w:pPr>
              <w:tabs>
                <w:tab w:val="left" w:pos="567"/>
              </w:tabs>
              <w:spacing w:after="0" w:line="260" w:lineRule="exact"/>
              <w:rPr>
                <w:rFonts w:asciiTheme="minorHAnsi" w:eastAsia="Times New Roman" w:hAnsiTheme="minorHAnsi" w:cstheme="minorHAnsi"/>
                <w:bCs/>
              </w:rPr>
            </w:pPr>
          </w:p>
        </w:tc>
        <w:tc>
          <w:tcPr>
            <w:tcW w:w="4527" w:type="dxa"/>
            <w:shd w:val="clear" w:color="auto" w:fill="auto"/>
          </w:tcPr>
          <w:p w14:paraId="299A9E0D" w14:textId="77777777" w:rsidR="00A3388A" w:rsidRPr="00CF0EB4" w:rsidRDefault="00A3388A" w:rsidP="00A3388A">
            <w:pPr>
              <w:tabs>
                <w:tab w:val="left" w:pos="567"/>
              </w:tabs>
              <w:spacing w:after="0" w:line="260" w:lineRule="exact"/>
              <w:rPr>
                <w:rFonts w:asciiTheme="minorHAnsi" w:eastAsia="Times New Roman" w:hAnsiTheme="minorHAnsi" w:cstheme="minorHAnsi"/>
                <w:bCs/>
              </w:rPr>
            </w:pPr>
          </w:p>
        </w:tc>
      </w:tr>
    </w:tbl>
    <w:p w14:paraId="53CE1BE2" w14:textId="009118E6" w:rsidR="00A3388A" w:rsidRPr="00DC591F" w:rsidRDefault="00A3388A" w:rsidP="00241685">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&lt;</w:t>
      </w:r>
      <w:r w:rsidRPr="00DC591F">
        <w:rPr>
          <w:rFonts w:asciiTheme="minorHAnsi" w:eastAsia="Times New Roman" w:hAnsiTheme="minorHAnsi" w:cstheme="minorHAnsi"/>
          <w:b/>
          <w:highlight w:val="lightGray"/>
        </w:rPr>
        <w:t>17.</w:t>
      </w:r>
      <w:r w:rsidRPr="00DC591F">
        <w:rPr>
          <w:rFonts w:asciiTheme="minorHAnsi" w:eastAsia="Times New Roman" w:hAnsiTheme="minorHAnsi" w:cstheme="minorHAnsi"/>
          <w:b/>
        </w:rPr>
        <w:tab/>
        <w:t>Další informace&gt;</w:t>
      </w:r>
    </w:p>
    <w:p w14:paraId="63613354" w14:textId="77777777" w:rsidR="008C4559" w:rsidRPr="00CF0EB4" w:rsidRDefault="008C4559" w:rsidP="00241685">
      <w:pPr>
        <w:keepNext/>
        <w:spacing w:after="0" w:line="240" w:lineRule="auto"/>
        <w:ind w:right="567"/>
        <w:rPr>
          <w:rFonts w:asciiTheme="minorHAnsi" w:eastAsia="Times New Roman" w:hAnsiTheme="minorHAnsi" w:cstheme="minorHAnsi"/>
        </w:rPr>
      </w:pPr>
      <w:bookmarkStart w:id="115" w:name="_Hlk133308562"/>
    </w:p>
    <w:p w14:paraId="5C301B7F" w14:textId="23281654" w:rsidR="00AE4060" w:rsidRPr="00DC591F" w:rsidRDefault="005E01F7" w:rsidP="008F33BA">
      <w:pPr>
        <w:keepNext/>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AE4060" w:rsidRPr="00DC591F">
        <w:rPr>
          <w:rFonts w:asciiTheme="minorHAnsi" w:eastAsia="Times New Roman" w:hAnsiTheme="minorHAnsi" w:cstheme="minorHAnsi"/>
          <w:b/>
        </w:rPr>
        <w:t>Environmentální vlastnosti</w:t>
      </w:r>
      <w:r w:rsidR="00AE4060" w:rsidRPr="00DC591F">
        <w:rPr>
          <w:rFonts w:asciiTheme="minorHAnsi" w:eastAsia="Times New Roman" w:hAnsiTheme="minorHAnsi" w:cstheme="minorHAnsi"/>
        </w:rPr>
        <w:t>&gt;</w:t>
      </w:r>
    </w:p>
    <w:p w14:paraId="142E4288" w14:textId="38957A9D" w:rsidR="00C01431" w:rsidRPr="00DC591F" w:rsidRDefault="00C01431" w:rsidP="008F33BA">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1AAC6D83" w14:textId="77777777" w:rsidR="004D5DDB" w:rsidRPr="00DC591F" w:rsidRDefault="004D5DDB" w:rsidP="008F33BA">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0350BD" w:rsidRPr="00DC591F" w14:paraId="6230CF35" w14:textId="77777777" w:rsidTr="0028205B">
        <w:tc>
          <w:tcPr>
            <w:tcW w:w="5000" w:type="pct"/>
          </w:tcPr>
          <w:bookmarkEnd w:id="115"/>
          <w:p w14:paraId="413E0FA6" w14:textId="3DC0A02D" w:rsidR="000350BD" w:rsidRPr="00DC591F" w:rsidRDefault="000350BD"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[V souladu s čl. 14 odst. 2 může příbalová informace obsahovat další informace týkající se distribuce</w:t>
            </w:r>
            <w:r w:rsidR="00467CAA"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držení nebo jakýchkoli nezbytných </w:t>
            </w:r>
            <w:r w:rsidR="00467CAA" w:rsidRPr="00CF0EB4">
              <w:rPr>
                <w:rFonts w:asciiTheme="minorHAnsi" w:hAnsiTheme="minorHAnsi" w:cstheme="minorHAnsi"/>
                <w:i/>
                <w:color w:val="008000"/>
              </w:rPr>
              <w:t>preventivních opatření</w:t>
            </w:r>
            <w:r w:rsidRPr="00DC591F">
              <w:rPr>
                <w:rFonts w:asciiTheme="minorHAnsi" w:hAnsiTheme="minorHAnsi" w:cstheme="minorHAnsi"/>
                <w:i/>
                <w:color w:val="008000"/>
              </w:rPr>
              <w:t xml:space="preserve"> v souladu s registrací za</w:t>
            </w:r>
            <w:r w:rsidR="00CB2B84" w:rsidRPr="00DC591F">
              <w:rPr>
                <w:rFonts w:asciiTheme="minorHAnsi" w:hAnsiTheme="minorHAnsi" w:cstheme="minorHAnsi"/>
                <w:i/>
                <w:color w:val="008000"/>
              </w:rPr>
              <w:t> </w:t>
            </w:r>
            <w:r w:rsidRPr="00DC591F">
              <w:rPr>
                <w:rFonts w:asciiTheme="minorHAnsi" w:hAnsiTheme="minorHAnsi" w:cstheme="minorHAnsi"/>
                <w:i/>
                <w:color w:val="008000"/>
              </w:rPr>
              <w:t>předpokladu, že tyto informace nemají propagační charakter. Tyto doplňující informace se uvedou v příbalové informac</w:t>
            </w:r>
            <w:r w:rsidR="0033308C" w:rsidRPr="00DC591F">
              <w:rPr>
                <w:rFonts w:asciiTheme="minorHAnsi" w:hAnsiTheme="minorHAnsi" w:cstheme="minorHAnsi"/>
                <w:i/>
                <w:color w:val="008000"/>
              </w:rPr>
              <w:t>i</w:t>
            </w:r>
            <w:r w:rsidRPr="00DC591F">
              <w:rPr>
                <w:rFonts w:asciiTheme="minorHAnsi" w:hAnsiTheme="minorHAnsi" w:cstheme="minorHAnsi"/>
                <w:i/>
                <w:color w:val="008000"/>
              </w:rPr>
              <w:t xml:space="preserve"> zřetelně odděleny od informací ve výše uvedených bodech].</w:t>
            </w:r>
          </w:p>
          <w:p w14:paraId="21CDBAD0" w14:textId="77777777" w:rsidR="0033308C" w:rsidRPr="00DC591F" w:rsidRDefault="0033308C" w:rsidP="00804A66">
            <w:pPr>
              <w:spacing w:after="0" w:line="240" w:lineRule="auto"/>
              <w:ind w:right="23"/>
              <w:jc w:val="both"/>
              <w:rPr>
                <w:rFonts w:asciiTheme="minorHAnsi" w:hAnsiTheme="minorHAnsi" w:cstheme="minorHAnsi"/>
                <w:i/>
                <w:color w:val="008000"/>
              </w:rPr>
            </w:pPr>
          </w:p>
          <w:p w14:paraId="0AED63D5" w14:textId="637294BA" w:rsidR="000350BD" w:rsidRPr="00DC591F" w:rsidRDefault="0033308C"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Po ukončení fáze MR/DC/SR postupu </w:t>
            </w:r>
            <w:r w:rsidR="000350BD" w:rsidRPr="00DC591F">
              <w:rPr>
                <w:rFonts w:asciiTheme="minorHAnsi" w:hAnsiTheme="minorHAnsi" w:cstheme="minorHAnsi"/>
                <w:i/>
                <w:color w:val="008000"/>
              </w:rPr>
              <w:t xml:space="preserve">by měly být </w:t>
            </w:r>
            <w:r w:rsidRPr="00DC591F">
              <w:rPr>
                <w:rFonts w:asciiTheme="minorHAnsi" w:hAnsiTheme="minorHAnsi" w:cstheme="minorHAnsi"/>
                <w:i/>
                <w:color w:val="008000"/>
              </w:rPr>
              <w:t xml:space="preserve">zde </w:t>
            </w:r>
            <w:r w:rsidR="000350BD" w:rsidRPr="00DC591F">
              <w:rPr>
                <w:rFonts w:asciiTheme="minorHAnsi" w:hAnsiTheme="minorHAnsi" w:cstheme="minorHAnsi"/>
                <w:i/>
                <w:color w:val="008000"/>
              </w:rPr>
              <w:t>vyplněny všechny další národní distribuční kategorie v souladu s národními předpisy (s odkazem na seznam RMS).</w:t>
            </w:r>
          </w:p>
          <w:p w14:paraId="3D6B8DEF" w14:textId="34C6E24D" w:rsidR="000350BD" w:rsidRPr="00DC591F" w:rsidRDefault="000350BD"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w:t>
            </w:r>
            <w:r w:rsidR="0033308C" w:rsidRPr="00DC591F">
              <w:rPr>
                <w:rFonts w:asciiTheme="minorHAnsi" w:hAnsiTheme="minorHAnsi" w:cstheme="minorHAnsi"/>
                <w:i/>
                <w:color w:val="008000"/>
              </w:rPr>
              <w:t>dodavatele</w:t>
            </w:r>
            <w:r w:rsidRPr="00DC591F">
              <w:rPr>
                <w:rFonts w:asciiTheme="minorHAnsi" w:hAnsiTheme="minorHAnsi" w:cstheme="minorHAnsi"/>
                <w:i/>
                <w:color w:val="008000"/>
              </w:rPr>
              <w:t xml:space="preserve">: </w:t>
            </w:r>
            <w:hyperlink r:id="rId29"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xml:space="preserve">. V případě vícejazyčných příbalových </w:t>
            </w:r>
            <w:r w:rsidR="00D774B5" w:rsidRPr="00CF0EB4">
              <w:rPr>
                <w:rFonts w:asciiTheme="minorHAnsi" w:hAnsiTheme="minorHAnsi" w:cstheme="minorHAnsi"/>
                <w:i/>
                <w:color w:val="008000"/>
              </w:rPr>
              <w:t>info</w:t>
            </w:r>
            <w:r w:rsidR="00D774B5" w:rsidRPr="00DC591F">
              <w:rPr>
                <w:rFonts w:asciiTheme="minorHAnsi" w:eastAsia="Calibri" w:hAnsiTheme="minorHAnsi" w:cstheme="minorHAnsi"/>
                <w:i/>
                <w:color w:val="008000"/>
              </w:rPr>
              <w:t xml:space="preserve">rmací </w:t>
            </w:r>
            <w:r w:rsidRPr="00DC591F">
              <w:rPr>
                <w:rFonts w:asciiTheme="minorHAnsi" w:eastAsia="Calibri" w:hAnsiTheme="minorHAnsi" w:cstheme="minorHAnsi"/>
                <w:i/>
                <w:color w:val="008000"/>
              </w:rPr>
              <w:t>by měly být jasně uvedeny distribuční kategorie pro</w:t>
            </w:r>
            <w:r w:rsidR="00CB2B84" w:rsidRPr="00DC591F">
              <w:rPr>
                <w:rFonts w:asciiTheme="minorHAnsi" w:eastAsia="Calibri" w:hAnsiTheme="minorHAnsi" w:cstheme="minorHAnsi"/>
                <w:i/>
                <w:color w:val="008000"/>
              </w:rPr>
              <w:t> </w:t>
            </w:r>
            <w:r w:rsidRPr="00DC591F">
              <w:rPr>
                <w:rFonts w:asciiTheme="minorHAnsi" w:eastAsia="Calibri" w:hAnsiTheme="minorHAnsi" w:cstheme="minorHAnsi"/>
                <w:i/>
                <w:color w:val="008000"/>
              </w:rPr>
              <w:t>jednotlivé země s použitím kódů zemí, tj. AT, BE, DE atd.</w:t>
            </w:r>
          </w:p>
        </w:tc>
      </w:tr>
    </w:tbl>
    <w:p w14:paraId="53629A9D" w14:textId="42B90E29" w:rsidR="000350BD" w:rsidRPr="00F414E0" w:rsidRDefault="000350BD" w:rsidP="004D5DDB">
      <w:pPr>
        <w:spacing w:after="0" w:line="240" w:lineRule="auto"/>
        <w:ind w:right="567"/>
        <w:rPr>
          <w:rFonts w:asciiTheme="minorHAnsi" w:hAnsiTheme="minorHAnsi" w:cstheme="minorHAnsi"/>
        </w:rPr>
      </w:pPr>
    </w:p>
    <w:p w14:paraId="67C5EA6B" w14:textId="511D54BF" w:rsidR="00E92C20" w:rsidRPr="00CF0EB4" w:rsidRDefault="00E92C20"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(EMA/CMDv/22456/2022</w:t>
      </w:r>
      <w:r w:rsidR="00323842" w:rsidRPr="00DC591F">
        <w:rPr>
          <w:rFonts w:asciiTheme="minorHAnsi" w:eastAsia="Times New Roman" w:hAnsiTheme="minorHAnsi" w:cstheme="minorHAnsi"/>
          <w:i/>
          <w:color w:val="008000"/>
        </w:rPr>
        <w:t xml:space="preserve">– </w:t>
      </w:r>
      <w:proofErr w:type="spellStart"/>
      <w:r w:rsidR="00323842" w:rsidRPr="00DC591F">
        <w:rPr>
          <w:rFonts w:asciiTheme="minorHAnsi" w:eastAsia="Times New Roman" w:hAnsiTheme="minorHAnsi" w:cstheme="minorHAnsi"/>
          <w:i/>
          <w:color w:val="008000"/>
        </w:rPr>
        <w:t>Rev</w:t>
      </w:r>
      <w:proofErr w:type="spellEnd"/>
      <w:r w:rsidR="00323842" w:rsidRPr="00DC591F">
        <w:rPr>
          <w:rFonts w:asciiTheme="minorHAnsi" w:eastAsia="Times New Roman" w:hAnsiTheme="minorHAnsi" w:cstheme="minorHAnsi"/>
          <w:i/>
          <w:color w:val="008000"/>
        </w:rPr>
        <w:t>. 2</w:t>
      </w:r>
      <w:r w:rsidRPr="00CF0EB4">
        <w:rPr>
          <w:rFonts w:asciiTheme="minorHAnsi" w:eastAsia="Times New Roman" w:hAnsiTheme="minorHAnsi" w:cstheme="minorHAnsi"/>
          <w:i/>
          <w:color w:val="008000"/>
        </w:rPr>
        <w:t>) se uvedou:]</w:t>
      </w:r>
    </w:p>
    <w:p w14:paraId="2EBEF92B" w14:textId="5C3F4C2C" w:rsidR="00E92C20" w:rsidRPr="00DC591F" w:rsidRDefault="00E92C20" w:rsidP="00E92C20">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13E278E9" w14:textId="77777777" w:rsidTr="00723021">
        <w:tc>
          <w:tcPr>
            <w:tcW w:w="9062" w:type="dxa"/>
          </w:tcPr>
          <w:p w14:paraId="2F92B304" w14:textId="73BD6BCA"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29EA6E28"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681E999" wp14:editId="30EB508D">
                  <wp:extent cx="496570" cy="295910"/>
                  <wp:effectExtent l="0" t="0" r="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2190B5DF"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4E7DED04" wp14:editId="4FFA8A58">
                  <wp:extent cx="516890" cy="302260"/>
                  <wp:effectExtent l="0" t="0" r="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479DEE79" w14:textId="77777777" w:rsidR="00723021" w:rsidRPr="00DC591F" w:rsidRDefault="00723021" w:rsidP="00723021">
            <w:pPr>
              <w:spacing w:after="0" w:line="240" w:lineRule="auto"/>
              <w:rPr>
                <w:rFonts w:asciiTheme="minorHAnsi" w:hAnsiTheme="minorHAnsi" w:cstheme="minorHAnsi"/>
                <w:szCs w:val="20"/>
              </w:rPr>
            </w:pPr>
          </w:p>
          <w:p w14:paraId="10D27638"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750E0926"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 xml:space="preserve">[Není uváděno v anglických textech post CP, DCP, MRP; dle pokynu CMDv pro národní specifické informace uvedené na obale/příbalové informaci je indikační omezení uváděno v českých textech (týká se CP, DCP a MRP) a to v souladu s nařízením (EU) 2019/6 čl. 107 odst. 7 umožňujícím členskému státu omezit nebo zakázat používání některých </w:t>
            </w:r>
            <w:proofErr w:type="spellStart"/>
            <w:r w:rsidRPr="00DC591F">
              <w:rPr>
                <w:rFonts w:asciiTheme="minorHAnsi" w:hAnsiTheme="minorHAnsi" w:cstheme="minorHAnsi"/>
                <w:i/>
                <w:color w:val="008000"/>
                <w:lang w:eastAsia="cs-CZ"/>
              </w:rPr>
              <w:t>antimikrobik</w:t>
            </w:r>
            <w:proofErr w:type="spellEnd"/>
            <w:r w:rsidRPr="00DC591F">
              <w:rPr>
                <w:rFonts w:asciiTheme="minorHAnsi" w:hAnsiTheme="minorHAnsi" w:cstheme="minorHAnsi"/>
                <w:i/>
                <w:color w:val="008000"/>
                <w:lang w:eastAsia="cs-CZ"/>
              </w:rPr>
              <w:t xml:space="preserve"> na svém území;  indikační omezení se týká VLP obsahujících </w:t>
            </w:r>
            <w:proofErr w:type="spellStart"/>
            <w:r w:rsidRPr="00DC591F">
              <w:rPr>
                <w:rFonts w:asciiTheme="minorHAnsi" w:hAnsiTheme="minorHAnsi" w:cstheme="minorHAnsi"/>
                <w:i/>
                <w:color w:val="008000"/>
                <w:lang w:eastAsia="cs-CZ"/>
              </w:rPr>
              <w:t>fluorochinolony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chinolony</w:t>
            </w:r>
            <w:proofErr w:type="spellEnd"/>
            <w:r w:rsidRPr="00DC591F">
              <w:rPr>
                <w:rFonts w:asciiTheme="minorHAnsi" w:hAnsiTheme="minorHAnsi" w:cstheme="minorHAnsi"/>
                <w:i/>
                <w:color w:val="008000"/>
                <w:lang w:eastAsia="cs-CZ"/>
              </w:rPr>
              <w:t>,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p w14:paraId="406C4010" w14:textId="77777777" w:rsidR="00723021" w:rsidRPr="00DC591F" w:rsidRDefault="00723021" w:rsidP="00E92C20">
            <w:pPr>
              <w:spacing w:after="0" w:line="240" w:lineRule="auto"/>
              <w:rPr>
                <w:rFonts w:asciiTheme="minorHAnsi" w:hAnsiTheme="minorHAnsi" w:cstheme="minorHAnsi"/>
              </w:rPr>
            </w:pPr>
          </w:p>
        </w:tc>
      </w:tr>
    </w:tbl>
    <w:p w14:paraId="035A267B" w14:textId="77777777" w:rsidR="00723021" w:rsidRPr="00DC591F" w:rsidRDefault="00723021" w:rsidP="00E92C20">
      <w:pPr>
        <w:spacing w:after="0" w:line="240" w:lineRule="auto"/>
        <w:rPr>
          <w:rFonts w:asciiTheme="minorHAnsi" w:eastAsia="Times New Roman" w:hAnsiTheme="minorHAnsi" w:cstheme="minorHAnsi"/>
        </w:rPr>
      </w:pPr>
    </w:p>
    <w:p w14:paraId="0EB304DE" w14:textId="77777777" w:rsidR="00E92C20" w:rsidRPr="00DC591F" w:rsidRDefault="00E92C20" w:rsidP="00E92C2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552C801" w14:textId="07DA4540" w:rsidR="005F6673" w:rsidRPr="00F414E0" w:rsidRDefault="005F6673" w:rsidP="002109A3">
      <w:pPr>
        <w:pStyle w:val="Nadpis2"/>
        <w:numPr>
          <w:ilvl w:val="0"/>
          <w:numId w:val="0"/>
        </w:numPr>
        <w:ind w:left="720"/>
        <w:jc w:val="center"/>
        <w:rPr>
          <w:rFonts w:asciiTheme="minorHAnsi" w:hAnsiTheme="minorHAnsi" w:cstheme="minorHAnsi"/>
        </w:rPr>
      </w:pPr>
      <w:bookmarkStart w:id="116" w:name="_Toc146275198"/>
      <w:bookmarkStart w:id="117" w:name="_Hlk138925402"/>
      <w:bookmarkEnd w:id="98"/>
      <w:r w:rsidRPr="00F414E0">
        <w:rPr>
          <w:rFonts w:asciiTheme="minorHAnsi" w:hAnsiTheme="minorHAnsi" w:cstheme="minorHAnsi"/>
        </w:rPr>
        <w:lastRenderedPageBreak/>
        <w:t>KOMBINOVANÁ ETIKETA A PŘÍBALOVÁ INFORMACE</w:t>
      </w:r>
      <w:bookmarkEnd w:id="116"/>
    </w:p>
    <w:bookmarkEnd w:id="117"/>
    <w:p w14:paraId="005D4864" w14:textId="56CD12DF" w:rsidR="005F6673" w:rsidRPr="00DC591F" w:rsidRDefault="005F6673">
      <w:pPr>
        <w:spacing w:after="0" w:line="240" w:lineRule="auto"/>
        <w:rPr>
          <w:rFonts w:asciiTheme="minorHAnsi" w:eastAsia="Times New Roman" w:hAnsiTheme="minorHAnsi" w:cstheme="minorHAnsi"/>
          <w:b/>
          <w:sz w:val="24"/>
          <w:szCs w:val="24"/>
          <w:lang w:eastAsia="cs-CZ"/>
        </w:rPr>
      </w:pPr>
    </w:p>
    <w:p w14:paraId="1459D526" w14:textId="77777777" w:rsidR="005F6673" w:rsidRPr="00CF0EB4" w:rsidRDefault="005F6673">
      <w:pPr>
        <w:spacing w:after="0" w:line="240" w:lineRule="auto"/>
        <w:rPr>
          <w:rFonts w:asciiTheme="minorHAnsi" w:eastAsia="Times New Roman" w:hAnsiTheme="minorHAnsi" w:cstheme="minorHAnsi"/>
          <w:b/>
          <w:sz w:val="24"/>
          <w:szCs w:val="24"/>
          <w:lang w:eastAsia="cs-CZ"/>
        </w:rPr>
      </w:pPr>
    </w:p>
    <w:p w14:paraId="5630C7F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SimSun" w:hAnsiTheme="minorHAnsi" w:cstheme="minorHAnsi"/>
          <w:b/>
          <w:lang w:eastAsia="zh-CN"/>
        </w:rPr>
        <w:t>PODROBNÉ ÚDAJE UVÁDĚNÉ NA VNITŘNÍM OBALU</w:t>
      </w:r>
      <w:r w:rsidRPr="00DC591F">
        <w:rPr>
          <w:rFonts w:asciiTheme="minorHAnsi" w:eastAsia="Times New Roman" w:hAnsiTheme="minorHAnsi" w:cstheme="minorHAnsi"/>
          <w:b/>
          <w:lang w:eastAsia="sv-SE"/>
        </w:rPr>
        <w:t xml:space="preserve"> – </w:t>
      </w:r>
      <w:r w:rsidRPr="00DC591F">
        <w:rPr>
          <w:rFonts w:asciiTheme="minorHAnsi" w:eastAsia="Times New Roman" w:hAnsiTheme="minorHAnsi" w:cstheme="minorHAnsi"/>
          <w:b/>
          <w:u w:val="single"/>
          <w:lang w:eastAsia="sv-SE"/>
        </w:rPr>
        <w:t>KOMBINOVANÁ ETIKETA A PŘÍBALOVÁ INFORMACE</w:t>
      </w:r>
    </w:p>
    <w:p w14:paraId="28735D7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SimSun" w:hAnsiTheme="minorHAnsi" w:cstheme="minorHAnsi"/>
          <w:b/>
          <w:lang w:eastAsia="zh-CN"/>
        </w:rPr>
      </w:pPr>
    </w:p>
    <w:p w14:paraId="6CD47950"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{DRUH/TYP}</w:t>
      </w:r>
    </w:p>
    <w:p w14:paraId="2E8ED697" w14:textId="77777777" w:rsidR="004B7F1E" w:rsidRPr="00DC591F" w:rsidRDefault="004B7F1E" w:rsidP="00143211">
      <w:pPr>
        <w:spacing w:after="0" w:line="240" w:lineRule="auto"/>
        <w:rPr>
          <w:rFonts w:asciiTheme="minorHAnsi" w:eastAsia="Times New Roman" w:hAnsiTheme="minorHAnsi" w:cstheme="minorHAnsi"/>
          <w:lang w:eastAsia="sv-SE"/>
        </w:rPr>
      </w:pPr>
    </w:p>
    <w:p w14:paraId="3D79324A"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b/>
          <w:lang w:eastAsia="sv-SE"/>
        </w:rPr>
      </w:pPr>
      <w:r w:rsidRPr="00DC591F">
        <w:rPr>
          <w:rFonts w:asciiTheme="minorHAnsi" w:eastAsia="SimSun" w:hAnsiTheme="minorHAnsi" w:cstheme="minorHAnsi"/>
          <w:b/>
          <w:lang w:eastAsia="sv-SE"/>
        </w:rPr>
        <w:t>1.</w:t>
      </w:r>
      <w:r w:rsidRPr="00DC591F">
        <w:rPr>
          <w:rFonts w:asciiTheme="minorHAnsi" w:eastAsia="SimSun" w:hAnsiTheme="minorHAnsi" w:cstheme="minorHAnsi"/>
          <w:b/>
          <w:lang w:eastAsia="sv-SE"/>
        </w:rPr>
        <w:tab/>
      </w:r>
      <w:r w:rsidRPr="00DC591F">
        <w:rPr>
          <w:rFonts w:asciiTheme="minorHAnsi" w:eastAsia="SimSun" w:hAnsiTheme="minorHAnsi" w:cstheme="minorHAnsi"/>
          <w:b/>
          <w:caps/>
          <w:lang w:eastAsia="sv-SE"/>
        </w:rPr>
        <w:t>Název veterinárního léčivého přípravku</w:t>
      </w:r>
    </w:p>
    <w:p w14:paraId="7D67406D" w14:textId="77777777" w:rsidR="00804A66" w:rsidRPr="00DC591F" w:rsidRDefault="00804A66" w:rsidP="00804A66">
      <w:pPr>
        <w:spacing w:after="0" w:line="240" w:lineRule="auto"/>
        <w:rPr>
          <w:rFonts w:asciiTheme="minorHAnsi" w:eastAsia="Times New Roman" w:hAnsiTheme="minorHAnsi" w:cstheme="minorHAnsi"/>
          <w:i/>
          <w:color w:val="008000"/>
        </w:rPr>
      </w:pPr>
    </w:p>
    <w:p w14:paraId="7E52C47C" w14:textId="3F676A56" w:rsidR="00616216" w:rsidRPr="00DC591F" w:rsidRDefault="00616216" w:rsidP="00804A66">
      <w:pPr>
        <w:spacing w:after="0" w:line="240" w:lineRule="auto"/>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09D55C2E"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{(Smyšlený) název veterinárního léčivého přípravku, &lt;síla&gt;, léková forma, &lt;cílový druh zvířat&gt;}</w:t>
      </w:r>
    </w:p>
    <w:p w14:paraId="3B1C7825"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4E39F76F"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20D64EEB"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Složení</w:t>
      </w:r>
    </w:p>
    <w:p w14:paraId="40160765" w14:textId="77777777" w:rsidR="00804A66" w:rsidRPr="00DC591F" w:rsidRDefault="00804A66" w:rsidP="00804A66">
      <w:pPr>
        <w:spacing w:after="0" w:line="240" w:lineRule="auto"/>
        <w:jc w:val="both"/>
        <w:rPr>
          <w:rFonts w:asciiTheme="minorHAnsi" w:eastAsia="Times New Roman" w:hAnsiTheme="minorHAnsi" w:cstheme="minorHAnsi"/>
          <w:i/>
          <w:iCs/>
          <w:color w:val="008000"/>
        </w:rPr>
      </w:pPr>
    </w:p>
    <w:p w14:paraId="33FBBA2A" w14:textId="7D1F97F8" w:rsidR="00616216" w:rsidRPr="00DC591F" w:rsidRDefault="00616216" w:rsidP="00804A66">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5B21B632" w14:textId="77777777" w:rsidR="00616216" w:rsidRPr="00DC591F" w:rsidRDefault="00616216" w:rsidP="00804A66">
      <w:pPr>
        <w:spacing w:after="0" w:line="240" w:lineRule="auto"/>
        <w:jc w:val="both"/>
        <w:rPr>
          <w:rFonts w:asciiTheme="minorHAnsi" w:eastAsia="Times New Roman" w:hAnsiTheme="minorHAnsi" w:cstheme="minorHAnsi"/>
          <w:i/>
          <w:iCs/>
          <w:color w:val="008000"/>
        </w:rPr>
      </w:pPr>
    </w:p>
    <w:p w14:paraId="37578D4E" w14:textId="4D4660CD"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589E4EEF" w14:textId="77777777" w:rsidR="00143211" w:rsidRPr="00DC591F" w:rsidRDefault="00143211" w:rsidP="00804A66">
      <w:pPr>
        <w:spacing w:after="0" w:line="240" w:lineRule="auto"/>
        <w:rPr>
          <w:rFonts w:asciiTheme="minorHAnsi" w:eastAsia="Times New Roman" w:hAnsiTheme="minorHAnsi" w:cstheme="minorHAnsi"/>
          <w:lang w:eastAsia="sv-SE"/>
        </w:rPr>
      </w:pPr>
    </w:p>
    <w:p w14:paraId="4C46FE3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A926FB2"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3.</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Velikost balení</w:t>
      </w:r>
    </w:p>
    <w:p w14:paraId="3ED3EDF5" w14:textId="77777777" w:rsidR="00143211" w:rsidRPr="00DC591F" w:rsidRDefault="00143211" w:rsidP="00804A66">
      <w:pPr>
        <w:spacing w:after="0" w:line="240" w:lineRule="auto"/>
        <w:rPr>
          <w:rFonts w:asciiTheme="minorHAnsi" w:eastAsia="Times New Roman" w:hAnsiTheme="minorHAnsi" w:cstheme="minorHAnsi"/>
          <w:i/>
          <w:iCs/>
          <w:lang w:eastAsia="sv-SE"/>
        </w:rPr>
      </w:pPr>
    </w:p>
    <w:p w14:paraId="2F3EC457"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15FEF954"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71AFB612"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7CE8D75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0B99CF6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26B5F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p>
    <w:p w14:paraId="2EEC9AEB"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45FFE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0668E43F"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108F2AC"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F526349"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26B7C735" w14:textId="77777777" w:rsidR="00616216" w:rsidRPr="00DC591F" w:rsidRDefault="00616216" w:rsidP="00804A66">
      <w:pPr>
        <w:spacing w:after="0" w:line="240" w:lineRule="auto"/>
        <w:jc w:val="both"/>
        <w:rPr>
          <w:rFonts w:asciiTheme="minorHAnsi" w:eastAsia="Times New Roman" w:hAnsiTheme="minorHAnsi" w:cstheme="minorHAnsi"/>
          <w:lang w:eastAsia="cs-CZ"/>
        </w:rPr>
      </w:pPr>
    </w:p>
    <w:p w14:paraId="635CB83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77147C4F"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Cílové druhy zvířat</w:t>
      </w:r>
    </w:p>
    <w:p w14:paraId="67F1CA79" w14:textId="77777777" w:rsidR="00143211" w:rsidRPr="00DC591F" w:rsidRDefault="00143211" w:rsidP="00804A66">
      <w:pPr>
        <w:tabs>
          <w:tab w:val="left" w:pos="567"/>
        </w:tabs>
        <w:spacing w:after="0" w:line="240" w:lineRule="auto"/>
        <w:rPr>
          <w:rFonts w:asciiTheme="minorHAnsi" w:eastAsia="Times New Roman" w:hAnsiTheme="minorHAnsi" w:cstheme="minorHAnsi"/>
          <w:b/>
          <w:bCs/>
          <w:lang w:eastAsia="sv-SE"/>
        </w:rPr>
      </w:pPr>
    </w:p>
    <w:p w14:paraId="0020934C" w14:textId="77777777" w:rsidR="004F6740" w:rsidRPr="00DC591F" w:rsidRDefault="004F6740" w:rsidP="004F6740">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3.1]</w:t>
      </w:r>
    </w:p>
    <w:p w14:paraId="7CBF82E1"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A0CDB63"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A49518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w:t>
      </w:r>
      <w:r w:rsidRPr="00DC591F">
        <w:rPr>
          <w:rFonts w:asciiTheme="minorHAnsi" w:eastAsia="Times New Roman" w:hAnsiTheme="minorHAnsi" w:cstheme="minorHAnsi"/>
          <w:i/>
          <w:color w:val="008000"/>
          <w:lang w:eastAsia="cs-CZ"/>
        </w:rPr>
        <w:t>bových stránkách SPOR.</w:t>
      </w:r>
    </w:p>
    <w:p w14:paraId="29C9D62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http://spor.ema.europa.eu/rmswi/#/lists/100000108853/terms] </w:t>
      </w:r>
    </w:p>
    <w:p w14:paraId="3F2A5B4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56FCB850"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 xml:space="preserve">[Pokud je na obalech malé velikosti nebo na blistrech nahrazeno vyjmenování cílového druhu piktogramem, lze na tomto místě uvést a vysvětlit význam piktogramů (používají </w:t>
      </w:r>
      <w:r w:rsidRPr="00DC591F">
        <w:rPr>
          <w:rFonts w:asciiTheme="minorHAnsi" w:eastAsia="Times New Roman" w:hAnsiTheme="minorHAnsi" w:cstheme="minorHAnsi"/>
          <w:i/>
          <w:color w:val="008000"/>
          <w:lang w:eastAsia="cs-CZ"/>
        </w:rPr>
        <w:t xml:space="preserve">se pouze ty uvedené v publikovaném QRD pokynu upravujícím použití odsouhlasených piktogramů </w:t>
      </w:r>
      <w:hyperlink r:id="rId30" w:history="1">
        <w:r w:rsidRPr="00DC591F">
          <w:rPr>
            <w:rFonts w:asciiTheme="minorHAnsi" w:eastAsia="Times New Roman" w:hAnsiTheme="minorHAnsi" w:cstheme="minorHAnsi"/>
            <w:i/>
            <w:color w:val="0000FF"/>
            <w:u w:val="single"/>
            <w:lang w:eastAsia="cs-CZ"/>
          </w:rPr>
          <w:t>http://www.ema.europa.eu/docs/en_GB/document_library/Regulatory_and_procedural_guideline/2016/11/WC500216716.pdf</w:t>
        </w:r>
      </w:hyperlink>
      <w:r w:rsidRPr="00DC591F">
        <w:rPr>
          <w:rFonts w:asciiTheme="minorHAnsi" w:eastAsia="Times New Roman" w:hAnsiTheme="minorHAnsi" w:cstheme="minorHAnsi"/>
          <w:i/>
          <w:color w:val="008000"/>
          <w:lang w:eastAsia="cs-CZ"/>
        </w:rPr>
        <w:t>.]</w:t>
      </w:r>
    </w:p>
    <w:p w14:paraId="41F173D3" w14:textId="4058D3F9" w:rsidR="00143211" w:rsidRPr="00CF0EB4" w:rsidRDefault="00143211" w:rsidP="00804A66">
      <w:pPr>
        <w:tabs>
          <w:tab w:val="left" w:pos="567"/>
        </w:tabs>
        <w:spacing w:after="0" w:line="240" w:lineRule="auto"/>
        <w:rPr>
          <w:rFonts w:asciiTheme="minorHAnsi" w:eastAsia="Times New Roman" w:hAnsiTheme="minorHAnsi" w:cstheme="minorHAnsi"/>
          <w:b/>
          <w:bCs/>
          <w:lang w:eastAsia="sv-SE"/>
        </w:rPr>
      </w:pPr>
    </w:p>
    <w:p w14:paraId="2AC8DBF0" w14:textId="77777777" w:rsidR="0076099A" w:rsidRPr="00DC591F" w:rsidRDefault="0076099A" w:rsidP="00804A66">
      <w:pPr>
        <w:tabs>
          <w:tab w:val="left" w:pos="567"/>
        </w:tabs>
        <w:spacing w:after="0" w:line="240" w:lineRule="auto"/>
        <w:rPr>
          <w:rFonts w:asciiTheme="minorHAnsi" w:eastAsia="Times New Roman" w:hAnsiTheme="minorHAnsi" w:cstheme="minorHAnsi"/>
          <w:b/>
          <w:bCs/>
          <w:lang w:eastAsia="sv-SE"/>
        </w:rPr>
      </w:pPr>
    </w:p>
    <w:p w14:paraId="66F546C2"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Indikace pro použití</w:t>
      </w:r>
    </w:p>
    <w:p w14:paraId="6AA869E6" w14:textId="77777777" w:rsidR="00143211" w:rsidRPr="00DC591F" w:rsidRDefault="00143211" w:rsidP="00F47379">
      <w:pPr>
        <w:keepNext/>
        <w:tabs>
          <w:tab w:val="left" w:pos="567"/>
        </w:tabs>
        <w:spacing w:after="0" w:line="240" w:lineRule="auto"/>
        <w:rPr>
          <w:rFonts w:asciiTheme="minorHAnsi" w:eastAsia="Times New Roman" w:hAnsiTheme="minorHAnsi" w:cstheme="minorHAnsi"/>
          <w:lang w:eastAsia="sv-SE"/>
        </w:rPr>
      </w:pPr>
    </w:p>
    <w:p w14:paraId="59F38C32"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Indikace pro použití</w:t>
      </w:r>
    </w:p>
    <w:p w14:paraId="4F2BB853" w14:textId="77D578EB"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každou indikaci a cílový druh zvířat srozumitelnou formou ve shodně s bodem 3.2 SPC.</w:t>
      </w:r>
      <w:r w:rsidR="00C137BD" w:rsidRPr="00DC591F">
        <w:rPr>
          <w:rFonts w:asciiTheme="minorHAnsi" w:eastAsia="Times New Roman" w:hAnsiTheme="minorHAnsi" w:cstheme="minorHAnsi"/>
          <w:i/>
          <w:color w:val="008000"/>
          <w:lang w:eastAsia="cs-CZ"/>
        </w:rPr>
        <w:t>]</w:t>
      </w:r>
    </w:p>
    <w:p w14:paraId="6F564CB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CCA715B"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D6B9E94"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Kontraindikace</w:t>
      </w:r>
    </w:p>
    <w:p w14:paraId="04AF6A89"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896CA48"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Kontraindikace</w:t>
      </w:r>
    </w:p>
    <w:p w14:paraId="25B2843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[Uvést informace uvedené v bodě 3.3 SPC, pokud je to vhodné.]</w:t>
      </w:r>
    </w:p>
    <w:p w14:paraId="4C869309" w14:textId="77777777" w:rsidR="004F6740" w:rsidRPr="00DC591F" w:rsidRDefault="004F6740" w:rsidP="004F6740">
      <w:pPr>
        <w:spacing w:after="0" w:line="240" w:lineRule="auto"/>
        <w:jc w:val="both"/>
        <w:rPr>
          <w:rFonts w:asciiTheme="minorHAnsi" w:eastAsia="Times New Roman" w:hAnsiTheme="minorHAnsi" w:cstheme="minorHAnsi"/>
        </w:rPr>
      </w:pPr>
    </w:p>
    <w:p w14:paraId="61C3996F"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27E21702"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...&gt;</w:t>
      </w:r>
    </w:p>
    <w:p w14:paraId="27997FD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2BDB150F" w14:textId="59DED13C" w:rsidR="00143211" w:rsidRPr="00DC591F" w:rsidRDefault="00143211" w:rsidP="00804A66">
      <w:pPr>
        <w:spacing w:after="0" w:line="240" w:lineRule="auto"/>
        <w:rPr>
          <w:rFonts w:asciiTheme="minorHAnsi" w:eastAsia="Times New Roman" w:hAnsiTheme="minorHAnsi" w:cstheme="minorHAnsi"/>
          <w:lang w:eastAsia="sv-SE"/>
        </w:rPr>
      </w:pPr>
    </w:p>
    <w:p w14:paraId="31F51397" w14:textId="77777777" w:rsidR="004F6740" w:rsidRPr="00DC591F" w:rsidRDefault="004F6740" w:rsidP="004F6740">
      <w:pPr>
        <w:spacing w:after="0" w:line="240" w:lineRule="auto"/>
        <w:jc w:val="both"/>
        <w:rPr>
          <w:rFonts w:asciiTheme="minorHAnsi" w:eastAsia="Times New Roman" w:hAnsiTheme="minorHAnsi" w:cstheme="minorHAnsi"/>
          <w:i/>
        </w:rPr>
      </w:pPr>
      <w:r w:rsidRPr="00F414E0">
        <w:rPr>
          <w:rFonts w:asciiTheme="minorHAnsi" w:hAnsiTheme="minorHAnsi" w:cstheme="minorHAnsi"/>
          <w:i/>
        </w:rPr>
        <w:t>Změny v textu příbalové informace vycházející z rozhodnutí Evropské komise v návaznosti na proceduru přezkumu (</w:t>
      </w:r>
      <w:proofErr w:type="spellStart"/>
      <w:r w:rsidRPr="00F414E0">
        <w:rPr>
          <w:rFonts w:asciiTheme="minorHAnsi" w:hAnsiTheme="minorHAnsi" w:cstheme="minorHAnsi"/>
          <w:i/>
        </w:rPr>
        <w:t>referral</w:t>
      </w:r>
      <w:proofErr w:type="spellEnd"/>
      <w:r w:rsidRPr="00F414E0">
        <w:rPr>
          <w:rFonts w:asciiTheme="minorHAnsi" w:hAnsiTheme="minorHAnsi" w:cstheme="minorHAnsi"/>
          <w:i/>
        </w:rPr>
        <w:t>) musí být v souladu s textem SPC.</w:t>
      </w:r>
    </w:p>
    <w:p w14:paraId="540DD6C5" w14:textId="77777777" w:rsidR="004F6740" w:rsidRPr="00CF0EB4" w:rsidRDefault="004F6740" w:rsidP="00804A66">
      <w:pPr>
        <w:spacing w:after="0" w:line="240" w:lineRule="auto"/>
        <w:rPr>
          <w:rFonts w:asciiTheme="minorHAnsi" w:eastAsia="Times New Roman" w:hAnsiTheme="minorHAnsi" w:cstheme="minorHAnsi"/>
          <w:lang w:eastAsia="sv-SE"/>
        </w:rPr>
      </w:pPr>
    </w:p>
    <w:p w14:paraId="0EC39F5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01C3A91E"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upozornění</w:t>
      </w:r>
    </w:p>
    <w:p w14:paraId="4A3B8A56" w14:textId="77777777" w:rsidR="00143211" w:rsidRPr="00DC591F" w:rsidRDefault="00143211" w:rsidP="00804A66">
      <w:pPr>
        <w:spacing w:after="0" w:line="240" w:lineRule="auto"/>
        <w:rPr>
          <w:rFonts w:asciiTheme="minorHAnsi" w:eastAsia="Times New Roman" w:hAnsiTheme="minorHAnsi" w:cstheme="minorHAnsi"/>
          <w:lang w:eastAsia="sv-SE"/>
        </w:rPr>
      </w:pPr>
    </w:p>
    <w:p w14:paraId="6936E60D" w14:textId="24C50A7E" w:rsidR="00143211" w:rsidRPr="00DC591F" w:rsidRDefault="00143211" w:rsidP="00F47379">
      <w:pPr>
        <w:spacing w:after="0" w:line="240" w:lineRule="auto"/>
        <w:jc w:val="both"/>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Zvláštní upozornění</w:t>
      </w:r>
    </w:p>
    <w:p w14:paraId="5531D3B9" w14:textId="77777777" w:rsidR="00DC5F08" w:rsidRPr="00DC591F" w:rsidRDefault="00DC5F08" w:rsidP="00F47379">
      <w:pPr>
        <w:spacing w:after="0" w:line="240" w:lineRule="auto"/>
        <w:jc w:val="both"/>
        <w:rPr>
          <w:rFonts w:asciiTheme="minorHAnsi" w:eastAsia="Times New Roman" w:hAnsiTheme="minorHAnsi" w:cstheme="minorHAnsi"/>
          <w:i/>
          <w:color w:val="008000"/>
        </w:rPr>
      </w:pPr>
      <w:bookmarkStart w:id="118" w:name="_Hlk138925931"/>
    </w:p>
    <w:p w14:paraId="7EC1B398" w14:textId="45792FF6"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bodech 3.4, 3.5, 3.7, 3.8, 3.10, 3.11 a 5.1 SPC.]</w:t>
      </w:r>
    </w:p>
    <w:p w14:paraId="6813DB3B" w14:textId="3B9B0412"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některých veterinárních léčivých přípravků nemusí být všechny body relevantní, v takovém případě by se nadpis</w:t>
      </w:r>
      <w:r w:rsidR="006E17BF" w:rsidRPr="00DC591F">
        <w:rPr>
          <w:rFonts w:asciiTheme="minorHAnsi" w:eastAsia="Times New Roman" w:hAnsiTheme="minorHAnsi" w:cstheme="minorHAnsi"/>
          <w:i/>
          <w:color w:val="008000"/>
        </w:rPr>
        <w:t xml:space="preserve"> bodu</w:t>
      </w:r>
      <w:r w:rsidRPr="00DC591F">
        <w:rPr>
          <w:rFonts w:asciiTheme="minorHAnsi" w:eastAsia="Times New Roman" w:hAnsiTheme="minorHAnsi" w:cstheme="minorHAnsi"/>
          <w:i/>
          <w:color w:val="008000"/>
        </w:rPr>
        <w:t xml:space="preserve"> neměl uvádět.</w:t>
      </w:r>
      <w:r w:rsidR="004F6740" w:rsidRPr="00DC591F">
        <w:rPr>
          <w:rFonts w:asciiTheme="minorHAnsi" w:eastAsia="Times New Roman" w:hAnsiTheme="minorHAnsi" w:cstheme="minorHAnsi"/>
          <w:i/>
          <w:color w:val="008000"/>
          <w:lang w:eastAsia="cs-CZ"/>
        </w:rPr>
        <w:t xml:space="preserve"> Informace reflektující upozornění z jednotlivých výše citovaných bodů musí vždy odpovídat znění v SPC.</w:t>
      </w:r>
      <w:r w:rsidRPr="00DC591F">
        <w:rPr>
          <w:rFonts w:asciiTheme="minorHAnsi" w:eastAsia="Times New Roman" w:hAnsiTheme="minorHAnsi" w:cstheme="minorHAnsi"/>
          <w:i/>
          <w:color w:val="008000"/>
        </w:rPr>
        <w:t>]</w:t>
      </w:r>
    </w:p>
    <w:bookmarkEnd w:id="118"/>
    <w:p w14:paraId="7A246546" w14:textId="77777777" w:rsidR="00143211" w:rsidRPr="00DC591F" w:rsidRDefault="00143211" w:rsidP="00F47379">
      <w:pPr>
        <w:spacing w:after="0" w:line="240" w:lineRule="auto"/>
        <w:jc w:val="both"/>
        <w:rPr>
          <w:rFonts w:asciiTheme="minorHAnsi" w:eastAsia="Times New Roman" w:hAnsiTheme="minorHAnsi" w:cstheme="minorHAnsi"/>
          <w:lang w:eastAsia="sv-SE"/>
        </w:rPr>
      </w:pPr>
    </w:p>
    <w:p w14:paraId="614E257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&lt;Nejsou.&gt;</w:t>
      </w:r>
    </w:p>
    <w:p w14:paraId="0E011E61" w14:textId="0A19322A"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8CEA1F6" w14:textId="26747C7B" w:rsidR="004F6740" w:rsidRPr="00DC591F" w:rsidRDefault="00594C2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4F6740"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color w:val="008000"/>
        </w:rPr>
        <w:t xml:space="preserve">CVMP </w:t>
      </w:r>
      <w:proofErr w:type="spellStart"/>
      <w:r w:rsidR="004F6740" w:rsidRPr="00F414E0">
        <w:rPr>
          <w:rFonts w:asciiTheme="minorHAnsi" w:eastAsia="Times New Roman" w:hAnsiTheme="minorHAnsi" w:cstheme="minorHAnsi"/>
          <w:color w:val="008000"/>
        </w:rPr>
        <w:t>Guideline</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on</w:t>
      </w:r>
      <w:r w:rsidR="00CB2B84" w:rsidRPr="00DC591F">
        <w:rPr>
          <w:rFonts w:asciiTheme="minorHAnsi" w:eastAsia="Times New Roman" w:hAnsiTheme="minorHAnsi" w:cstheme="minorHAnsi"/>
          <w:i/>
          <w:color w:val="008000"/>
        </w:rPr>
        <w:t> </w:t>
      </w:r>
      <w:proofErr w:type="spellStart"/>
      <w:r w:rsidR="004F6740" w:rsidRPr="00DC591F">
        <w:rPr>
          <w:rFonts w:asciiTheme="minorHAnsi" w:eastAsia="Times New Roman" w:hAnsiTheme="minorHAnsi" w:cstheme="minorHAnsi"/>
          <w:i/>
          <w:color w:val="008000"/>
        </w:rPr>
        <w:t>the</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summary</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of</w:t>
      </w:r>
      <w:proofErr w:type="spellEnd"/>
      <w:r w:rsidR="004F6740" w:rsidRPr="00DC591F">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(SPC)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containing</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antimicrobial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substances</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 xml:space="preserve">(EMA/CVMP/AWP/933465/2022) </w:t>
      </w:r>
      <w:r w:rsidR="004F6740" w:rsidRPr="00F414E0">
        <w:rPr>
          <w:rFonts w:asciiTheme="minorHAnsi" w:eastAsia="Times New Roman" w:hAnsiTheme="minorHAnsi" w:cstheme="minorHAnsi"/>
          <w:color w:val="008000"/>
        </w:rPr>
        <w:t>s využitím standardní vět uvedených výše v příslušných bodech SPC tohoto pokynu.</w:t>
      </w:r>
      <w:r w:rsidRPr="00DC591F">
        <w:rPr>
          <w:rFonts w:asciiTheme="minorHAnsi" w:eastAsia="Times New Roman" w:hAnsiTheme="minorHAnsi" w:cstheme="minorHAnsi"/>
          <w:i/>
          <w:color w:val="008000"/>
        </w:rPr>
        <w:t>]</w:t>
      </w:r>
    </w:p>
    <w:p w14:paraId="4A282718" w14:textId="4C66A38A" w:rsidR="004F6740" w:rsidRPr="00DC591F" w:rsidRDefault="00594C23" w:rsidP="00517995">
      <w:pPr>
        <w:spacing w:after="0" w:line="240" w:lineRule="auto"/>
        <w:jc w:val="both"/>
        <w:rPr>
          <w:rStyle w:val="markedcontent"/>
          <w:rFonts w:asciiTheme="minorHAnsi" w:hAnsiTheme="minorHAnsi" w:cstheme="minorHAnsi"/>
          <w:i/>
          <w:color w:val="538135" w:themeColor="accent6" w:themeShade="BF"/>
        </w:rPr>
      </w:pPr>
      <w:r w:rsidRPr="00DC591F">
        <w:rPr>
          <w:rFonts w:asciiTheme="minorHAnsi" w:eastAsia="Times New Roman" w:hAnsiTheme="minorHAnsi" w:cstheme="minorHAnsi"/>
          <w:i/>
          <w:color w:val="008000"/>
        </w:rPr>
        <w:lastRenderedPageBreak/>
        <w:t>[</w:t>
      </w:r>
      <w:r w:rsidR="004F6740" w:rsidRPr="00DC591F">
        <w:rPr>
          <w:rFonts w:asciiTheme="minorHAnsi" w:eastAsia="Times New Roman" w:hAnsiTheme="minorHAnsi" w:cstheme="minorHAnsi"/>
          <w:i/>
          <w:color w:val="008000"/>
        </w:rPr>
        <w:t xml:space="preserve">V případě </w:t>
      </w:r>
      <w:proofErr w:type="spellStart"/>
      <w:r w:rsidR="004F6740" w:rsidRPr="00DC591F">
        <w:rPr>
          <w:rFonts w:asciiTheme="minorHAnsi" w:eastAsia="Times New Roman" w:hAnsiTheme="minorHAnsi" w:cstheme="minorHAnsi"/>
          <w:i/>
          <w:color w:val="008000"/>
        </w:rPr>
        <w:t>antiparazitárních</w:t>
      </w:r>
      <w:proofErr w:type="spellEnd"/>
      <w:r w:rsidR="004F6740" w:rsidRPr="00DC591F">
        <w:rPr>
          <w:rFonts w:asciiTheme="minorHAnsi" w:eastAsia="Times New Roman" w:hAnsiTheme="minorHAnsi" w:cstheme="minorHAnsi"/>
          <w:i/>
          <w:color w:val="008000"/>
        </w:rPr>
        <w:t xml:space="preserve"> VLP </w:t>
      </w:r>
      <w:r w:rsidR="00CD765C" w:rsidRPr="00CF0EB4">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i/>
          <w:color w:val="008000"/>
        </w:rPr>
        <w:t xml:space="preserve">CVMP </w:t>
      </w:r>
      <w:proofErr w:type="spellStart"/>
      <w:r w:rsidR="004F6740" w:rsidRPr="00F414E0">
        <w:rPr>
          <w:rFonts w:asciiTheme="minorHAnsi" w:eastAsia="Times New Roman" w:hAnsiTheme="minorHAnsi" w:cstheme="minorHAnsi"/>
          <w:i/>
          <w:color w:val="008000"/>
        </w:rPr>
        <w:t>Guideline</w:t>
      </w:r>
      <w:proofErr w:type="spellEnd"/>
      <w:r w:rsidR="004F6740"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4F6740" w:rsidRPr="00F414E0">
        <w:rPr>
          <w:rFonts w:asciiTheme="minorHAnsi" w:eastAsia="Times New Roman" w:hAnsiTheme="minorHAnsi" w:cstheme="minorHAnsi"/>
          <w:i/>
          <w:color w:val="008000"/>
        </w:rPr>
        <w:t>the</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summary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of</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antiparasitic</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r w:rsidR="004F6740" w:rsidRPr="00DC591F">
        <w:rPr>
          <w:rStyle w:val="markedcontent"/>
          <w:rFonts w:asciiTheme="minorHAnsi" w:hAnsiTheme="minorHAnsi" w:cstheme="minorHAnsi"/>
          <w:i/>
          <w:color w:val="538135" w:themeColor="accent6" w:themeShade="BF"/>
        </w:rPr>
        <w:t xml:space="preserve"> </w:t>
      </w:r>
    </w:p>
    <w:p w14:paraId="03A62B0F" w14:textId="77777777" w:rsidR="004F6740" w:rsidRPr="00CF0EB4" w:rsidRDefault="004F6740" w:rsidP="00517995">
      <w:pPr>
        <w:spacing w:after="0" w:line="240" w:lineRule="auto"/>
        <w:jc w:val="both"/>
        <w:rPr>
          <w:rFonts w:asciiTheme="minorHAnsi" w:eastAsia="Times New Roman" w:hAnsiTheme="minorHAnsi" w:cstheme="minorHAnsi"/>
          <w:color w:val="000000"/>
          <w:lang w:eastAsia="sv-SE"/>
        </w:rPr>
      </w:pPr>
    </w:p>
    <w:p w14:paraId="5BF72D47" w14:textId="349CFF89"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upozornění:</w:t>
      </w:r>
      <w:r w:rsidR="004F6740" w:rsidRPr="00DC591F">
        <w:rPr>
          <w:rFonts w:asciiTheme="minorHAnsi" w:eastAsia="Times New Roman" w:hAnsiTheme="minorHAnsi" w:cstheme="minorHAnsi"/>
          <w:color w:val="000000"/>
          <w:u w:val="single"/>
          <w:lang w:eastAsia="sv-SE"/>
        </w:rPr>
        <w:t xml:space="preserve"> </w:t>
      </w:r>
      <w:r w:rsidR="004F6740" w:rsidRPr="00F414E0">
        <w:rPr>
          <w:rFonts w:asciiTheme="minorHAnsi" w:eastAsia="Times New Roman" w:hAnsiTheme="minorHAnsi" w:cstheme="minorHAnsi"/>
          <w:i/>
          <w:color w:val="008000"/>
        </w:rPr>
        <w:t>[pro každý cílový druh jako je uvedeno v SPC bod 3.4]</w:t>
      </w:r>
      <w:r w:rsidRPr="00DC591F">
        <w:rPr>
          <w:rFonts w:asciiTheme="minorHAnsi" w:eastAsia="Times New Roman" w:hAnsiTheme="minorHAnsi" w:cstheme="minorHAnsi"/>
          <w:color w:val="000000"/>
          <w:u w:val="single"/>
          <w:lang w:eastAsia="sv-SE"/>
        </w:rPr>
        <w:t>&gt;</w:t>
      </w:r>
    </w:p>
    <w:p w14:paraId="3490E5EB" w14:textId="77777777" w:rsidR="00143211" w:rsidRPr="00CF0EB4" w:rsidRDefault="00143211" w:rsidP="00F47379">
      <w:pPr>
        <w:spacing w:after="0" w:line="240" w:lineRule="auto"/>
        <w:jc w:val="both"/>
        <w:rPr>
          <w:rFonts w:asciiTheme="minorHAnsi" w:eastAsia="Times New Roman" w:hAnsiTheme="minorHAnsi" w:cstheme="minorHAnsi"/>
          <w:color w:val="000000"/>
          <w:lang w:eastAsia="sv-SE"/>
        </w:rPr>
      </w:pPr>
    </w:p>
    <w:p w14:paraId="35D13C24" w14:textId="5BEBA2E0" w:rsidR="00143211" w:rsidRPr="00DC591F" w:rsidRDefault="00143211" w:rsidP="00F47379">
      <w:pPr>
        <w:spacing w:after="0" w:line="240" w:lineRule="auto"/>
        <w:jc w:val="both"/>
        <w:rPr>
          <w:rFonts w:asciiTheme="minorHAnsi" w:eastAsia="Times New Roman" w:hAnsiTheme="minorHAnsi" w:cstheme="minorHAnsi"/>
          <w:color w:val="000000"/>
          <w:u w:val="single"/>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opatření pro bezpečné použití u cílových druhů zvířat:&gt;</w:t>
      </w:r>
    </w:p>
    <w:p w14:paraId="3C0E11B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2CA824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DF5C89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p>
    <w:p w14:paraId="491D5C6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p>
    <w:p w14:paraId="066E4BC3"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 xml:space="preserve">[Pro imunologické veterinární léčivé přípravky se uvedou informace ve shodě s bodem 3.5 SPC.] </w:t>
      </w:r>
    </w:p>
    <w:p w14:paraId="505D2CBD"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70435008" w14:textId="77777777" w:rsidR="004F6740" w:rsidRPr="00DC591F" w:rsidRDefault="004F6740" w:rsidP="004F6740">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61623ED6"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1111825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67C315D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29635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505E621" w14:textId="6C23E7E0" w:rsidR="00143211" w:rsidRPr="00DC591F" w:rsidRDefault="00143211" w:rsidP="00F4737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osobu, která podává veterinární léčivý přípravek zvířatům</w:t>
      </w:r>
      <w:r w:rsidRPr="00DC591F">
        <w:rPr>
          <w:rFonts w:asciiTheme="minorHAnsi" w:eastAsia="Times New Roman" w:hAnsiTheme="minorHAnsi" w:cstheme="minorHAnsi"/>
          <w:lang w:eastAsia="sv-SE"/>
        </w:rPr>
        <w:t>:&gt;</w:t>
      </w:r>
    </w:p>
    <w:p w14:paraId="38837443" w14:textId="77777777" w:rsidR="004F6740" w:rsidRPr="00DC591F" w:rsidRDefault="004F6740" w:rsidP="00F47379">
      <w:pPr>
        <w:spacing w:after="0" w:line="240" w:lineRule="auto"/>
        <w:jc w:val="both"/>
        <w:rPr>
          <w:rFonts w:asciiTheme="minorHAnsi" w:eastAsia="Times New Roman" w:hAnsiTheme="minorHAnsi" w:cstheme="minorHAnsi"/>
          <w:i/>
          <w:iCs/>
          <w:lang w:eastAsia="sv-SE"/>
        </w:rPr>
      </w:pPr>
    </w:p>
    <w:p w14:paraId="33148DFF" w14:textId="6476B014"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color w:val="008000"/>
          <w:lang w:eastAsia="cs-CZ"/>
        </w:rPr>
        <w:t> </w:t>
      </w:r>
      <w:r w:rsidRPr="00DC591F">
        <w:rPr>
          <w:rFonts w:asciiTheme="minorHAnsi" w:eastAsia="Times New Roman" w:hAnsiTheme="minorHAnsi" w:cstheme="minorHAnsi"/>
          <w:color w:val="008000"/>
          <w:lang w:eastAsia="cs-CZ"/>
        </w:rPr>
        <w:t>SPC.]</w:t>
      </w:r>
    </w:p>
    <w:p w14:paraId="3698398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p>
    <w:p w14:paraId="08E35A8B" w14:textId="7777777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imunologické i farmaceutické veterinární léčivé přípravky se uvedou informace v souladu s bodem 3.5 SPC.]</w:t>
      </w:r>
    </w:p>
    <w:p w14:paraId="151534F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u w:val="single"/>
        </w:rPr>
      </w:pPr>
    </w:p>
    <w:p w14:paraId="699D3FCB" w14:textId="4C3E82C3" w:rsidR="004F6740" w:rsidRPr="00F414E0" w:rsidRDefault="004F6740" w:rsidP="000855D2">
      <w:pPr>
        <w:tabs>
          <w:tab w:val="left" w:pos="567"/>
        </w:tabs>
        <w:spacing w:after="0" w:line="240" w:lineRule="auto"/>
        <w:jc w:val="both"/>
        <w:rPr>
          <w:rStyle w:val="rynqvb"/>
          <w:rFonts w:asciiTheme="minorHAnsi" w:hAnsiTheme="minorHAnsi" w:cstheme="minorHAnsi"/>
          <w:i/>
          <w:color w:val="538135" w:themeColor="accent6" w:themeShade="BF"/>
        </w:rPr>
      </w:pPr>
      <w:r w:rsidRPr="00DC591F">
        <w:rPr>
          <w:rFonts w:asciiTheme="minorHAnsi" w:eastAsia="Times New Roman" w:hAnsiTheme="minorHAnsi" w:cstheme="minorHAnsi"/>
          <w:color w:val="008000"/>
          <w:lang w:eastAsia="cs-CZ"/>
        </w:rPr>
        <w:t xml:space="preserve">[Pro upozornění na náhodné </w:t>
      </w:r>
      <w:proofErr w:type="spellStart"/>
      <w:r w:rsidRPr="00DC591F">
        <w:rPr>
          <w:rFonts w:asciiTheme="minorHAnsi" w:eastAsia="Times New Roman" w:hAnsiTheme="minorHAnsi" w:cstheme="minorHAnsi"/>
          <w:color w:val="008000"/>
          <w:lang w:eastAsia="cs-CZ"/>
        </w:rPr>
        <w:t>samopodání</w:t>
      </w:r>
      <w:proofErr w:type="spellEnd"/>
      <w:r w:rsidRPr="00DC591F">
        <w:rPr>
          <w:rFonts w:asciiTheme="minorHAnsi" w:eastAsia="Times New Roman" w:hAnsiTheme="minorHAnsi" w:cstheme="minorHAnsi"/>
          <w:color w:val="008000"/>
          <w:lang w:eastAsia="cs-CZ"/>
        </w:rPr>
        <w:t xml:space="preserve"> atd. uveďte prohlášení, jaké je uvedeno v </w:t>
      </w:r>
      <w:r w:rsidR="00D774B5" w:rsidRPr="00DC591F">
        <w:rPr>
          <w:rFonts w:asciiTheme="minorHAnsi" w:eastAsia="Times New Roman" w:hAnsiTheme="minorHAnsi" w:cstheme="minorHAnsi"/>
          <w:color w:val="008000"/>
          <w:lang w:eastAsia="cs-CZ"/>
        </w:rPr>
        <w:t xml:space="preserve">bodě </w:t>
      </w:r>
      <w:r w:rsidRPr="00CF0EB4">
        <w:rPr>
          <w:rFonts w:asciiTheme="minorHAnsi" w:eastAsia="Times New Roman" w:hAnsiTheme="minorHAnsi" w:cstheme="minorHAnsi"/>
          <w:color w:val="008000"/>
          <w:lang w:eastAsia="cs-CZ"/>
        </w:rPr>
        <w:t>3.5</w:t>
      </w:r>
      <w:r w:rsidR="00D774B5" w:rsidRPr="00DC591F">
        <w:rPr>
          <w:rFonts w:asciiTheme="minorHAnsi" w:eastAsia="Times New Roman" w:hAnsiTheme="minorHAnsi" w:cstheme="minorHAnsi"/>
          <w:color w:val="008000"/>
          <w:lang w:eastAsia="cs-CZ"/>
        </w:rPr>
        <w:t xml:space="preserve"> SPC</w:t>
      </w:r>
      <w:r w:rsidRPr="00DC591F">
        <w:rPr>
          <w:rFonts w:asciiTheme="minorHAnsi" w:eastAsia="Times New Roman" w:hAnsiTheme="minorHAnsi" w:cstheme="minorHAnsi"/>
          <w:color w:val="008000"/>
          <w:lang w:eastAsia="cs-CZ"/>
        </w:rPr>
        <w:t>.]</w:t>
      </w:r>
    </w:p>
    <w:p w14:paraId="6E5A563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AAAF1E6" w14:textId="77777777" w:rsidR="00143211" w:rsidRPr="00DC591F" w:rsidRDefault="00143211" w:rsidP="00F47379">
      <w:pPr>
        <w:spacing w:after="0" w:line="240" w:lineRule="auto"/>
        <w:jc w:val="both"/>
        <w:rPr>
          <w:rFonts w:asciiTheme="minorHAnsi" w:eastAsia="Times New Roman" w:hAnsiTheme="minorHAnsi" w:cstheme="minorHAnsi"/>
          <w:i/>
          <w:iCs/>
          <w:lang w:eastAsia="sv-SE"/>
        </w:rPr>
      </w:pPr>
      <w:r w:rsidRPr="00CF0EB4">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ochranu životního prostředí</w:t>
      </w:r>
      <w:r w:rsidRPr="00DC591F">
        <w:rPr>
          <w:rFonts w:asciiTheme="minorHAnsi" w:eastAsia="Times New Roman" w:hAnsiTheme="minorHAnsi" w:cstheme="minorHAnsi"/>
          <w:lang w:eastAsia="sv-SE"/>
        </w:rPr>
        <w:t>:&gt;</w:t>
      </w:r>
    </w:p>
    <w:p w14:paraId="6283EFCE" w14:textId="77777777" w:rsidR="00981109" w:rsidRPr="00DC591F" w:rsidRDefault="00981109" w:rsidP="00F47379">
      <w:pPr>
        <w:tabs>
          <w:tab w:val="left" w:pos="567"/>
        </w:tabs>
        <w:spacing w:after="0" w:line="240" w:lineRule="auto"/>
        <w:jc w:val="both"/>
        <w:rPr>
          <w:rFonts w:asciiTheme="minorHAnsi" w:eastAsia="Times New Roman" w:hAnsiTheme="minorHAnsi" w:cstheme="minorHAnsi"/>
        </w:rPr>
      </w:pPr>
      <w:bookmarkStart w:id="119" w:name="_Hlk138926075"/>
      <w:r w:rsidRPr="00DC591F">
        <w:rPr>
          <w:rFonts w:asciiTheme="minorHAnsi" w:eastAsia="Times New Roman" w:hAnsiTheme="minorHAnsi" w:cstheme="minorHAnsi"/>
          <w:i/>
          <w:color w:val="008000"/>
        </w:rPr>
        <w:t>[Shodně s textem uvedeným v SPC pod bodem 3.5 Zvláštní opatření pro ochranu životního prostředí.]</w:t>
      </w:r>
    </w:p>
    <w:bookmarkEnd w:id="119"/>
    <w:p w14:paraId="2B0EBDB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6F9152BF" w14:textId="4632DA40" w:rsidR="00143211" w:rsidRPr="00DC591F" w:rsidRDefault="00143211" w:rsidP="003C7085">
      <w:pPr>
        <w:tabs>
          <w:tab w:val="left" w:pos="567"/>
        </w:tabs>
        <w:spacing w:after="0" w:line="240" w:lineRule="auto"/>
        <w:rPr>
          <w:rFonts w:asciiTheme="minorHAnsi" w:eastAsia="Times New Roman" w:hAnsiTheme="minorHAnsi" w:cstheme="minorHAnsi"/>
          <w:color w:val="000000"/>
          <w:u w:val="single"/>
          <w:lang w:eastAsia="sv-SE"/>
        </w:rPr>
      </w:pPr>
      <w:r w:rsidRPr="00DC591F">
        <w:rPr>
          <w:rFonts w:asciiTheme="minorHAnsi" w:eastAsia="Times New Roman" w:hAnsiTheme="minorHAnsi" w:cstheme="minorHAnsi"/>
          <w:color w:val="000000"/>
          <w:u w:val="single"/>
          <w:lang w:eastAsia="sv-SE"/>
        </w:rPr>
        <w:t>&lt;Další opatření:</w:t>
      </w:r>
      <w:r w:rsidRPr="00DC591F">
        <w:rPr>
          <w:rFonts w:asciiTheme="minorHAnsi" w:eastAsia="Times New Roman" w:hAnsiTheme="minorHAnsi" w:cstheme="minorHAnsi"/>
          <w:color w:val="000000"/>
          <w:lang w:eastAsia="sv-SE"/>
        </w:rPr>
        <w:t>&gt;</w:t>
      </w:r>
      <w:r w:rsidR="004F6740" w:rsidRPr="00DC591F">
        <w:rPr>
          <w:rFonts w:asciiTheme="minorHAnsi" w:eastAsia="Times New Roman" w:hAnsiTheme="minorHAnsi" w:cstheme="minorHAnsi"/>
          <w:color w:val="000000"/>
          <w:lang w:eastAsia="sv-SE"/>
        </w:rPr>
        <w:t xml:space="preserve"> </w:t>
      </w:r>
      <w:r w:rsidR="004F6740" w:rsidRPr="00DC591F">
        <w:rPr>
          <w:rFonts w:asciiTheme="minorHAnsi" w:eastAsia="Times New Roman" w:hAnsiTheme="minorHAnsi" w:cstheme="minorHAnsi"/>
          <w:i/>
          <w:color w:val="008000"/>
        </w:rPr>
        <w:t>[Např. chemické reakce VLP s nábytkem či oblečením.]</w:t>
      </w:r>
    </w:p>
    <w:p w14:paraId="352062D9"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367CE33E"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w:t>
      </w:r>
      <w:r w:rsidRPr="00DC591F">
        <w:rPr>
          <w:rFonts w:asciiTheme="minorHAnsi" w:eastAsia="Times New Roman" w:hAnsiTheme="minorHAnsi" w:cstheme="minorHAnsi"/>
          <w:color w:val="000000"/>
          <w:lang w:eastAsia="sv-SE"/>
        </w:rPr>
        <w:t>&gt;</w:t>
      </w:r>
    </w:p>
    <w:p w14:paraId="1AD3F76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269524"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3347B3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Laktace</w:t>
      </w:r>
      <w:r w:rsidRPr="00DC591F">
        <w:rPr>
          <w:rFonts w:asciiTheme="minorHAnsi" w:eastAsia="Times New Roman" w:hAnsiTheme="minorHAnsi" w:cstheme="minorHAnsi"/>
          <w:color w:val="000000"/>
          <w:lang w:eastAsia="sv-SE"/>
        </w:rPr>
        <w:t>:&gt;</w:t>
      </w:r>
    </w:p>
    <w:p w14:paraId="50C7218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F66DD0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083ACB76"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 a laktace</w:t>
      </w:r>
      <w:r w:rsidRPr="00DC591F">
        <w:rPr>
          <w:rFonts w:asciiTheme="minorHAnsi" w:eastAsia="Times New Roman" w:hAnsiTheme="minorHAnsi" w:cstheme="minorHAnsi"/>
          <w:color w:val="000000"/>
          <w:lang w:eastAsia="sv-SE"/>
        </w:rPr>
        <w:t>:&gt;</w:t>
      </w:r>
    </w:p>
    <w:p w14:paraId="025F1716"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29C26E3"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4B8CB51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Nosnice:</w:t>
      </w:r>
      <w:r w:rsidRPr="00DC591F">
        <w:rPr>
          <w:rFonts w:asciiTheme="minorHAnsi" w:eastAsia="Times New Roman" w:hAnsiTheme="minorHAnsi" w:cstheme="minorHAnsi"/>
          <w:color w:val="000000"/>
          <w:lang w:eastAsia="sv-SE"/>
        </w:rPr>
        <w:t>&gt;</w:t>
      </w:r>
    </w:p>
    <w:p w14:paraId="150559F2"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0B4EE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7CDDD15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Plodnost:</w:t>
      </w:r>
      <w:r w:rsidRPr="00DC591F">
        <w:rPr>
          <w:rFonts w:asciiTheme="minorHAnsi" w:eastAsia="Times New Roman" w:hAnsiTheme="minorHAnsi" w:cstheme="minorHAnsi"/>
          <w:color w:val="000000"/>
          <w:lang w:eastAsia="sv-SE"/>
        </w:rPr>
        <w:t>&gt;</w:t>
      </w:r>
    </w:p>
    <w:p w14:paraId="0958602D"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[V souladu s bodem 3.7 SPC.]</w:t>
      </w:r>
    </w:p>
    <w:p w14:paraId="64B430FF"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6FC88A5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Interakce s jinými léčivými přípravky a další formy interakce:</w:t>
      </w:r>
      <w:r w:rsidRPr="00DC591F">
        <w:rPr>
          <w:rFonts w:asciiTheme="minorHAnsi" w:eastAsia="Times New Roman" w:hAnsiTheme="minorHAnsi" w:cstheme="minorHAnsi"/>
          <w:color w:val="000000"/>
          <w:lang w:eastAsia="sv-SE"/>
        </w:rPr>
        <w:t>&gt;</w:t>
      </w:r>
    </w:p>
    <w:p w14:paraId="73802310"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5CE10BB"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 veterinární léčivé přípravky.]</w:t>
      </w:r>
    </w:p>
    <w:p w14:paraId="1D648969"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58DF551" w14:textId="2208F2A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p w14:paraId="7B7108E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3A70186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Předávkování</w:t>
      </w:r>
      <w:r w:rsidRPr="00DC591F">
        <w:rPr>
          <w:rFonts w:asciiTheme="minorHAnsi" w:eastAsia="Times New Roman" w:hAnsiTheme="minorHAnsi" w:cstheme="minorHAnsi"/>
          <w:color w:val="000000"/>
          <w:lang w:eastAsia="sv-SE"/>
        </w:rPr>
        <w:t>:&gt;</w:t>
      </w:r>
    </w:p>
    <w:p w14:paraId="4F16DA1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 a uvedou se symptomy po předávkování, prodloužené době podávání přípravku, dostupná </w:t>
      </w:r>
      <w:proofErr w:type="spellStart"/>
      <w:r w:rsidRPr="00DC591F">
        <w:rPr>
          <w:rFonts w:asciiTheme="minorHAnsi" w:eastAsia="Times New Roman" w:hAnsiTheme="minorHAnsi" w:cstheme="minorHAnsi"/>
          <w:i/>
          <w:color w:val="008000"/>
          <w:lang w:eastAsia="cs-CZ"/>
        </w:rPr>
        <w:t>antidota</w:t>
      </w:r>
      <w:proofErr w:type="spellEnd"/>
      <w:r w:rsidRPr="00DC591F">
        <w:rPr>
          <w:rFonts w:asciiTheme="minorHAnsi" w:eastAsia="Times New Roman" w:hAnsiTheme="minorHAnsi" w:cstheme="minorHAnsi"/>
          <w:i/>
          <w:color w:val="008000"/>
          <w:lang w:eastAsia="cs-CZ"/>
        </w:rPr>
        <w:t xml:space="preserve"> či první pomoc, kde je to nutné/vhodné]</w:t>
      </w:r>
    </w:p>
    <w:p w14:paraId="3AB9A755" w14:textId="0CF1960D" w:rsidR="004F6740" w:rsidRPr="00DC591F" w:rsidRDefault="003C7085" w:rsidP="004F6740">
      <w:pPr>
        <w:spacing w:after="0" w:line="240" w:lineRule="auto"/>
        <w:jc w:val="both"/>
        <w:rPr>
          <w:rFonts w:asciiTheme="minorHAnsi" w:eastAsia="Times New Roman" w:hAnsiTheme="minorHAnsi" w:cstheme="minorHAnsi"/>
          <w:lang w:eastAsia="cs-CZ"/>
        </w:rPr>
      </w:pPr>
      <w:r w:rsidRPr="00DC591F">
        <w:rPr>
          <w:rFonts w:asciiTheme="minorHAnsi" w:eastAsia="SimSun" w:hAnsiTheme="minorHAnsi" w:cstheme="minorHAnsi"/>
          <w:lang w:eastAsia="zh-CN"/>
        </w:rPr>
        <w:t>&lt;</w:t>
      </w:r>
      <w:r w:rsidR="004F6740" w:rsidRPr="00DC591F">
        <w:rPr>
          <w:rFonts w:asciiTheme="minorHAnsi" w:eastAsia="Times New Roman" w:hAnsiTheme="minorHAnsi" w:cstheme="minorHAnsi"/>
          <w:lang w:eastAsia="cs-CZ"/>
        </w:rPr>
        <w:t>Po podání {X} násobné dávky/ Po podání {X} násobně přesahujícím doporučenou dobu podávání nebyly zaznamenány žádné klinické projevy.</w:t>
      </w:r>
    </w:p>
    <w:p w14:paraId="7F552ED5"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Po podání {X} násobné dávky/ Po podání {X} násobně přesahujícím doporučenou dobu podávání byly zaznamenány &lt;symptomy&gt;.</w:t>
      </w:r>
    </w:p>
    <w:p w14:paraId="7964289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27508A9" w14:textId="77777777" w:rsidR="00143211" w:rsidRPr="00DC591F" w:rsidRDefault="00143211" w:rsidP="00F47379">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SimSun" w:hAnsiTheme="minorHAnsi" w:cstheme="minorHAnsi"/>
          <w:u w:val="single"/>
          <w:lang w:eastAsia="zh-CN"/>
        </w:rPr>
        <w:t>Zvláštní omezení použití a zvláštní podmínky pro použití</w:t>
      </w:r>
      <w:r w:rsidRPr="00DC591F">
        <w:rPr>
          <w:rFonts w:asciiTheme="minorHAnsi" w:eastAsia="SimSun" w:hAnsiTheme="minorHAnsi" w:cstheme="minorHAnsi"/>
          <w:lang w:eastAsia="zh-CN"/>
        </w:rPr>
        <w:t>:&gt;</w:t>
      </w:r>
    </w:p>
    <w:p w14:paraId="00ADEAAF"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rPr>
        <w:t>[Pro MRP/DCP/SRP a národní postupy: Vyplní se v souladu s národními požadavky po uzavření MRP/DCP/SRP.]</w:t>
      </w:r>
    </w:p>
    <w:p w14:paraId="2B10F9D7"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p>
    <w:p w14:paraId="454D84C6"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imunologické veterinární léčivé přípravky se uvedou informace v souladu s bodem 3.11 SPC.]</w:t>
      </w:r>
    </w:p>
    <w:p w14:paraId="2EDA080C" w14:textId="27395200" w:rsidR="00143211" w:rsidRPr="00DC591F" w:rsidRDefault="00143211" w:rsidP="00143211">
      <w:pPr>
        <w:spacing w:after="0" w:line="240" w:lineRule="auto"/>
        <w:rPr>
          <w:rFonts w:asciiTheme="minorHAnsi" w:eastAsia="Times New Roman" w:hAnsiTheme="minorHAnsi" w:cstheme="minorHAnsi"/>
          <w:color w:val="000000"/>
          <w:lang w:eastAsia="sv-SE"/>
        </w:rPr>
      </w:pPr>
    </w:p>
    <w:p w14:paraId="387DEC09" w14:textId="71DE7534" w:rsidR="004F6740" w:rsidRPr="00DC591F" w:rsidRDefault="003C7085" w:rsidP="0037698C">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4F6740" w:rsidRPr="00DC591F">
        <w:rPr>
          <w:rFonts w:asciiTheme="minorHAnsi" w:eastAsia="Times New Roman" w:hAnsiTheme="minorHAnsi" w:cstheme="minorHAnsi"/>
          <w:i/>
          <w:color w:val="008000"/>
          <w:lang w:eastAsia="cs-CZ"/>
        </w:rPr>
        <w:t xml:space="preserve">Pro antimikrobní a </w:t>
      </w:r>
      <w:proofErr w:type="spellStart"/>
      <w:r w:rsidR="004F6740" w:rsidRPr="00DC591F">
        <w:rPr>
          <w:rFonts w:asciiTheme="minorHAnsi" w:eastAsia="Times New Roman" w:hAnsiTheme="minorHAnsi" w:cstheme="minorHAnsi"/>
          <w:i/>
          <w:color w:val="008000"/>
          <w:lang w:eastAsia="cs-CZ"/>
        </w:rPr>
        <w:t>antiparazitární</w:t>
      </w:r>
      <w:proofErr w:type="spellEnd"/>
      <w:r w:rsidR="004F6740" w:rsidRPr="00DC591F">
        <w:rPr>
          <w:rFonts w:asciiTheme="minorHAnsi" w:eastAsia="Times New Roman" w:hAnsiTheme="minorHAnsi" w:cstheme="minorHAnsi"/>
          <w:i/>
          <w:color w:val="008000"/>
          <w:lang w:eastAsia="cs-CZ"/>
        </w:rPr>
        <w:t xml:space="preserve">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2019/6 a z aktů v přenesené pravomoci a prováděcích aktů souvisejících s</w:t>
      </w:r>
      <w:r w:rsidR="00CB2B84" w:rsidRPr="00DC591F">
        <w:rPr>
          <w:rFonts w:asciiTheme="minorHAnsi" w:eastAsia="Times New Roman" w:hAnsiTheme="minorHAnsi" w:cstheme="minorHAnsi"/>
          <w:i/>
          <w:color w:val="008000"/>
          <w:lang w:eastAsia="cs-CZ"/>
        </w:rPr>
        <w:t> </w:t>
      </w:r>
      <w:r w:rsidR="004F6740" w:rsidRPr="00DC591F">
        <w:rPr>
          <w:rFonts w:asciiTheme="minorHAnsi" w:eastAsia="Times New Roman" w:hAnsiTheme="minorHAnsi" w:cstheme="minorHAnsi"/>
          <w:i/>
          <w:color w:val="008000"/>
          <w:lang w:eastAsia="cs-CZ"/>
        </w:rPr>
        <w:t xml:space="preserve">těmito články a z čl. 17 odst. 3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06D2430B" w14:textId="77777777" w:rsidR="0037698C" w:rsidRPr="00DC591F" w:rsidRDefault="0037698C" w:rsidP="0037698C">
      <w:pPr>
        <w:tabs>
          <w:tab w:val="left" w:pos="7780"/>
        </w:tabs>
        <w:spacing w:after="0" w:line="240" w:lineRule="auto"/>
        <w:jc w:val="both"/>
        <w:rPr>
          <w:rFonts w:asciiTheme="minorHAnsi" w:eastAsia="Times New Roman" w:hAnsiTheme="minorHAnsi" w:cstheme="minorHAnsi"/>
          <w:i/>
          <w:color w:val="008000"/>
          <w:lang w:eastAsia="cs-CZ"/>
        </w:rPr>
      </w:pPr>
    </w:p>
    <w:p w14:paraId="46AD18D2" w14:textId="76C49768" w:rsidR="004F6740" w:rsidRPr="00DC591F" w:rsidRDefault="004F6740" w:rsidP="004F6740">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se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 profylaxi, proto v souladu s nařízením vložte varování:]</w:t>
      </w:r>
    </w:p>
    <w:p w14:paraId="3CF1FCF0" w14:textId="44235292" w:rsidR="004F6740" w:rsidRPr="00DC591F" w:rsidRDefault="004F6740" w:rsidP="003C7085">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41BD917D" w14:textId="77777777" w:rsidR="004F6740" w:rsidRPr="00DC591F" w:rsidRDefault="004F6740" w:rsidP="004F6740">
      <w:pPr>
        <w:spacing w:after="0" w:line="240" w:lineRule="auto"/>
        <w:jc w:val="both"/>
        <w:rPr>
          <w:rFonts w:asciiTheme="minorHAnsi" w:eastAsia="Times New Roman" w:hAnsiTheme="minorHAnsi" w:cstheme="minorHAnsi"/>
        </w:rPr>
      </w:pPr>
    </w:p>
    <w:p w14:paraId="20834001" w14:textId="77777777" w:rsidR="004F6740" w:rsidRPr="00DC591F" w:rsidRDefault="004F6740" w:rsidP="004F6740">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663B26CD" w14:textId="77777777" w:rsidR="004F6740" w:rsidRPr="00DC591F" w:rsidRDefault="004F6740" w:rsidP="004F6740">
      <w:pPr>
        <w:spacing w:after="0" w:line="240" w:lineRule="auto"/>
        <w:jc w:val="both"/>
        <w:rPr>
          <w:rFonts w:asciiTheme="minorHAnsi" w:eastAsia="SimSun" w:hAnsiTheme="minorHAnsi" w:cstheme="minorHAnsi"/>
          <w:lang w:eastAsia="zh-CN"/>
        </w:rPr>
      </w:pPr>
    </w:p>
    <w:p w14:paraId="3C4E20C5" w14:textId="77777777" w:rsidR="004F6740" w:rsidRPr="00DC591F" w:rsidRDefault="004F6740" w:rsidP="004F674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5D0B9B39" w14:textId="77777777" w:rsidR="004F6740" w:rsidRPr="00DC591F" w:rsidRDefault="004F6740" w:rsidP="00143211">
      <w:pPr>
        <w:spacing w:after="0" w:line="240" w:lineRule="auto"/>
        <w:rPr>
          <w:rFonts w:asciiTheme="minorHAnsi" w:eastAsia="Times New Roman" w:hAnsiTheme="minorHAnsi" w:cstheme="minorHAnsi"/>
          <w:color w:val="000000"/>
          <w:lang w:eastAsia="sv-SE"/>
        </w:rPr>
      </w:pPr>
    </w:p>
    <w:p w14:paraId="7D73873A" w14:textId="3224EC5F" w:rsidR="00143211" w:rsidRPr="00DC591F" w:rsidRDefault="00143211" w:rsidP="00143211">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Hlavní inkompatibility</w:t>
      </w:r>
      <w:r w:rsidRPr="00DC591F">
        <w:rPr>
          <w:rFonts w:asciiTheme="minorHAnsi" w:eastAsia="Times New Roman" w:hAnsiTheme="minorHAnsi" w:cstheme="minorHAnsi"/>
          <w:color w:val="000000"/>
          <w:lang w:eastAsia="sv-SE"/>
        </w:rPr>
        <w:t>:&gt;</w:t>
      </w:r>
    </w:p>
    <w:p w14:paraId="2A2769A4" w14:textId="77777777" w:rsidR="00841277" w:rsidRPr="00DC591F" w:rsidRDefault="00841277" w:rsidP="00841277">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5.1 SPC</w:t>
      </w:r>
      <w:r w:rsidRPr="00DC591F">
        <w:rPr>
          <w:rFonts w:asciiTheme="minorHAnsi" w:eastAsia="Times New Roman" w:hAnsiTheme="minorHAnsi" w:cstheme="minorHAnsi"/>
          <w:i/>
          <w:color w:val="008000"/>
          <w:lang w:eastAsia="cs-CZ"/>
        </w:rPr>
        <w:t>]</w:t>
      </w:r>
    </w:p>
    <w:p w14:paraId="5417B83A"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03622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75D9979B"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8.</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color w:val="000000"/>
          <w:lang w:eastAsia="sv-SE"/>
        </w:rPr>
        <w:t>Nežádoucí účinky</w:t>
      </w:r>
    </w:p>
    <w:p w14:paraId="379A17E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941033" w14:textId="77777777" w:rsidR="00143211" w:rsidRPr="00DC591F" w:rsidRDefault="00143211" w:rsidP="00143211">
      <w:pPr>
        <w:spacing w:after="0" w:line="240" w:lineRule="auto"/>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Nežádoucí účinky</w:t>
      </w:r>
    </w:p>
    <w:p w14:paraId="243E441A" w14:textId="77777777" w:rsidR="00143211" w:rsidRPr="00DC591F" w:rsidRDefault="00143211" w:rsidP="00143211">
      <w:pPr>
        <w:spacing w:after="0" w:line="240" w:lineRule="auto"/>
        <w:rPr>
          <w:rFonts w:asciiTheme="minorHAnsi" w:eastAsia="Times New Roman" w:hAnsiTheme="minorHAnsi" w:cstheme="minorHAnsi"/>
          <w:iCs/>
          <w:lang w:eastAsia="sv-SE"/>
        </w:rPr>
      </w:pPr>
    </w:p>
    <w:p w14:paraId="1543B93D" w14:textId="15ECBB93"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[Nežádoucí účinky by měly být kódovány pomocí standardních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(nejlépe </w:t>
      </w:r>
      <w:proofErr w:type="spellStart"/>
      <w:r w:rsidRPr="00DC591F">
        <w:rPr>
          <w:rFonts w:asciiTheme="minorHAnsi" w:eastAsia="Times New Roman" w:hAnsiTheme="minorHAnsi" w:cstheme="minorHAnsi"/>
          <w:i/>
          <w:color w:val="008000"/>
          <w:lang w:eastAsia="cs-CZ"/>
        </w:rPr>
        <w:t>nízkoúrovňových</w:t>
      </w:r>
      <w:proofErr w:type="spellEnd"/>
      <w:r w:rsidRPr="00DC591F">
        <w:rPr>
          <w:rFonts w:asciiTheme="minorHAnsi" w:eastAsia="Times New Roman" w:hAnsiTheme="minorHAnsi" w:cstheme="minorHAnsi"/>
          <w:i/>
          <w:color w:val="008000"/>
          <w:lang w:eastAsia="cs-CZ"/>
        </w:rPr>
        <w:t xml:space="preserve">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(SOC). NB. V případě, že neexistuje vhodný LLT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lze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požádat o nový LLT podskupinu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w:t>
      </w:r>
    </w:p>
    <w:p w14:paraId="622610FB"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p>
    <w:p w14:paraId="69665362" w14:textId="497FF9ED"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lang w:eastAsia="cs-CZ"/>
        </w:rPr>
        <w:t>:</w:t>
      </w:r>
      <w:r w:rsidRPr="00DC591F">
        <w:rPr>
          <w:rFonts w:asciiTheme="minorHAnsi" w:eastAsia="Times New Roman" w:hAnsiTheme="minorHAnsi" w:cstheme="minorHAnsi"/>
          <w:i/>
          <w:color w:val="008000"/>
          <w:lang w:eastAsia="cs-CZ"/>
        </w:rPr>
        <w:t>} [příslušný cílový druh v jednotném nebo množném čísle, by měl být specifikován]</w:t>
      </w:r>
    </w:p>
    <w:p w14:paraId="1599CD84"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 poznámce bezprostředně pod tabulkou. Tabelární řádky by měly být vymazány, pokud se v dané kategorii četnosti nevyskytují žádné nežádoucí účinky. Tabulky mohou být v příbalové informaci vynechány, nicméně obsažené informace a struktura by měly být zachovány].</w:t>
      </w:r>
    </w:p>
    <w:p w14:paraId="486DFE8B"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3ECB002D"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[Příklad tabulky]</w:t>
      </w:r>
    </w:p>
    <w:tbl>
      <w:tblPr>
        <w:tblStyle w:val="Mkatabulky"/>
        <w:tblW w:w="5000" w:type="pct"/>
        <w:tblLook w:val="04A0" w:firstRow="1" w:lastRow="0" w:firstColumn="1" w:lastColumn="0" w:noHBand="0" w:noVBand="1"/>
      </w:tblPr>
      <w:tblGrid>
        <w:gridCol w:w="9062"/>
      </w:tblGrid>
      <w:tr w:rsidR="006730CB" w:rsidRPr="00DC591F" w14:paraId="1302B152" w14:textId="77777777" w:rsidTr="00F10E3E">
        <w:tc>
          <w:tcPr>
            <w:tcW w:w="5000" w:type="pct"/>
          </w:tcPr>
          <w:p w14:paraId="0CD2847C"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velmi časté</w:t>
            </w:r>
          </w:p>
          <w:p w14:paraId="03313D20"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(&gt;1 zvíře / 10 ošetřených zvířat):</w:t>
            </w:r>
          </w:p>
        </w:tc>
      </w:tr>
      <w:tr w:rsidR="006730CB" w:rsidRPr="00DC591F" w14:paraId="2719D559" w14:textId="77777777" w:rsidTr="00F10E3E">
        <w:tc>
          <w:tcPr>
            <w:tcW w:w="5000" w:type="pct"/>
          </w:tcPr>
          <w:p w14:paraId="69594F3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240B2D8"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3072C10" w14:textId="77777777" w:rsidTr="00F10E3E">
        <w:tc>
          <w:tcPr>
            <w:tcW w:w="5000" w:type="pct"/>
          </w:tcPr>
          <w:p w14:paraId="251A78BF"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Časté</w:t>
            </w:r>
          </w:p>
          <w:p w14:paraId="039700D2"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100 ošetřených zvířat):</w:t>
            </w:r>
          </w:p>
        </w:tc>
      </w:tr>
      <w:tr w:rsidR="006730CB" w:rsidRPr="00DC591F" w14:paraId="5F3F773D" w14:textId="77777777" w:rsidTr="00F10E3E">
        <w:tc>
          <w:tcPr>
            <w:tcW w:w="5000" w:type="pct"/>
          </w:tcPr>
          <w:p w14:paraId="55324F5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61B4555"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743C8F00" w14:textId="77777777" w:rsidTr="00F10E3E">
        <w:tc>
          <w:tcPr>
            <w:tcW w:w="5000" w:type="pct"/>
          </w:tcPr>
          <w:p w14:paraId="20CE4331"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Neobvyklé</w:t>
            </w:r>
          </w:p>
          <w:p w14:paraId="23F4751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1 000 ošetřených zvířat):</w:t>
            </w:r>
          </w:p>
        </w:tc>
      </w:tr>
      <w:tr w:rsidR="006730CB" w:rsidRPr="00DC591F" w14:paraId="62764547" w14:textId="77777777" w:rsidTr="00F10E3E">
        <w:tc>
          <w:tcPr>
            <w:tcW w:w="5000" w:type="pct"/>
          </w:tcPr>
          <w:p w14:paraId="5246F42D"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71241E3"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22EB1EE" w14:textId="77777777" w:rsidTr="00F10E3E">
        <w:tc>
          <w:tcPr>
            <w:tcW w:w="5000" w:type="pct"/>
          </w:tcPr>
          <w:p w14:paraId="6E4CAE40"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Vzácné</w:t>
            </w:r>
          </w:p>
          <w:p w14:paraId="0EC5B7F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10 000 ošetřených zvířat):</w:t>
            </w:r>
          </w:p>
        </w:tc>
      </w:tr>
      <w:tr w:rsidR="006730CB" w:rsidRPr="00DC591F" w14:paraId="1FA94380" w14:textId="77777777" w:rsidTr="00F10E3E">
        <w:tc>
          <w:tcPr>
            <w:tcW w:w="5000" w:type="pct"/>
          </w:tcPr>
          <w:p w14:paraId="646CCA5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3C9AF4A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46F93A67" w14:textId="77777777" w:rsidTr="00F10E3E">
        <w:tc>
          <w:tcPr>
            <w:tcW w:w="5000" w:type="pct"/>
          </w:tcPr>
          <w:p w14:paraId="3B8F573F" w14:textId="599C2A11" w:rsidR="006730CB" w:rsidRPr="00DC591F" w:rsidRDefault="00B23CDA"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w:t>
            </w:r>
            <w:r w:rsidR="006730CB" w:rsidRPr="00DC591F">
              <w:rPr>
                <w:rFonts w:asciiTheme="minorHAnsi" w:hAnsiTheme="minorHAnsi" w:cstheme="minorHAnsi"/>
                <w:lang w:eastAsia="cs-CZ"/>
              </w:rPr>
              <w:t>elmi vzácné</w:t>
            </w:r>
          </w:p>
          <w:p w14:paraId="0512EC40" w14:textId="77777777" w:rsidR="006730CB" w:rsidRPr="00CF0EB4" w:rsidRDefault="006730CB" w:rsidP="000855D2">
            <w:pPr>
              <w:spacing w:after="0" w:line="240" w:lineRule="auto"/>
              <w:jc w:val="both"/>
              <w:rPr>
                <w:rFonts w:asciiTheme="minorHAnsi" w:hAnsiTheme="minorHAnsi" w:cstheme="minorHAnsi"/>
                <w:lang w:eastAsia="cs-CZ"/>
              </w:rPr>
            </w:pPr>
            <w:r w:rsidRPr="00CF0EB4">
              <w:rPr>
                <w:rFonts w:asciiTheme="minorHAnsi" w:hAnsiTheme="minorHAnsi" w:cstheme="minorHAnsi"/>
                <w:lang w:eastAsia="cs-CZ"/>
              </w:rPr>
              <w:t>(&lt;1 zvířat / 10 000 ošetřených zvířat,</w:t>
            </w:r>
          </w:p>
          <w:p w14:paraId="41FDF6FE"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Včetně ojedinělých hlášení):</w:t>
            </w:r>
          </w:p>
        </w:tc>
      </w:tr>
      <w:tr w:rsidR="006730CB" w:rsidRPr="00DC591F" w14:paraId="69BBF70F" w14:textId="77777777" w:rsidTr="00F10E3E">
        <w:tc>
          <w:tcPr>
            <w:tcW w:w="5000" w:type="pct"/>
          </w:tcPr>
          <w:p w14:paraId="624249DF" w14:textId="5706C2B0"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418E2A7"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w:t>
            </w:r>
            <w:r w:rsidRPr="00DC591F">
              <w:rPr>
                <w:rFonts w:asciiTheme="minorHAnsi" w:hAnsiTheme="minorHAnsi" w:cstheme="minorHAnsi"/>
                <w:i/>
                <w:color w:val="008000"/>
                <w:lang w:eastAsia="cs-CZ"/>
              </w:rPr>
              <w:t>td.}</w:t>
            </w:r>
          </w:p>
        </w:tc>
      </w:tr>
      <w:tr w:rsidR="006730CB" w:rsidRPr="00DC591F" w14:paraId="3BFE46E3" w14:textId="77777777" w:rsidTr="00F10E3E">
        <w:tc>
          <w:tcPr>
            <w:tcW w:w="5000" w:type="pct"/>
          </w:tcPr>
          <w:p w14:paraId="6B01E4D8"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 xml:space="preserve">Neznámá četnost </w:t>
            </w:r>
          </w:p>
          <w:p w14:paraId="42B52FF9"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(z dostupných údajů nelze určit)</w:t>
            </w:r>
            <w:r w:rsidRPr="00DC591F">
              <w:rPr>
                <w:rFonts w:asciiTheme="minorHAnsi" w:hAnsiTheme="minorHAnsi" w:cstheme="minorHAnsi"/>
                <w:i/>
                <w:color w:val="008000"/>
                <w:lang w:eastAsia="cs-CZ"/>
              </w:rPr>
              <w:t xml:space="preserve">  </w:t>
            </w:r>
          </w:p>
        </w:tc>
      </w:tr>
      <w:tr w:rsidR="006730CB" w:rsidRPr="00DC591F" w14:paraId="5DD3E80A" w14:textId="77777777" w:rsidTr="00F10E3E">
        <w:tc>
          <w:tcPr>
            <w:tcW w:w="5000" w:type="pct"/>
          </w:tcPr>
          <w:p w14:paraId="24F24DB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7E9CBB8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bl>
    <w:p w14:paraId="25799CFA"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4587F863" w14:textId="3967C516"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[*Doplňující informace by měly být uvedeny v poznámce pod čaro</w:t>
      </w:r>
      <w:r w:rsidRPr="00DC591F">
        <w:rPr>
          <w:rFonts w:asciiTheme="minorHAnsi" w:eastAsia="Times New Roman" w:hAnsiTheme="minorHAnsi" w:cstheme="minorHAnsi"/>
          <w:i/>
          <w:color w:val="008000"/>
          <w:lang w:eastAsia="cs-CZ"/>
        </w:rPr>
        <w:t xml:space="preserve">u bezprostředně pod tabulkou a měly by zahrnovat informace nezbytné pro adekvátní management nežádoucích účinků (tj. podání </w:t>
      </w:r>
      <w:proofErr w:type="spellStart"/>
      <w:r w:rsidRPr="00DC591F">
        <w:rPr>
          <w:rFonts w:asciiTheme="minorHAnsi" w:eastAsia="Times New Roman" w:hAnsiTheme="minorHAnsi" w:cstheme="minorHAnsi"/>
          <w:i/>
          <w:color w:val="008000"/>
          <w:lang w:eastAsia="cs-CZ"/>
        </w:rPr>
        <w:t>antidota</w:t>
      </w:r>
      <w:proofErr w:type="spellEnd"/>
      <w:r w:rsidRPr="00DC591F">
        <w:rPr>
          <w:rFonts w:asciiTheme="minorHAnsi" w:eastAsia="Times New Roman" w:hAnsiTheme="minorHAnsi" w:cstheme="minorHAnsi"/>
          <w:i/>
          <w:color w:val="008000"/>
          <w:lang w:eastAsia="cs-CZ"/>
        </w:rPr>
        <w:t xml:space="preserve">, odstranění obojku, omytí místa </w:t>
      </w:r>
      <w:r w:rsidR="00B23CDA" w:rsidRPr="00DC591F">
        <w:rPr>
          <w:rFonts w:asciiTheme="minorHAnsi" w:eastAsia="Times New Roman" w:hAnsiTheme="minorHAnsi" w:cstheme="minorHAnsi"/>
          <w:i/>
          <w:color w:val="008000"/>
          <w:lang w:eastAsia="cs-CZ"/>
        </w:rPr>
        <w:t>podání…).</w:t>
      </w:r>
      <w:r w:rsidRPr="00DC591F">
        <w:rPr>
          <w:rFonts w:asciiTheme="minorHAnsi" w:eastAsia="Times New Roman" w:hAnsiTheme="minorHAnsi" w:cstheme="minorHAnsi"/>
          <w:i/>
          <w:color w:val="008000"/>
          <w:lang w:eastAsia="cs-CZ"/>
        </w:rPr>
        <w:t xml:space="preserve"> V případě potřeby informace o očekávané závažnosti, trvání a důsledku klinických příznaků, které mohou nastat po podání veterinárního léčivého přípravku</w:t>
      </w:r>
      <w:r w:rsidR="00D76FCA"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popsány (např. kulhání, 1 až 3 týdny po booster vakcinaci, zvracení a/nebo průjem, trvající zpravidla 2 dny atd.).</w:t>
      </w:r>
    </w:p>
    <w:p w14:paraId="0C50D871" w14:textId="568524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potřeby, informace o různých četnostech hlášených nežádoucích účinků v závislosti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indikaci a dávkování by měly být specifikovány (např. zvracení je hlášeno vzácné při podání dávky </w:t>
      </w:r>
      <w:r w:rsidRPr="00DC591F">
        <w:rPr>
          <w:rFonts w:asciiTheme="minorHAnsi" w:eastAsia="Times New Roman" w:hAnsiTheme="minorHAnsi" w:cstheme="minorHAnsi"/>
          <w:i/>
          <w:color w:val="008000"/>
          <w:lang w:eastAsia="cs-CZ"/>
        </w:rPr>
        <w:lastRenderedPageBreak/>
        <w:t>10 mg/kg). Pokud se poznámka pod čarou nepoužije, pak by měly být další informace stručně uvedeny v závorce za příslušným klinickým příznakem(</w:t>
      </w:r>
      <w:proofErr w:type="spellStart"/>
      <w:r w:rsidRPr="00DC591F">
        <w:rPr>
          <w:rFonts w:asciiTheme="minorHAnsi" w:eastAsia="Times New Roman" w:hAnsiTheme="minorHAnsi" w:cstheme="minorHAnsi"/>
          <w:i/>
          <w:color w:val="008000"/>
          <w:lang w:eastAsia="cs-CZ"/>
        </w:rPr>
        <w:t>ky</w:t>
      </w:r>
      <w:proofErr w:type="spellEnd"/>
      <w:r w:rsidRPr="00DC591F">
        <w:rPr>
          <w:rFonts w:asciiTheme="minorHAnsi" w:eastAsia="Times New Roman" w:hAnsiTheme="minorHAnsi" w:cstheme="minorHAnsi"/>
          <w:i/>
          <w:color w:val="008000"/>
          <w:lang w:eastAsia="cs-CZ"/>
        </w:rPr>
        <w:t>)].</w:t>
      </w:r>
    </w:p>
    <w:p w14:paraId="148C1ECD" w14:textId="64476AAB"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w:t>
      </w:r>
      <w:r w:rsidR="00D774B5" w:rsidRPr="00DC591F">
        <w:rPr>
          <w:rFonts w:asciiTheme="minorHAnsi" w:eastAsia="Times New Roman" w:hAnsiTheme="minorHAnsi" w:cstheme="minorHAnsi"/>
          <w:i/>
          <w:color w:val="008000"/>
          <w:lang w:eastAsia="cs-CZ"/>
        </w:rPr>
        <w:t>ento bod</w:t>
      </w:r>
      <w:r w:rsidRPr="00DC591F">
        <w:rPr>
          <w:rFonts w:asciiTheme="minorHAnsi" w:eastAsia="Times New Roman" w:hAnsiTheme="minorHAnsi" w:cstheme="minorHAnsi"/>
          <w:i/>
          <w:color w:val="008000"/>
          <w:lang w:eastAsia="cs-CZ"/>
        </w:rPr>
        <w:t xml:space="preserve"> ukončete větami:]</w:t>
      </w:r>
    </w:p>
    <w:p w14:paraId="5E865757" w14:textId="37300F18" w:rsidR="006730CB" w:rsidRPr="00DC591F" w:rsidRDefault="006730CB" w:rsidP="006730CB">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&lt;nebo místní</w:t>
      </w:r>
      <w:r w:rsidR="00842847" w:rsidRPr="00DC591F">
        <w:rPr>
          <w:rFonts w:asciiTheme="minorHAnsi" w:eastAsia="Times New Roman" w:hAnsiTheme="minorHAnsi" w:cstheme="minorHAnsi"/>
          <w:szCs w:val="20"/>
        </w:rPr>
        <w:t>mu</w:t>
      </w:r>
      <w:r w:rsidRPr="00DC591F">
        <w:rPr>
          <w:rFonts w:asciiTheme="minorHAnsi" w:eastAsia="Times New Roman" w:hAnsiTheme="minorHAnsi" w:cstheme="minorHAnsi"/>
          <w:szCs w:val="20"/>
        </w:rPr>
        <w:t xml:space="preserve"> zástupc</w:t>
      </w:r>
      <w:r w:rsidR="00842847" w:rsidRPr="00DC591F">
        <w:rPr>
          <w:rFonts w:asciiTheme="minorHAnsi" w:eastAsia="Times New Roman" w:hAnsiTheme="minorHAnsi" w:cstheme="minorHAnsi"/>
          <w:szCs w:val="20"/>
        </w:rPr>
        <w:t>i</w:t>
      </w:r>
      <w:r w:rsidRPr="00DC591F">
        <w:rPr>
          <w:rFonts w:asciiTheme="minorHAnsi" w:eastAsia="Times New Roman" w:hAnsiTheme="minorHAnsi" w:cstheme="minorHAnsi"/>
          <w:szCs w:val="20"/>
        </w:rPr>
        <w:t xml:space="preserve"> držitele rozhodnutí o registraci&gt; s využitím kontaktních údajů uvedených na konci této příbalové informace nebo prostřednictvím národního systému hlášení nežádoucích účinků: </w:t>
      </w:r>
    </w:p>
    <w:p w14:paraId="62D19FA3"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1EE613CC" w14:textId="5C83132D"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proofErr w:type="gramStart"/>
      <w:r w:rsidRPr="00DC591F">
        <w:rPr>
          <w:rFonts w:asciiTheme="minorHAnsi" w:hAnsiTheme="minorHAnsi" w:cstheme="minorHAnsi"/>
        </w:rPr>
        <w:t>56a</w:t>
      </w:r>
      <w:proofErr w:type="gramEnd"/>
      <w:r w:rsidRPr="00DC591F">
        <w:rPr>
          <w:rFonts w:asciiTheme="minorHAnsi" w:hAnsiTheme="minorHAnsi" w:cstheme="minorHAnsi"/>
        </w:rPr>
        <w:t xml:space="preserve"> </w:t>
      </w:r>
    </w:p>
    <w:p w14:paraId="7B923BF1"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34128DA7"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e-mail: </w:t>
      </w:r>
      <w:hyperlink r:id="rId31" w:history="1">
        <w:r w:rsidRPr="00DC591F">
          <w:rPr>
            <w:rStyle w:val="Hypertextovodkaz"/>
            <w:rFonts w:asciiTheme="minorHAnsi" w:hAnsiTheme="minorHAnsi" w:cstheme="minorHAnsi"/>
          </w:rPr>
          <w:t>adr@uskvbl.cz</w:t>
        </w:r>
      </w:hyperlink>
    </w:p>
    <w:p w14:paraId="46D1184F" w14:textId="029008D2"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32" w:history="1">
        <w:r w:rsidRPr="00DC591F">
          <w:rPr>
            <w:rStyle w:val="Hypertextovodkaz"/>
            <w:rFonts w:asciiTheme="minorHAnsi" w:hAnsiTheme="minorHAnsi" w:cstheme="minorHAnsi"/>
          </w:rPr>
          <w:t>http://www.uskvbl.cz/cs/farmakovigilance</w:t>
        </w:r>
      </w:hyperlink>
      <w:r w:rsidR="0037698C" w:rsidRPr="00DC591F">
        <w:rPr>
          <w:rFonts w:asciiTheme="minorHAnsi" w:eastAsia="Times New Roman" w:hAnsiTheme="minorHAnsi" w:cstheme="minorHAnsi"/>
          <w:szCs w:val="20"/>
        </w:rPr>
        <w:t>&gt;</w:t>
      </w:r>
    </w:p>
    <w:p w14:paraId="5E9E63F7" w14:textId="77777777" w:rsidR="006730CB" w:rsidRPr="00CF0EB4" w:rsidRDefault="006730CB" w:rsidP="006730CB">
      <w:pPr>
        <w:tabs>
          <w:tab w:val="left" w:pos="-720"/>
          <w:tab w:val="left" w:pos="567"/>
        </w:tabs>
        <w:suppressAutoHyphens/>
        <w:spacing w:after="0" w:line="240" w:lineRule="auto"/>
        <w:rPr>
          <w:rFonts w:asciiTheme="minorHAnsi" w:eastAsia="Times New Roman" w:hAnsiTheme="minorHAnsi" w:cstheme="minorHAnsi"/>
        </w:rPr>
      </w:pPr>
    </w:p>
    <w:p w14:paraId="0FC1BC00" w14:textId="77777777" w:rsidR="00143211" w:rsidRPr="00DC591F" w:rsidRDefault="00143211" w:rsidP="00143211">
      <w:pPr>
        <w:spacing w:after="0" w:line="240" w:lineRule="auto"/>
        <w:rPr>
          <w:rFonts w:asciiTheme="minorHAnsi" w:eastAsia="SimSun" w:hAnsiTheme="minorHAnsi" w:cstheme="minorHAnsi"/>
          <w:lang w:eastAsia="zh-CN"/>
        </w:rPr>
      </w:pPr>
    </w:p>
    <w:p w14:paraId="1655FA02"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lang w:eastAsia="zh-CN"/>
        </w:rPr>
      </w:pPr>
      <w:r w:rsidRPr="00DC591F">
        <w:rPr>
          <w:rFonts w:asciiTheme="minorHAnsi" w:eastAsia="Times New Roman" w:hAnsiTheme="minorHAnsi" w:cstheme="minorHAnsi"/>
          <w:b/>
          <w:bCs/>
          <w:lang w:eastAsia="sv-SE"/>
        </w:rPr>
        <w:t>9.</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Dávkování pro každý druh, cesty a způsob podání</w:t>
      </w:r>
    </w:p>
    <w:p w14:paraId="7B64E66E"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8E903A4" w14:textId="77777777" w:rsidR="00143211" w:rsidRPr="00DC591F" w:rsidRDefault="00143211" w:rsidP="00143211">
      <w:pP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Dávkování pro každý druh, cesty a způsob podání</w:t>
      </w:r>
    </w:p>
    <w:p w14:paraId="4ABE64E2"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05310D85"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p>
    <w:p w14:paraId="45E04B82" w14:textId="4A762CA5"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r w:rsidR="00C137BD" w:rsidRPr="00DC591F">
        <w:rPr>
          <w:rFonts w:asciiTheme="minorHAnsi" w:eastAsia="Times New Roman" w:hAnsiTheme="minorHAnsi" w:cstheme="minorHAnsi"/>
          <w:i/>
          <w:color w:val="008000"/>
          <w:lang w:eastAsia="cs-CZ"/>
        </w:rPr>
        <w:t xml:space="preserve">ve shodě s příslušnou částí bodu 3.9 SPC </w:t>
      </w:r>
      <w:r w:rsidRPr="00DC591F">
        <w:rPr>
          <w:rFonts w:asciiTheme="minorHAnsi" w:eastAsia="Times New Roman" w:hAnsiTheme="minorHAnsi" w:cstheme="minorHAnsi"/>
          <w:i/>
          <w:color w:val="008000"/>
          <w:lang w:eastAsia="cs-CZ"/>
        </w:rPr>
        <w:t>jako:</w:t>
      </w:r>
    </w:p>
    <w:p w14:paraId="48BD89CD"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2A5C5391" w14:textId="6039949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způsobu vyjádření, zda vyjádřeno jako báze nebo jako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SPC (=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32FEB034"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Dále:</w:t>
      </w:r>
    </w:p>
    <w:p w14:paraId="6FBA7C27"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6039C60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236EB6B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6964387C"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veterinárních léčivých přípravků pro medikaci skupin/stád/hejn zvířat) uvést doporučující výpočetní vzorec pro nastavení správného dávkování zohledňujícího aktuální příjem vody/krmiva.]</w:t>
      </w:r>
    </w:p>
    <w:p w14:paraId="4C5B8DED" w14:textId="77777777" w:rsidR="0076099A" w:rsidRPr="00DC591F" w:rsidRDefault="0076099A" w:rsidP="00143211">
      <w:pPr>
        <w:spacing w:after="0" w:line="240" w:lineRule="auto"/>
        <w:rPr>
          <w:rFonts w:asciiTheme="minorHAnsi" w:eastAsia="Times New Roman" w:hAnsiTheme="minorHAnsi" w:cstheme="minorHAnsi"/>
          <w:lang w:eastAsia="sv-SE"/>
        </w:rPr>
      </w:pPr>
    </w:p>
    <w:p w14:paraId="2EB68D5D" w14:textId="77777777" w:rsidR="00143211" w:rsidRPr="00DC591F" w:rsidRDefault="00143211" w:rsidP="00143211">
      <w:pPr>
        <w:spacing w:after="0" w:line="240" w:lineRule="auto"/>
        <w:rPr>
          <w:rFonts w:asciiTheme="minorHAnsi" w:eastAsia="Times New Roman" w:hAnsiTheme="minorHAnsi" w:cstheme="minorHAnsi"/>
          <w:lang w:eastAsia="sv-SE"/>
        </w:rPr>
      </w:pPr>
    </w:p>
    <w:p w14:paraId="2C59FCC8"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SimSun" w:hAnsiTheme="minorHAnsi" w:cstheme="minorHAnsi"/>
          <w:lang w:eastAsia="zh-CN"/>
        </w:rPr>
      </w:pPr>
      <w:r w:rsidRPr="00DC591F">
        <w:rPr>
          <w:rFonts w:asciiTheme="minorHAnsi" w:eastAsia="Times New Roman" w:hAnsiTheme="minorHAnsi" w:cstheme="minorHAnsi"/>
          <w:b/>
          <w:bCs/>
          <w:lang w:eastAsia="sv-SE"/>
        </w:rPr>
        <w:t>10.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Informace o správném podáVÁní</w:t>
      </w:r>
    </w:p>
    <w:p w14:paraId="13434FE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85C7908"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Informace o správném podávání</w:t>
      </w:r>
    </w:p>
    <w:p w14:paraId="2E9BD8E9"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E4F8E1E" w14:textId="27847EE6"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[Návod pro podání: instrukce pro profesionály nebo farmáře, či majitele zvířat zahrnující praktické pokyny s podrobnostmi např. pro mísení (např. „Před použitím dobře protřepat“), pokyny pro použití aplikátorů, které slouží pro správné podání. Příslušný text z bodu 3.9 SPC by měl být podle potřeby zahrnut v uživatelsky přívětivém znění.</w:t>
      </w:r>
    </w:p>
    <w:p w14:paraId="0D0BEC45" w14:textId="70A41919"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lastRenderedPageBreak/>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 uvede se popis těchto pomůcek].</w:t>
      </w:r>
    </w:p>
    <w:p w14:paraId="1D73BE9A" w14:textId="77777777" w:rsidR="00AF7D89" w:rsidRPr="00F414E0" w:rsidRDefault="00AF7D89" w:rsidP="00AF7D89">
      <w:pPr>
        <w:spacing w:after="0" w:line="240" w:lineRule="auto"/>
        <w:jc w:val="both"/>
        <w:rPr>
          <w:rFonts w:asciiTheme="minorHAnsi" w:eastAsia="Times New Roman" w:hAnsiTheme="minorHAnsi" w:cstheme="minorHAnsi"/>
          <w:i/>
          <w:color w:val="008000"/>
          <w:sz w:val="24"/>
          <w:szCs w:val="24"/>
          <w:lang w:eastAsia="cs-CZ"/>
        </w:rPr>
      </w:pPr>
    </w:p>
    <w:p w14:paraId="7C63E1E0" w14:textId="77777777" w:rsidR="00AF7D89" w:rsidRPr="00CF0EB4"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[Uvede se popis vzhledu po rekonstituci, je-li to relevantní. Kde je to vhodné, varování před určitými viditelnými známkami porušení:]</w:t>
      </w:r>
      <w:r w:rsidRPr="00CF0EB4">
        <w:rPr>
          <w:rFonts w:asciiTheme="minorHAnsi" w:eastAsia="Times New Roman" w:hAnsiTheme="minorHAnsi" w:cstheme="minorHAnsi"/>
          <w:i/>
          <w:color w:val="008000"/>
          <w:lang w:eastAsia="cs-CZ"/>
        </w:rPr>
        <w:t xml:space="preserve"> </w:t>
      </w:r>
    </w:p>
    <w:p w14:paraId="2BDD348B" w14:textId="1D2E40DD"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&lt;Nepoužívejte {(smyšlený) název veterinárního léčivého přípravku}, pokud si všimnete {popis viditelných známek porušení}.&gt;</w:t>
      </w:r>
    </w:p>
    <w:p w14:paraId="127B3248" w14:textId="4C89576C" w:rsidR="00616216" w:rsidRPr="00DC591F" w:rsidRDefault="00616216" w:rsidP="00804A66">
      <w:pPr>
        <w:spacing w:after="0" w:line="240" w:lineRule="auto"/>
        <w:jc w:val="both"/>
        <w:rPr>
          <w:rFonts w:asciiTheme="minorHAnsi" w:eastAsia="SimSun" w:hAnsiTheme="minorHAnsi" w:cstheme="minorHAnsi"/>
          <w:lang w:eastAsia="zh-CN"/>
        </w:rPr>
      </w:pPr>
    </w:p>
    <w:p w14:paraId="2D80365B" w14:textId="1F1E7EBB" w:rsidR="00AF7D89" w:rsidRPr="00DC591F" w:rsidRDefault="00AF7D89" w:rsidP="00AF7D89">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[Kde je relevantní:</w:t>
      </w:r>
      <w:r w:rsidR="00F122E6" w:rsidRPr="00F414E0">
        <w:rPr>
          <w:rStyle w:val="rynqvb"/>
          <w:rFonts w:asciiTheme="minorHAnsi" w:hAnsiTheme="minorHAnsi" w:cstheme="minorHAnsi"/>
          <w:i/>
          <w:color w:val="538135" w:themeColor="accent6" w:themeShade="BF"/>
        </w:rPr>
        <w:t>]</w:t>
      </w:r>
    </w:p>
    <w:p w14:paraId="25039F59"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w:t>
      </w:r>
      <w:r w:rsidRPr="00DC591F">
        <w:rPr>
          <w:rFonts w:asciiTheme="minorHAnsi" w:eastAsia="Times New Roman" w:hAnsiTheme="minorHAnsi" w:cstheme="minorHAnsi"/>
        </w:rPr>
        <w:t>atům ve skupině by měla být podávána dávka odpovídající nejtěžšímu zvířeti.&gt;</w:t>
      </w:r>
    </w:p>
    <w:p w14:paraId="6B1F6792"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FE8AF7" w14:textId="141F4BD5" w:rsidR="00AF7D89" w:rsidRPr="00DC591F" w:rsidRDefault="001E1C83" w:rsidP="00294EAC">
      <w:pPr>
        <w:tabs>
          <w:tab w:val="left" w:pos="567"/>
        </w:tabs>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rPr>
        <w:t>&lt;Přesnost dávkovacího zařízení by měla být důkladně kontrolována.&gt;</w:t>
      </w:r>
    </w:p>
    <w:p w14:paraId="7F26167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7339EE22"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1071930E" w14:textId="77777777" w:rsidR="00AF7D89" w:rsidRPr="00DC591F" w:rsidRDefault="00AF7D89" w:rsidP="00AF7D89">
      <w:pPr>
        <w:spacing w:after="0" w:line="240" w:lineRule="auto"/>
        <w:jc w:val="both"/>
        <w:rPr>
          <w:rFonts w:asciiTheme="minorHAnsi" w:eastAsia="Times New Roman" w:hAnsiTheme="minorHAnsi" w:cstheme="minorHAnsi"/>
        </w:rPr>
      </w:pPr>
    </w:p>
    <w:p w14:paraId="70232792" w14:textId="77777777" w:rsidR="00AF7D89" w:rsidRPr="00DC591F" w:rsidRDefault="00AF7D89" w:rsidP="00AF7D8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 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0FB201A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3AF72A95"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color w:val="008000"/>
          <w:lang w:eastAsia="cs-CZ"/>
        </w:rPr>
        <w:t>]</w:t>
      </w:r>
    </w:p>
    <w:p w14:paraId="4BEBBB60" w14:textId="77777777" w:rsidR="00AF7D89" w:rsidRPr="00DC591F" w:rsidRDefault="00AF7D89" w:rsidP="00804A66">
      <w:pPr>
        <w:spacing w:after="0" w:line="240" w:lineRule="auto"/>
        <w:jc w:val="both"/>
        <w:rPr>
          <w:rFonts w:asciiTheme="minorHAnsi" w:eastAsia="SimSun" w:hAnsiTheme="minorHAnsi" w:cstheme="minorHAnsi"/>
          <w:lang w:eastAsia="zh-CN"/>
        </w:rPr>
      </w:pPr>
    </w:p>
    <w:p w14:paraId="378DE469" w14:textId="77777777"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w:t>
      </w:r>
      <w:proofErr w:type="gramStart"/>
      <w:r w:rsidRPr="00DC591F">
        <w:rPr>
          <w:rFonts w:asciiTheme="minorHAnsi" w:eastAsia="Times New Roman" w:hAnsiTheme="minorHAnsi" w:cstheme="minorHAnsi"/>
        </w:rPr>
        <w:t>.&gt;*</w:t>
      </w:r>
      <w:proofErr w:type="gramEnd"/>
    </w:p>
    <w:p w14:paraId="5980620A" w14:textId="000E6708"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rPr>
        <w:t>*</w:t>
      </w:r>
      <w:proofErr w:type="gramEnd"/>
    </w:p>
    <w:p w14:paraId="2D3E07EE" w14:textId="4A6F9F6F"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w:t>
      </w:r>
      <w:proofErr w:type="gramStart"/>
      <w:r w:rsidRPr="00DC591F">
        <w:rPr>
          <w:rFonts w:asciiTheme="minorHAnsi" w:eastAsia="Times New Roman" w:hAnsiTheme="minorHAnsi" w:cstheme="minorHAnsi"/>
        </w:rPr>
        <w:t>.&gt;*</w:t>
      </w:r>
      <w:proofErr w:type="gramEnd"/>
    </w:p>
    <w:p w14:paraId="3744307A" w14:textId="61E8F821" w:rsidR="00053745" w:rsidRPr="00DC591F" w:rsidRDefault="00053745" w:rsidP="00804A66">
      <w:pPr>
        <w:spacing w:after="0" w:line="240" w:lineRule="auto"/>
        <w:jc w:val="both"/>
        <w:rPr>
          <w:rFonts w:asciiTheme="minorHAnsi" w:eastAsia="Times New Roman" w:hAnsiTheme="minorHAnsi" w:cstheme="minorHAnsi"/>
        </w:rPr>
      </w:pPr>
    </w:p>
    <w:p w14:paraId="4183E9BF" w14:textId="4E0BD364" w:rsidR="00053745" w:rsidRPr="00DC591F" w:rsidRDefault="00053745"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16A77CBC" w14:textId="096B7937" w:rsidR="00053745" w:rsidRPr="00CF0EB4" w:rsidRDefault="00053745" w:rsidP="00804A66">
      <w:pPr>
        <w:spacing w:after="0" w:line="240" w:lineRule="auto"/>
        <w:jc w:val="both"/>
        <w:rPr>
          <w:rFonts w:asciiTheme="minorHAnsi" w:eastAsia="Times New Roman" w:hAnsiTheme="minorHAnsi" w:cstheme="minorHAnsi"/>
        </w:rPr>
      </w:pPr>
    </w:p>
    <w:p w14:paraId="3FC2F753" w14:textId="2F0F4BF1" w:rsidR="00616216" w:rsidRPr="00DC591F" w:rsidRDefault="00616216" w:rsidP="00804A6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F47379"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 přípravků, kdy by mohl počet propíchnutí zátky vzhledem k dávkování a velikosti balení přesáhnout maximální schválený počet propíchnutí zátky.]</w:t>
      </w:r>
    </w:p>
    <w:p w14:paraId="6035806D"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7F8CBDD2"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55B1487" w14:textId="77777777" w:rsidR="00143211" w:rsidRPr="00DC591F" w:rsidRDefault="00143211" w:rsidP="00241685">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Ochranné lhůty</w:t>
      </w:r>
    </w:p>
    <w:p w14:paraId="222F66F8"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0F8E0F77"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Ochranné lhůty</w:t>
      </w:r>
    </w:p>
    <w:p w14:paraId="616D6846"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i/>
          <w:lang w:eastAsia="cs-CZ"/>
        </w:rPr>
      </w:pPr>
    </w:p>
    <w:p w14:paraId="6FBFC29B" w14:textId="2A99981D" w:rsidR="00426536" w:rsidRPr="00DC591F" w:rsidRDefault="00426536"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3.12 SPC.]</w:t>
      </w:r>
    </w:p>
    <w:p w14:paraId="57F3F3C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4DB6E22"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11CF694"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podmínky pro uchovávání</w:t>
      </w:r>
    </w:p>
    <w:p w14:paraId="3F2C58A4" w14:textId="77777777" w:rsidR="00143211" w:rsidRPr="00DC591F" w:rsidRDefault="00143211" w:rsidP="00F47379">
      <w:pPr>
        <w:keepNext/>
        <w:spacing w:after="0" w:line="240" w:lineRule="auto"/>
        <w:jc w:val="both"/>
        <w:rPr>
          <w:rFonts w:asciiTheme="minorHAnsi" w:eastAsia="Times New Roman" w:hAnsiTheme="minorHAnsi" w:cstheme="minorHAnsi"/>
          <w:i/>
          <w:iCs/>
          <w:lang w:eastAsia="sv-SE"/>
        </w:rPr>
      </w:pPr>
    </w:p>
    <w:p w14:paraId="2351735B"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Zvláštní podmínky pro uchovávání</w:t>
      </w:r>
    </w:p>
    <w:p w14:paraId="48D69001" w14:textId="77777777" w:rsidR="00AF7D89" w:rsidRPr="00DC591F" w:rsidRDefault="00AF7D89" w:rsidP="00AF7D89">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5.3 SPC.]</w:t>
      </w:r>
    </w:p>
    <w:p w14:paraId="06C3337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099B1C8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Uchovávejte mimo dohled a dosah dětí.</w:t>
      </w:r>
    </w:p>
    <w:p w14:paraId="1EA31468"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p>
    <w:p w14:paraId="7152A2AF"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lastRenderedPageBreak/>
        <w:t xml:space="preserve">&lt;Uchovávejte při teplotě do &lt;25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C&gt; &lt;30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C&gt;.&gt;</w:t>
      </w:r>
    </w:p>
    <w:p w14:paraId="0A3809AA"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chladničce (2 </w:t>
      </w:r>
      <w:r w:rsidRPr="00DC591F">
        <w:rPr>
          <w:rFonts w:asciiTheme="minorHAnsi" w:eastAsia="Times New Roman" w:hAnsiTheme="minorHAnsi" w:cstheme="minorHAnsi"/>
          <w:color w:val="000000"/>
          <w:lang w:eastAsia="sv-SE"/>
        </w:rPr>
        <w:sym w:font="Symbol" w:char="F0B0"/>
      </w:r>
      <w:proofErr w:type="gramStart"/>
      <w:r w:rsidRPr="00DC591F">
        <w:rPr>
          <w:rFonts w:asciiTheme="minorHAnsi" w:eastAsia="Times New Roman" w:hAnsiTheme="minorHAnsi" w:cstheme="minorHAnsi"/>
          <w:color w:val="000000"/>
          <w:lang w:eastAsia="sv-SE"/>
        </w:rPr>
        <w:t>C – 8</w:t>
      </w:r>
      <w:proofErr w:type="gramEnd"/>
      <w:r w:rsidRPr="00DC591F">
        <w:rPr>
          <w:rFonts w:asciiTheme="minorHAnsi" w:eastAsia="Times New Roman" w:hAnsiTheme="minorHAnsi" w:cstheme="minorHAnsi"/>
          <w:color w:val="000000"/>
          <w:lang w:eastAsia="sv-SE"/>
        </w:rPr>
        <w:t xml:space="preserve">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w:t>
      </w:r>
      <w:r w:rsidRPr="00DC591F">
        <w:rPr>
          <w:rFonts w:asciiTheme="minorHAnsi" w:eastAsia="Times New Roman" w:hAnsiTheme="minorHAnsi" w:cstheme="minorHAnsi"/>
          <w:color w:val="000000"/>
          <w:lang w:eastAsia="sv-SE"/>
        </w:rPr>
        <w:sym w:font="Symbol" w:char="F03E"/>
      </w:r>
    </w:p>
    <w:p w14:paraId="22D77C6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chlazené (2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 – 8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w:t>
      </w:r>
      <w:proofErr w:type="gramStart"/>
      <w:r w:rsidRPr="00DC591F">
        <w:rPr>
          <w:rFonts w:asciiTheme="minorHAnsi" w:eastAsia="Times New Roman" w:hAnsiTheme="minorHAnsi" w:cstheme="minorHAnsi"/>
          <w:color w:val="000000"/>
          <w:lang w:eastAsia="sv-SE"/>
        </w:rPr>
        <w:t>.&gt;</w:t>
      </w:r>
      <w:r w:rsidRPr="00DC591F">
        <w:rPr>
          <w:rFonts w:asciiTheme="minorHAnsi" w:eastAsia="SimSun" w:hAnsiTheme="minorHAnsi" w:cstheme="minorHAnsi"/>
          <w:color w:val="008000"/>
          <w:lang w:eastAsia="zh-CN"/>
        </w:rPr>
        <w:t>*</w:t>
      </w:r>
      <w:proofErr w:type="gramEnd"/>
    </w:p>
    <w:p w14:paraId="3FCD27E1"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mrazničce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r w:rsidRPr="00DC591F">
        <w:rPr>
          <w:rFonts w:asciiTheme="minorHAnsi" w:eastAsia="Times New Roman" w:hAnsiTheme="minorHAnsi" w:cstheme="minorHAnsi"/>
          <w:color w:val="000000"/>
          <w:lang w:eastAsia="sv-SE"/>
        </w:rPr>
        <w:t>.&gt;</w:t>
      </w:r>
    </w:p>
    <w:p w14:paraId="3C7FCB1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zmrazené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proofErr w:type="gramStart"/>
      <w:r w:rsidRPr="00DC591F">
        <w:rPr>
          <w:rFonts w:asciiTheme="minorHAnsi" w:eastAsia="Times New Roman" w:hAnsiTheme="minorHAnsi" w:cstheme="minorHAnsi"/>
          <w:color w:val="000000"/>
          <w:lang w:eastAsia="sv-SE"/>
        </w:rPr>
        <w:t>.&gt;</w:t>
      </w:r>
      <w:r w:rsidRPr="00DC591F">
        <w:rPr>
          <w:rFonts w:asciiTheme="minorHAnsi" w:eastAsia="SimSun" w:hAnsiTheme="minorHAnsi" w:cstheme="minorHAnsi"/>
          <w:color w:val="008000"/>
          <w:lang w:eastAsia="zh-CN"/>
        </w:rPr>
        <w:t>*</w:t>
      </w:r>
      <w:proofErr w:type="gramEnd"/>
      <w:r w:rsidRPr="00DC591F">
        <w:rPr>
          <w:rFonts w:asciiTheme="minorHAnsi" w:eastAsia="SimSun" w:hAnsiTheme="minorHAnsi" w:cstheme="minorHAnsi"/>
          <w:color w:val="008000"/>
          <w:lang w:eastAsia="zh-CN"/>
        </w:rPr>
        <w:t>*</w:t>
      </w:r>
    </w:p>
    <w:p w14:paraId="0D9FF25A"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&lt;Chraňte před &lt;chladem&gt; &lt;nebo&gt; &lt;mrazem&gt;.&gt;</w:t>
      </w:r>
    </w:p>
    <w:p w14:paraId="4C211FD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&lt;Chraňte před mrazem.</w:t>
      </w:r>
      <w:r w:rsidRPr="00DC591F">
        <w:rPr>
          <w:rFonts w:asciiTheme="minorHAnsi" w:eastAsia="Times New Roman" w:hAnsiTheme="minorHAnsi" w:cstheme="minorHAnsi"/>
          <w:color w:val="000000"/>
          <w:lang w:eastAsia="sv-SE"/>
        </w:rPr>
        <w:sym w:font="Symbol" w:char="F03E"/>
      </w:r>
      <w:r w:rsidRPr="00DC591F">
        <w:rPr>
          <w:rFonts w:asciiTheme="minorHAnsi" w:eastAsia="SimSun" w:hAnsiTheme="minorHAnsi" w:cstheme="minorHAnsi"/>
          <w:color w:val="008000"/>
          <w:lang w:eastAsia="zh-CN"/>
        </w:rPr>
        <w:t xml:space="preserve"> ***</w:t>
      </w:r>
    </w:p>
    <w:p w14:paraId="2DD051D4"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&lt;Uchovávejte v původním &lt;vnitřním obalu&gt; &lt;obalu&gt;.&gt;</w:t>
      </w:r>
    </w:p>
    <w:p w14:paraId="2BE0051D" w14:textId="77777777" w:rsidR="00143211" w:rsidRPr="00DC591F" w:rsidRDefault="00143211" w:rsidP="00804A66">
      <w:pPr>
        <w:numPr>
          <w:ilvl w:val="12"/>
          <w:numId w:val="0"/>
        </w:num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 krabičce,&gt;</w:t>
      </w:r>
    </w:p>
    <w:p w14:paraId="4C30EDDF" w14:textId="77777777" w:rsidR="00143211" w:rsidRPr="00DC591F" w:rsidRDefault="00143211"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sv-SE"/>
        </w:rPr>
        <w:t xml:space="preserve">&lt;Uchovávejte v dobře uzavřeném </w:t>
      </w:r>
      <w:r w:rsidRPr="00DC591F">
        <w:rPr>
          <w:rFonts w:asciiTheme="minorHAnsi" w:eastAsia="Times New Roman" w:hAnsiTheme="minorHAnsi" w:cstheme="minorHAnsi"/>
          <w:lang w:eastAsia="sv-SE"/>
        </w:rPr>
        <w:sym w:font="Symbol" w:char="F07B"/>
      </w:r>
      <w:r w:rsidRPr="00DC591F">
        <w:rPr>
          <w:rFonts w:asciiTheme="minorHAnsi" w:eastAsia="Times New Roman" w:hAnsiTheme="minorHAnsi" w:cstheme="minorHAnsi"/>
          <w:lang w:eastAsia="sv-SE"/>
        </w:rPr>
        <w:t>vnitřním obalu</w:t>
      </w:r>
      <w:r w:rsidRPr="00DC591F">
        <w:rPr>
          <w:rFonts w:asciiTheme="minorHAnsi" w:eastAsia="Times New Roman" w:hAnsiTheme="minorHAnsi" w:cstheme="minorHAnsi"/>
          <w:lang w:eastAsia="sv-SE"/>
        </w:rPr>
        <w:sym w:font="Symbol" w:char="F07D"/>
      </w:r>
      <w:r w:rsidRPr="00DC591F">
        <w:rPr>
          <w:rFonts w:asciiTheme="minorHAnsi" w:eastAsia="SimSun" w:hAnsiTheme="minorHAnsi" w:cstheme="minorHAnsi"/>
          <w:color w:val="008000"/>
          <w:lang w:eastAsia="zh-CN"/>
        </w:rPr>
        <w:t>****</w:t>
      </w:r>
      <w:r w:rsidRPr="00DC591F">
        <w:rPr>
          <w:rFonts w:asciiTheme="minorHAnsi" w:eastAsia="Times New Roman" w:hAnsiTheme="minorHAnsi" w:cstheme="minorHAnsi"/>
          <w:lang w:eastAsia="sv-SE"/>
        </w:rPr>
        <w:t>&gt;</w:t>
      </w:r>
    </w:p>
    <w:p w14:paraId="0C2250AB" w14:textId="77777777" w:rsidR="00143211" w:rsidRPr="00CF0EB4" w:rsidRDefault="00143211" w:rsidP="00804A66">
      <w:pPr>
        <w:spacing w:after="0" w:line="240" w:lineRule="auto"/>
        <w:jc w:val="both"/>
        <w:rPr>
          <w:rFonts w:asciiTheme="minorHAnsi" w:eastAsia="Times New Roman" w:hAnsiTheme="minorHAnsi" w:cstheme="minorHAnsi"/>
          <w:lang w:eastAsia="sv-SE"/>
        </w:rPr>
      </w:pPr>
    </w:p>
    <w:p w14:paraId="1B7D5CA2" w14:textId="01262937"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&lt;aby byl(a/y) chráněn(a/y) před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světlem</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 xml:space="preserve"> &lt;a&gt;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vlhkostí</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.&gt;</w:t>
      </w:r>
    </w:p>
    <w:p w14:paraId="3007C97F" w14:textId="35C9CE8D" w:rsidR="00616216" w:rsidRPr="00CF0EB4" w:rsidRDefault="00616216" w:rsidP="00804A66">
      <w:pPr>
        <w:spacing w:after="0" w:line="240" w:lineRule="auto"/>
        <w:jc w:val="both"/>
        <w:rPr>
          <w:rFonts w:asciiTheme="minorHAnsi" w:eastAsia="Times New Roman" w:hAnsiTheme="minorHAnsi" w:cstheme="minorHAnsi"/>
          <w:lang w:eastAsia="sv-SE"/>
        </w:rPr>
      </w:pPr>
    </w:p>
    <w:p w14:paraId="3A623D2C"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světlem.</w:t>
      </w:r>
      <w:r w:rsidRPr="00DC591F">
        <w:rPr>
          <w:rFonts w:asciiTheme="minorHAnsi" w:eastAsia="Times New Roman" w:hAnsiTheme="minorHAnsi" w:cstheme="minorHAnsi"/>
          <w:color w:val="000000"/>
          <w:lang w:eastAsia="sv-SE"/>
        </w:rPr>
        <w:sym w:font="Symbol" w:char="F03E"/>
      </w:r>
    </w:p>
    <w:p w14:paraId="65D192B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Uchovávejte v suchu.</w:t>
      </w:r>
      <w:r w:rsidRPr="00DC591F">
        <w:rPr>
          <w:rFonts w:asciiTheme="minorHAnsi" w:eastAsia="Times New Roman" w:hAnsiTheme="minorHAnsi" w:cstheme="minorHAnsi"/>
          <w:color w:val="000000"/>
          <w:lang w:eastAsia="sv-SE"/>
        </w:rPr>
        <w:sym w:font="Symbol" w:char="F03E"/>
      </w:r>
    </w:p>
    <w:p w14:paraId="33F6F04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přímým slunečním zářením.</w:t>
      </w:r>
      <w:r w:rsidRPr="00DC591F">
        <w:rPr>
          <w:rFonts w:asciiTheme="minorHAnsi" w:eastAsia="Times New Roman" w:hAnsiTheme="minorHAnsi" w:cstheme="minorHAnsi"/>
          <w:color w:val="000000"/>
          <w:lang w:eastAsia="sv-SE"/>
        </w:rPr>
        <w:sym w:font="Symbol" w:char="F03E"/>
      </w:r>
    </w:p>
    <w:p w14:paraId="236D375A" w14:textId="77777777" w:rsidR="00143211" w:rsidRPr="00CF0EB4" w:rsidRDefault="00143211" w:rsidP="00804A66">
      <w:pPr>
        <w:spacing w:after="0" w:line="240" w:lineRule="auto"/>
        <w:jc w:val="both"/>
        <w:rPr>
          <w:rFonts w:asciiTheme="minorHAnsi" w:eastAsia="Times New Roman" w:hAnsiTheme="minorHAnsi" w:cstheme="minorHAnsi"/>
          <w:iCs/>
          <w:lang w:eastAsia="sv-SE"/>
        </w:rPr>
      </w:pPr>
    </w:p>
    <w:p w14:paraId="2FF143D3"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&lt;Tento veterinární léčivý přípravek nevyžaduje žádné zvláštní podmínky uchovávání.&gt;</w:t>
      </w:r>
    </w:p>
    <w:p w14:paraId="55C3BE1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&lt;Tento veterinární léčivý přípravek nevyžaduje žádné zvláštní teplotní podmínky uchovávání.&gt;</w:t>
      </w:r>
      <w:r w:rsidRPr="00DC591F">
        <w:rPr>
          <w:rFonts w:asciiTheme="minorHAnsi" w:eastAsia="SimSun" w:hAnsiTheme="minorHAnsi" w:cstheme="minorHAnsi"/>
          <w:i/>
          <w:color w:val="008000"/>
          <w:lang w:eastAsia="zh-CN"/>
        </w:rPr>
        <w:t xml:space="preserve"> *****</w:t>
      </w:r>
    </w:p>
    <w:p w14:paraId="51610473" w14:textId="77777777" w:rsidR="00143211" w:rsidRPr="00DC591F" w:rsidRDefault="00143211" w:rsidP="00804A66">
      <w:pPr>
        <w:spacing w:after="0" w:line="240" w:lineRule="auto"/>
        <w:jc w:val="both"/>
        <w:rPr>
          <w:rFonts w:asciiTheme="minorHAnsi" w:eastAsia="Times New Roman" w:hAnsiTheme="minorHAnsi" w:cstheme="minorHAnsi"/>
          <w:i/>
          <w:iCs/>
          <w:lang w:eastAsia="sv-SE"/>
        </w:rPr>
      </w:pPr>
    </w:p>
    <w:p w14:paraId="5033AA4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917268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382CE0C1"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w:t>
      </w:r>
      <w:proofErr w:type="gramStart"/>
      <w:r w:rsidRPr="00DC591F">
        <w:rPr>
          <w:rFonts w:asciiTheme="minorHAnsi" w:eastAsia="Times New Roman" w:hAnsiTheme="minorHAnsi" w:cstheme="minorHAnsi"/>
          <w:lang w:eastAsia="cs-CZ"/>
        </w:rPr>
        <w:t>C.&gt;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2CB7274D"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8000"/>
          <w:vertAlign w:val="superscript"/>
          <w:lang w:eastAsia="cs-CZ"/>
        </w:rPr>
        <w:t>+</w:t>
      </w:r>
    </w:p>
    <w:p w14:paraId="096B90FD" w14:textId="77777777" w:rsidR="00616216" w:rsidRPr="00DC591F" w:rsidRDefault="00616216" w:rsidP="00804A66">
      <w:pPr>
        <w:numPr>
          <w:ilvl w:val="12"/>
          <w:numId w:val="0"/>
        </w:numPr>
        <w:spacing w:after="0" w:line="240" w:lineRule="auto"/>
        <w:jc w:val="both"/>
        <w:rPr>
          <w:rFonts w:asciiTheme="minorHAnsi" w:eastAsia="Times New Roman" w:hAnsiTheme="minorHAnsi" w:cstheme="minorHAnsi"/>
        </w:rPr>
      </w:pPr>
    </w:p>
    <w:p w14:paraId="3EE13D04" w14:textId="3D20E83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61EE9BB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19D7BBF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045253A4" w14:textId="77777777" w:rsidR="00616216" w:rsidRPr="00DC591F" w:rsidRDefault="00616216" w:rsidP="00804A66">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655F5F71" w14:textId="14FA89A3"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 ohledem na lékovou formu a vlastnosti 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 přípravku. V takových případech je třeba vzít v úvahu nutnost uvedení dalších varování.</w:t>
      </w:r>
    </w:p>
    <w:p w14:paraId="16DD59FB" w14:textId="01DA1F71"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44D1A330"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4E336796" w14:textId="27E7EFE0" w:rsidR="00143211" w:rsidRPr="00DC591F" w:rsidRDefault="00616216" w:rsidP="00804A66">
      <w:pPr>
        <w:spacing w:after="0" w:line="240" w:lineRule="auto"/>
        <w:jc w:val="both"/>
        <w:rPr>
          <w:rFonts w:asciiTheme="minorHAnsi" w:eastAsia="SimSun" w:hAnsiTheme="minorHAnsi" w:cstheme="minorHAnsi"/>
          <w:i/>
          <w:color w:val="008000"/>
          <w:lang w:eastAsia="zh-CN"/>
        </w:rPr>
      </w:pPr>
      <w:r w:rsidRPr="00DC591F" w:rsidDel="00616216">
        <w:rPr>
          <w:rFonts w:asciiTheme="minorHAnsi" w:eastAsia="SimSun" w:hAnsiTheme="minorHAnsi" w:cstheme="minorHAnsi"/>
          <w:i/>
          <w:iCs/>
          <w:color w:val="008000"/>
          <w:lang w:eastAsia="zh-CN"/>
        </w:rPr>
        <w:t xml:space="preserve"> </w:t>
      </w:r>
    </w:p>
    <w:p w14:paraId="69326183" w14:textId="11A538CB"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Nepoužívejte tento veterinární léčivý přípravek po uplynutí doby použitelnosti uvedené na &lt;etiketě&gt; &lt;krabičce&gt; &lt;lahvi&gt; &lt;...&gt; &lt;po Exp&gt;. &lt;Doba použitelnosti končí posledním dnem v uvedeném měsíci.&gt;</w:t>
      </w:r>
    </w:p>
    <w:p w14:paraId="0A8071AE" w14:textId="7C95E0F2" w:rsidR="00554A5E" w:rsidRPr="00DC591F" w:rsidRDefault="00554A5E" w:rsidP="00804A66">
      <w:pPr>
        <w:spacing w:after="0" w:line="240" w:lineRule="auto"/>
        <w:jc w:val="both"/>
        <w:rPr>
          <w:rFonts w:asciiTheme="minorHAnsi" w:eastAsia="Times New Roman" w:hAnsiTheme="minorHAnsi" w:cstheme="minorHAnsi"/>
          <w:i/>
          <w:iCs/>
          <w:lang w:eastAsia="sv-SE"/>
        </w:rPr>
      </w:pPr>
    </w:p>
    <w:p w14:paraId="545231CC" w14:textId="2771A35B"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 přípravků</w:t>
      </w:r>
      <w:r w:rsidR="00BB4701" w:rsidRPr="00DC591F">
        <w:rPr>
          <w:rFonts w:asciiTheme="minorHAnsi" w:eastAsia="Times New Roman" w:hAnsiTheme="minorHAnsi" w:cstheme="minorHAnsi"/>
          <w:i/>
          <w:color w:val="008000"/>
          <w:lang w:eastAsia="cs-CZ"/>
        </w:rPr>
        <w:t xml:space="preserve"> (např. parenterálních)</w:t>
      </w:r>
      <w:r w:rsidRPr="00DC591F">
        <w:rPr>
          <w:rFonts w:asciiTheme="minorHAnsi" w:eastAsia="Times New Roman" w:hAnsiTheme="minorHAnsi" w:cstheme="minorHAnsi"/>
          <w:i/>
          <w:color w:val="008000"/>
          <w:lang w:eastAsia="cs-CZ"/>
        </w:rPr>
        <w:t>, u kterých je stanovena doba použitelnosti po prvním propíchnutí zátky (prvním otevření)]</w:t>
      </w:r>
    </w:p>
    <w:p w14:paraId="704D4396" w14:textId="77777777" w:rsidR="00554A5E" w:rsidRPr="00DC591F" w:rsidRDefault="00554A5E" w:rsidP="00804A66">
      <w:pPr>
        <w:spacing w:after="0" w:line="240" w:lineRule="auto"/>
        <w:jc w:val="both"/>
        <w:rPr>
          <w:rFonts w:asciiTheme="minorHAnsi" w:eastAsia="Times New Roman" w:hAnsiTheme="minorHAnsi" w:cstheme="minorHAnsi"/>
          <w:i/>
          <w:lang w:eastAsia="cs-CZ"/>
        </w:rPr>
      </w:pPr>
    </w:p>
    <w:p w14:paraId="5F26C195" w14:textId="7C727C2B" w:rsidR="00554A5E" w:rsidRPr="00DC591F" w:rsidRDefault="00554A5E"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&lt;Po prvním otevření &lt;vnitřního&gt; obalu stanovte datum likvidace zbylého množství 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6CDD6723" w14:textId="77777777"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p>
    <w:p w14:paraId="1CE3A1B9" w14:textId="7DD26E72" w:rsidR="00554A5E" w:rsidRPr="00DC591F" w:rsidRDefault="00554A5E"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4CD3D20E"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752E3967"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095D07DA" w14:textId="77777777" w:rsidR="00143211" w:rsidRPr="00DC591F" w:rsidRDefault="00143211" w:rsidP="00804A66">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13.</w:t>
      </w:r>
      <w:r w:rsidRPr="00DC591F">
        <w:rPr>
          <w:rFonts w:asciiTheme="minorHAnsi" w:eastAsia="Times New Roman" w:hAnsiTheme="minorHAnsi" w:cstheme="minorHAnsi"/>
          <w:b/>
          <w:bCs/>
          <w:lang w:eastAsia="sv-SE"/>
        </w:rPr>
        <w:tab/>
        <w:t>ZVLÁŠTNÍ OPATŘENÍ PRO LIKVIDACI</w:t>
      </w:r>
    </w:p>
    <w:p w14:paraId="5102EB2B"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7804BA91" w14:textId="68BD4A55"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r w:rsidRPr="00DC591F">
        <w:rPr>
          <w:rFonts w:asciiTheme="minorHAnsi" w:eastAsia="Times New Roman" w:hAnsiTheme="minorHAnsi" w:cstheme="minorHAnsi"/>
          <w:b/>
          <w:color w:val="000000"/>
          <w:lang w:eastAsia="sv-SE"/>
        </w:rPr>
        <w:t>Zvláštní opatření pro likvidaci</w:t>
      </w:r>
    </w:p>
    <w:p w14:paraId="40D992A5" w14:textId="77777777" w:rsidR="00AF7D89" w:rsidRPr="00DC591F" w:rsidRDefault="00AF7D89"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p>
    <w:p w14:paraId="6341A755" w14:textId="7ED29A5F" w:rsidR="00AF7D89" w:rsidRPr="00F414E0" w:rsidRDefault="00AF7D89" w:rsidP="00AF7D89">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[V souladu s textem uvedeným v SPC pod bodem 5.5, kromě níže uvedených mandatorních vět, které</w:t>
      </w:r>
      <w:r w:rsidR="00CB2B84" w:rsidRPr="00F414E0">
        <w:rPr>
          <w:rStyle w:val="rynqvb"/>
          <w:rFonts w:asciiTheme="minorHAnsi" w:hAnsiTheme="minorHAnsi" w:cstheme="minorHAnsi"/>
          <w:i/>
          <w:color w:val="008000"/>
        </w:rPr>
        <w:t> </w:t>
      </w:r>
      <w:r w:rsidRPr="00F414E0">
        <w:rPr>
          <w:rStyle w:val="rynqvb"/>
          <w:rFonts w:asciiTheme="minorHAnsi" w:hAnsiTheme="minorHAnsi" w:cstheme="minorHAnsi"/>
          <w:i/>
          <w:color w:val="008000"/>
        </w:rPr>
        <w:t>jsou oproti větám v SPC modifikovány.</w:t>
      </w:r>
      <w:r w:rsidRPr="00DC591F">
        <w:rPr>
          <w:rFonts w:asciiTheme="minorHAnsi" w:eastAsia="Times New Roman" w:hAnsiTheme="minorHAnsi" w:cstheme="minorHAnsi"/>
          <w:i/>
          <w:color w:val="008000"/>
        </w:rPr>
        <w:t>]</w:t>
      </w:r>
    </w:p>
    <w:p w14:paraId="687646BB" w14:textId="77777777"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color w:val="000000"/>
          <w:lang w:eastAsia="sv-SE"/>
        </w:rPr>
      </w:pPr>
    </w:p>
    <w:p w14:paraId="1C847018" w14:textId="743E1DF2" w:rsidR="00143211" w:rsidRPr="00DC591F" w:rsidRDefault="00143211" w:rsidP="00804A66">
      <w:pPr>
        <w:spacing w:after="0" w:line="240" w:lineRule="auto"/>
        <w:jc w:val="both"/>
        <w:rPr>
          <w:rFonts w:asciiTheme="minorHAnsi" w:eastAsia="SimSun" w:hAnsiTheme="minorHAnsi" w:cstheme="minorHAnsi"/>
          <w:lang w:eastAsia="zh-CN"/>
        </w:rPr>
      </w:pPr>
      <w:r w:rsidRPr="00CF0EB4">
        <w:rPr>
          <w:rFonts w:asciiTheme="minorHAnsi" w:eastAsia="SimSun" w:hAnsiTheme="minorHAnsi" w:cstheme="minorHAnsi"/>
          <w:lang w:eastAsia="zh-CN"/>
        </w:rPr>
        <w:t xml:space="preserve">Léčivé přípravky se nesmí likvidovat prostřednictvím odpadní vody </w:t>
      </w:r>
      <w:r w:rsidR="00204722" w:rsidRPr="00DC591F">
        <w:rPr>
          <w:rFonts w:asciiTheme="minorHAnsi" w:eastAsia="SimSun" w:hAnsiTheme="minorHAnsi" w:cstheme="minorHAnsi"/>
          <w:lang w:eastAsia="zh-CN"/>
        </w:rPr>
        <w:t>&lt;</w:t>
      </w:r>
      <w:r w:rsidRPr="00DC591F">
        <w:rPr>
          <w:rFonts w:asciiTheme="minorHAnsi" w:eastAsia="SimSun" w:hAnsiTheme="minorHAnsi" w:cstheme="minorHAnsi"/>
          <w:lang w:eastAsia="zh-CN"/>
        </w:rPr>
        <w:t>či domovního odpadu</w:t>
      </w:r>
      <w:r w:rsidR="00F122E6" w:rsidRPr="00DC591F">
        <w:rPr>
          <w:rFonts w:asciiTheme="minorHAnsi" w:eastAsia="SimSun" w:hAnsiTheme="minorHAnsi" w:cstheme="minorHAnsi"/>
          <w:lang w:eastAsia="zh-CN"/>
        </w:rPr>
        <w:t>&gt;</w:t>
      </w:r>
      <w:r w:rsidR="00204722" w:rsidRPr="00DC591F">
        <w:rPr>
          <w:rFonts w:asciiTheme="minorHAnsi" w:eastAsia="SimSun" w:hAnsiTheme="minorHAnsi" w:cstheme="minorHAnsi"/>
          <w:lang w:eastAsia="zh-CN"/>
        </w:rPr>
        <w:t>.</w:t>
      </w:r>
    </w:p>
    <w:p w14:paraId="1FCCFB5F"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15D43D43"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&lt;Tento veterinární léčivý přípravek nesmí kontaminovat vodní toky, protože {INN / léčivá(é) látka(y)} může(mohou) být nebezpečný(á/é) pro ryby a další vodní organismy.&gt;</w:t>
      </w:r>
    </w:p>
    <w:p w14:paraId="0A3EED57"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2B23C659" w14:textId="0D8ABD1A"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Všechen nepoužitý veterinární léčivý přípravek nebo odpad, který pochází z tohoto přípravku, likvidujte odevzdáním v souladu s místními požadavky a platnými národními systémy sběru.</w:t>
      </w:r>
      <w:r w:rsidR="00AE4060"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Tato opatření napomáhají chránit životní prostředí.</w:t>
      </w:r>
    </w:p>
    <w:p w14:paraId="167D1076"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69911F09" w14:textId="0C7D5A29" w:rsidR="00F122E6" w:rsidRPr="00DC591F" w:rsidRDefault="00F122E6" w:rsidP="00F122E6">
      <w:pPr>
        <w:spacing w:after="0" w:line="240" w:lineRule="auto"/>
        <w:jc w:val="both"/>
        <w:rPr>
          <w:rFonts w:asciiTheme="minorHAnsi" w:eastAsia="SimSun" w:hAnsiTheme="minorHAnsi" w:cstheme="minorHAnsi"/>
          <w:bCs/>
          <w:color w:val="008000"/>
          <w:highlight w:val="lightGray"/>
          <w:lang w:eastAsia="zh-CN"/>
        </w:rPr>
      </w:pPr>
      <w:r w:rsidRPr="00DC591F">
        <w:rPr>
          <w:rFonts w:asciiTheme="minorHAnsi" w:eastAsia="Times New Roman" w:hAnsiTheme="minorHAnsi" w:cstheme="minorHAnsi"/>
          <w:i/>
          <w:color w:val="008000"/>
        </w:rPr>
        <w:t>[Pokud veterinární léčivý přípravek není určen k podávání pouze veterinárním lékařem, měla by být uvedena věta:]</w:t>
      </w:r>
    </w:p>
    <w:p w14:paraId="56ED4752" w14:textId="5D3A91D2"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&lt;O možnostech likvidace nepotřebných léčivých přípravků se poraďte s vaším veterinárním lékařem nebo</w:t>
      </w:r>
      <w:r w:rsidR="00981109"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lékárníkem.</w:t>
      </w:r>
      <w:r w:rsidR="00981109" w:rsidRPr="00DC591F">
        <w:rPr>
          <w:rFonts w:asciiTheme="minorHAnsi" w:eastAsia="SimSun" w:hAnsiTheme="minorHAnsi" w:cstheme="minorHAnsi"/>
          <w:lang w:eastAsia="zh-CN"/>
        </w:rPr>
        <w:t>&gt;</w:t>
      </w:r>
    </w:p>
    <w:p w14:paraId="18E7DD5B" w14:textId="6D56D990" w:rsidR="00143211" w:rsidRPr="00DC591F" w:rsidRDefault="00143211" w:rsidP="00804A66">
      <w:pPr>
        <w:spacing w:after="0" w:line="240" w:lineRule="auto"/>
        <w:jc w:val="both"/>
        <w:rPr>
          <w:rFonts w:asciiTheme="minorHAnsi" w:eastAsia="SimSun" w:hAnsiTheme="minorHAnsi" w:cstheme="minorHAnsi"/>
          <w:bCs/>
          <w:highlight w:val="lightGray"/>
          <w:lang w:eastAsia="zh-CN"/>
        </w:rPr>
      </w:pPr>
    </w:p>
    <w:p w14:paraId="37E5562F" w14:textId="77777777" w:rsidR="00554A5E" w:rsidRPr="00DC591F" w:rsidRDefault="00554A5E" w:rsidP="00804A66">
      <w:pPr>
        <w:spacing w:after="0" w:line="240" w:lineRule="auto"/>
        <w:jc w:val="both"/>
        <w:rPr>
          <w:rFonts w:asciiTheme="minorHAnsi" w:eastAsia="SimSun" w:hAnsiTheme="minorHAnsi" w:cstheme="minorHAnsi"/>
          <w:bCs/>
          <w:highlight w:val="lightGray"/>
          <w:lang w:eastAsia="zh-CN"/>
        </w:rPr>
      </w:pPr>
    </w:p>
    <w:p w14:paraId="1223B019"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14.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Klasifikace veterinárních léčivých přípravků</w:t>
      </w:r>
    </w:p>
    <w:p w14:paraId="7E275FDB"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3274B84" w14:textId="77777777" w:rsidR="00AF7D89" w:rsidRPr="00DC591F" w:rsidRDefault="00AF7D89"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10 SPC.]</w:t>
      </w:r>
    </w:p>
    <w:p w14:paraId="39D7DA76" w14:textId="77777777" w:rsidR="00AF7D89" w:rsidRPr="00DC591F" w:rsidRDefault="00AF7D89" w:rsidP="00804A66">
      <w:pPr>
        <w:tabs>
          <w:tab w:val="left" w:pos="567"/>
        </w:tabs>
        <w:spacing w:after="0" w:line="240" w:lineRule="auto"/>
        <w:jc w:val="both"/>
        <w:rPr>
          <w:rFonts w:asciiTheme="minorHAnsi" w:eastAsia="Times New Roman" w:hAnsiTheme="minorHAnsi" w:cstheme="minorHAnsi"/>
          <w:bCs/>
          <w:lang w:eastAsia="sv-SE"/>
        </w:rPr>
      </w:pPr>
    </w:p>
    <w:p w14:paraId="47955E47" w14:textId="1588BD6E"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r w:rsidRPr="00DC591F">
        <w:rPr>
          <w:rFonts w:asciiTheme="minorHAnsi" w:eastAsia="Times New Roman" w:hAnsiTheme="minorHAnsi" w:cstheme="minorHAnsi"/>
          <w:bCs/>
          <w:lang w:eastAsia="sv-SE"/>
        </w:rPr>
        <w:t>Klasifikace veterinárních léčivých přípravků</w:t>
      </w:r>
    </w:p>
    <w:p w14:paraId="3B9B45AC" w14:textId="77777777"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pouze na předpis.&gt; &lt;Pouze pro použití veterinárním lékařem.&gt;</w:t>
      </w:r>
    </w:p>
    <w:p w14:paraId="12479E72" w14:textId="35931570"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bez předpisu.&gt; &lt;Vyhrazený veterinární léčivý přípravek&gt;</w:t>
      </w:r>
    </w:p>
    <w:p w14:paraId="484E9E3D"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B1958D7" w14:textId="77777777" w:rsidR="00143211" w:rsidRPr="00CF0EB4"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6671D8F0"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Registrační čísla a velikosti balení</w:t>
      </w:r>
    </w:p>
    <w:p w14:paraId="389C6F2A"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223859C2" w14:textId="77777777" w:rsidR="00AF7D89" w:rsidRPr="00DC591F" w:rsidRDefault="00AF7D89" w:rsidP="00AF7D8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[Registrační čísla mohou být uvedena jako rozmezí čísel např. EU/2/XX/XXX/001-005.]</w:t>
      </w:r>
    </w:p>
    <w:p w14:paraId="0BAD98B9"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DC897F3"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b/>
          <w:color w:val="000000"/>
          <w:lang w:eastAsia="sv-SE"/>
        </w:rPr>
        <w:t>Velikosti balení</w:t>
      </w:r>
    </w:p>
    <w:p w14:paraId="3BE34FCE"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Pr="00DC591F">
        <w:rPr>
          <w:rFonts w:asciiTheme="minorHAnsi" w:eastAsia="Times New Roman" w:hAnsiTheme="minorHAnsi" w:cstheme="minorHAnsi"/>
          <w:i/>
          <w:color w:val="008000"/>
        </w:rPr>
        <w:t>Musí být uvedeny všechny velikosti balení</w:t>
      </w:r>
      <w:r w:rsidRPr="00DC591F">
        <w:rPr>
          <w:rFonts w:asciiTheme="minorHAnsi" w:eastAsia="Times New Roman" w:hAnsiTheme="minorHAnsi" w:cstheme="minorHAnsi"/>
          <w:i/>
          <w:color w:val="008000"/>
          <w:szCs w:val="20"/>
        </w:rPr>
        <w:t xml:space="preserve"> v souladu s bodem 5.4 SPC včetně případného příslušenství.</w:t>
      </w:r>
    </w:p>
    <w:p w14:paraId="1A7964B6" w14:textId="7DFD2BDC" w:rsidR="00AF7D89" w:rsidRPr="00DC591F" w:rsidRDefault="00AF7D89" w:rsidP="00AF7D89">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 xml:space="preserve">Např. Lahev o objemu 1 x 15 ml a perorální aplikátor v papírové krabičce </w:t>
      </w:r>
    </w:p>
    <w:p w14:paraId="3E19498C"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p>
    <w:p w14:paraId="3379F53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68C1BBDC" w14:textId="77777777" w:rsidR="00143211" w:rsidRPr="00DC591F" w:rsidRDefault="00143211" w:rsidP="00143211">
      <w:pPr>
        <w:autoSpaceDE w:val="0"/>
        <w:autoSpaceDN w:val="0"/>
        <w:adjustRightInd w:val="0"/>
        <w:spacing w:after="0" w:line="240" w:lineRule="auto"/>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Times New Roman" w:hAnsiTheme="minorHAnsi" w:cstheme="minorHAnsi"/>
          <w:color w:val="000000"/>
          <w:lang w:eastAsia="sv-SE"/>
        </w:rPr>
        <w:t>Na trhu nemusí být všechny velikosti balení.</w:t>
      </w:r>
      <w:r w:rsidRPr="00DC591F">
        <w:rPr>
          <w:rFonts w:asciiTheme="minorHAnsi" w:eastAsia="SimSun" w:hAnsiTheme="minorHAnsi" w:cstheme="minorHAnsi"/>
          <w:lang w:eastAsia="zh-CN"/>
        </w:rPr>
        <w:t>&gt;</w:t>
      </w:r>
    </w:p>
    <w:p w14:paraId="6B50E88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9F625D8"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3168100"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lastRenderedPageBreak/>
        <w:t>16.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poslední revize etikety</w:t>
      </w:r>
    </w:p>
    <w:p w14:paraId="615F92F2" w14:textId="77777777" w:rsidR="00143211" w:rsidRPr="00DC591F" w:rsidRDefault="00143211" w:rsidP="00F47379">
      <w:pPr>
        <w:keepNext/>
        <w:autoSpaceDE w:val="0"/>
        <w:autoSpaceDN w:val="0"/>
        <w:adjustRightInd w:val="0"/>
        <w:spacing w:after="0" w:line="240" w:lineRule="auto"/>
        <w:rPr>
          <w:rFonts w:asciiTheme="minorHAnsi" w:eastAsia="Times New Roman" w:hAnsiTheme="minorHAnsi" w:cstheme="minorHAnsi"/>
          <w:color w:val="000000"/>
          <w:lang w:eastAsia="sv-SE"/>
        </w:rPr>
      </w:pPr>
    </w:p>
    <w:p w14:paraId="2A9545BA"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Datum poslední revize etikety</w:t>
      </w:r>
    </w:p>
    <w:p w14:paraId="3BA0B50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F4EB4A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&lt;{MM/RRRR}&gt;</w:t>
      </w:r>
    </w:p>
    <w:p w14:paraId="29761B7A"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&lt;{DD/MM/RRRR}&gt;</w:t>
      </w:r>
    </w:p>
    <w:p w14:paraId="3308EDD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 měsíc RRRR}&gt;</w:t>
      </w:r>
    </w:p>
    <w:p w14:paraId="789A0941"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861F7E0" w14:textId="08AFA28C" w:rsidR="00143211" w:rsidRPr="00CF0EB4" w:rsidRDefault="00143211" w:rsidP="005F6B92">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Podrobné informace o tomto veterinárním léčivém přípravku jsou k dispozici v databázi přípravků Unie</w:t>
      </w:r>
      <w:r w:rsidR="005F6B92" w:rsidRPr="00DC591F">
        <w:rPr>
          <w:rFonts w:asciiTheme="minorHAnsi" w:eastAsia="Times New Roman" w:hAnsiTheme="minorHAnsi" w:cstheme="minorHAnsi"/>
          <w:lang w:eastAsia="sv-SE"/>
        </w:rPr>
        <w:t xml:space="preserve"> </w:t>
      </w:r>
      <w:r w:rsidR="005F6B92" w:rsidRPr="00DC591F">
        <w:rPr>
          <w:rStyle w:val="markedcontent"/>
          <w:rFonts w:asciiTheme="minorHAnsi" w:hAnsiTheme="minorHAnsi" w:cstheme="minorHAnsi"/>
        </w:rPr>
        <w:t>(</w:t>
      </w:r>
      <w:hyperlink r:id="rId33" w:history="1">
        <w:r w:rsidR="005F6B92" w:rsidRPr="00DC591F">
          <w:rPr>
            <w:rStyle w:val="Hypertextovodkaz"/>
            <w:rFonts w:asciiTheme="minorHAnsi" w:hAnsiTheme="minorHAnsi" w:cstheme="minorHAnsi"/>
          </w:rPr>
          <w:t>https://medicines.health.europa.eu/veterinary</w:t>
        </w:r>
      </w:hyperlink>
      <w:r w:rsidR="005F6B92" w:rsidRPr="00DC591F">
        <w:rPr>
          <w:rStyle w:val="markedcontent"/>
          <w:rFonts w:asciiTheme="minorHAnsi" w:hAnsiTheme="minorHAnsi" w:cstheme="minorHAnsi"/>
        </w:rPr>
        <w:t>)</w:t>
      </w:r>
      <w:r w:rsidRPr="00DC591F">
        <w:rPr>
          <w:rFonts w:asciiTheme="minorHAnsi" w:eastAsia="Times New Roman" w:hAnsiTheme="minorHAnsi" w:cstheme="minorHAnsi"/>
          <w:lang w:eastAsia="sv-SE"/>
        </w:rPr>
        <w:t>.</w:t>
      </w:r>
    </w:p>
    <w:p w14:paraId="3BEDA826" w14:textId="77777777" w:rsidR="00AE4060" w:rsidRPr="00DC591F" w:rsidRDefault="00AE4060" w:rsidP="00804A66">
      <w:pPr>
        <w:spacing w:after="0" w:line="240" w:lineRule="auto"/>
        <w:jc w:val="both"/>
        <w:rPr>
          <w:rFonts w:asciiTheme="minorHAnsi" w:eastAsia="Times New Roman" w:hAnsiTheme="minorHAnsi" w:cstheme="minorHAnsi"/>
          <w:lang w:eastAsia="sv-SE"/>
        </w:rPr>
      </w:pPr>
    </w:p>
    <w:p w14:paraId="0A5EC70D" w14:textId="77777777" w:rsidR="00AE4060" w:rsidRPr="00DC591F" w:rsidRDefault="00AE4060" w:rsidP="00804A66">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Podrobné informace o tomto veterinárním léčivém přípravku naleznete také v národní databázi (</w:t>
      </w:r>
      <w:hyperlink r:id="rId34" w:history="1">
        <w:r w:rsidRPr="00DC591F">
          <w:rPr>
            <w:rStyle w:val="Hypertextovodkaz"/>
            <w:rFonts w:asciiTheme="minorHAnsi" w:eastAsia="Times New Roman" w:hAnsiTheme="minorHAnsi" w:cstheme="minorHAnsi"/>
          </w:rPr>
          <w:t>https://www.uskv</w:t>
        </w:r>
        <w:r w:rsidRPr="00CF0EB4">
          <w:rPr>
            <w:rStyle w:val="Hypertextovodkaz"/>
            <w:rFonts w:asciiTheme="minorHAnsi" w:eastAsia="Times New Roman" w:hAnsiTheme="minorHAnsi" w:cstheme="minorHAnsi"/>
          </w:rPr>
          <w:t>bl.cz</w:t>
        </w:r>
      </w:hyperlink>
      <w:r w:rsidRPr="00DC591F">
        <w:rPr>
          <w:rFonts w:asciiTheme="minorHAnsi" w:eastAsia="Times New Roman" w:hAnsiTheme="minorHAnsi" w:cstheme="minorHAnsi"/>
        </w:rPr>
        <w:t>).</w:t>
      </w:r>
    </w:p>
    <w:p w14:paraId="716F308D" w14:textId="77777777" w:rsidR="00143211" w:rsidRPr="00CF0EB4" w:rsidRDefault="00143211" w:rsidP="00804A66">
      <w:pPr>
        <w:spacing w:after="0" w:line="240" w:lineRule="auto"/>
        <w:rPr>
          <w:rFonts w:asciiTheme="minorHAnsi" w:eastAsia="Times New Roman" w:hAnsiTheme="minorHAnsi" w:cstheme="minorHAnsi"/>
          <w:lang w:eastAsia="sv-SE"/>
        </w:rPr>
      </w:pPr>
    </w:p>
    <w:p w14:paraId="51A68BC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D4E3DF7" w14:textId="77777777" w:rsidR="00143211" w:rsidRPr="00DC591F" w:rsidRDefault="00143211" w:rsidP="00FA6AB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iCs/>
          <w:caps/>
          <w:lang w:eastAsia="sv-SE"/>
        </w:rPr>
        <w:t>Kontaktní údaje</w:t>
      </w:r>
    </w:p>
    <w:p w14:paraId="3DAC2EA8" w14:textId="77777777" w:rsidR="00143211" w:rsidRPr="00DC591F" w:rsidRDefault="00143211" w:rsidP="00FA6AB9">
      <w:pPr>
        <w:keepNext/>
        <w:spacing w:after="0" w:line="240" w:lineRule="auto"/>
        <w:jc w:val="both"/>
        <w:rPr>
          <w:rFonts w:asciiTheme="minorHAnsi" w:eastAsia="Times New Roman" w:hAnsiTheme="minorHAnsi" w:cstheme="minorHAnsi"/>
          <w:b/>
          <w:lang w:eastAsia="sv-SE"/>
        </w:rPr>
      </w:pPr>
    </w:p>
    <w:p w14:paraId="1186BBAD" w14:textId="77777777" w:rsidR="00143211" w:rsidRPr="00DC591F" w:rsidRDefault="00143211" w:rsidP="00FA6AB9">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Kontaktní údaje</w:t>
      </w:r>
    </w:p>
    <w:p w14:paraId="78DA8AC0"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309DCB6" w14:textId="7A725E91" w:rsidR="00143211" w:rsidRPr="00DC591F" w:rsidRDefault="00143211" w:rsidP="00FA6AB9">
      <w:pPr>
        <w:spacing w:after="0" w:line="240" w:lineRule="auto"/>
        <w:jc w:val="both"/>
        <w:rPr>
          <w:rFonts w:asciiTheme="minorHAnsi" w:eastAsia="SimSun" w:hAnsiTheme="minorHAnsi" w:cstheme="minorHAnsi"/>
          <w:iCs/>
          <w:lang w:eastAsia="zh-CN"/>
        </w:rPr>
      </w:pPr>
      <w:r w:rsidRPr="00DC591F">
        <w:rPr>
          <w:rFonts w:asciiTheme="minorHAnsi" w:eastAsia="SimSun" w:hAnsiTheme="minorHAnsi" w:cstheme="minorHAnsi"/>
          <w:iCs/>
          <w:u w:val="single"/>
          <w:lang w:eastAsia="zh-CN"/>
        </w:rPr>
        <w:t>Držitel rozhodnutí o registraci &lt;a výrobce odpovědný za uvolnění šarže&gt; &lt;a kontaktní údaje pro</w:t>
      </w:r>
      <w:r w:rsidR="00CB2B84" w:rsidRPr="00DC591F">
        <w:rPr>
          <w:rFonts w:asciiTheme="minorHAnsi" w:eastAsia="SimSun" w:hAnsiTheme="minorHAnsi" w:cstheme="minorHAnsi"/>
          <w:iCs/>
          <w:u w:val="single"/>
          <w:lang w:eastAsia="zh-CN"/>
        </w:rPr>
        <w:t> </w:t>
      </w:r>
      <w:r w:rsidRPr="00DC591F">
        <w:rPr>
          <w:rFonts w:asciiTheme="minorHAnsi" w:eastAsia="SimSun" w:hAnsiTheme="minorHAnsi" w:cstheme="minorHAnsi"/>
          <w:iCs/>
          <w:u w:val="single"/>
          <w:lang w:eastAsia="zh-CN"/>
        </w:rPr>
        <w:t>hlášení podezření na nežádoucí účinky&gt;</w:t>
      </w:r>
      <w:r w:rsidRPr="00DC591F">
        <w:rPr>
          <w:rFonts w:asciiTheme="minorHAnsi" w:eastAsia="SimSun" w:hAnsiTheme="minorHAnsi" w:cstheme="minorHAnsi"/>
          <w:lang w:eastAsia="zh-CN"/>
        </w:rPr>
        <w:t>:</w:t>
      </w:r>
    </w:p>
    <w:p w14:paraId="1CA4FD22" w14:textId="34E5C6B2" w:rsidR="00554A5E" w:rsidRPr="00DC591F" w:rsidRDefault="00554A5E" w:rsidP="00FA6AB9">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F47379"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p w14:paraId="5C6520C9"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2EA7A3CD" w14:textId="50B16AE8" w:rsidR="00143211" w:rsidRPr="00DC591F" w:rsidRDefault="00143211" w:rsidP="00FA6AB9">
      <w:pPr>
        <w:spacing w:after="0" w:line="240" w:lineRule="auto"/>
        <w:jc w:val="both"/>
        <w:rPr>
          <w:rFonts w:asciiTheme="minorHAnsi" w:eastAsia="SimSun" w:hAnsiTheme="minorHAnsi" w:cstheme="minorHAnsi"/>
          <w:bCs/>
          <w:lang w:eastAsia="zh-CN"/>
        </w:rPr>
      </w:pPr>
      <w:r w:rsidRPr="00DC591F">
        <w:rPr>
          <w:rFonts w:asciiTheme="minorHAnsi" w:eastAsia="SimSun" w:hAnsiTheme="minorHAnsi" w:cstheme="minorHAnsi"/>
          <w:bCs/>
          <w:u w:val="single"/>
          <w:lang w:eastAsia="zh-CN"/>
        </w:rPr>
        <w:t>Výrobce odpovědný za uvolnění šarže</w:t>
      </w:r>
      <w:r w:rsidRPr="00DC591F">
        <w:rPr>
          <w:rFonts w:asciiTheme="minorHAnsi" w:eastAsia="SimSun" w:hAnsiTheme="minorHAnsi" w:cstheme="minorHAnsi"/>
          <w:lang w:eastAsia="zh-CN"/>
        </w:rPr>
        <w:t>:</w:t>
      </w:r>
    </w:p>
    <w:p w14:paraId="7043AEB6" w14:textId="77777777" w:rsidR="00143211" w:rsidRPr="00DC591F" w:rsidRDefault="00143211" w:rsidP="00FA6AB9">
      <w:pPr>
        <w:spacing w:after="0" w:line="240" w:lineRule="auto"/>
        <w:jc w:val="both"/>
        <w:rPr>
          <w:rFonts w:asciiTheme="minorHAnsi" w:eastAsia="SimSun" w:hAnsiTheme="minorHAnsi" w:cstheme="minorHAnsi"/>
          <w:bCs/>
          <w:lang w:eastAsia="zh-CN"/>
        </w:rPr>
      </w:pPr>
    </w:p>
    <w:p w14:paraId="19BBA1CE" w14:textId="77777777" w:rsidR="00A93EAA" w:rsidRPr="00DC591F" w:rsidRDefault="00143211" w:rsidP="00FA6AB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účinky&gt;</w:t>
      </w:r>
      <w:r w:rsidRPr="00DC591F">
        <w:rPr>
          <w:rFonts w:asciiTheme="minorHAnsi" w:eastAsia="Times New Roman" w:hAnsiTheme="minorHAnsi" w:cstheme="minorHAnsi"/>
        </w:rPr>
        <w:t>:</w:t>
      </w:r>
    </w:p>
    <w:p w14:paraId="5DB8D593" w14:textId="21DB1915" w:rsidR="00143211" w:rsidRPr="00DC591F" w:rsidRDefault="00554A5E" w:rsidP="00FA6AB9">
      <w:pPr>
        <w:autoSpaceDE w:val="0"/>
        <w:autoSpaceDN w:val="0"/>
        <w:adjustRightInd w:val="0"/>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 podnadpisu &lt;a kontaktní údaje pro hlášení podezření na nežádoucí účinky&gt;.]</w:t>
      </w:r>
    </w:p>
    <w:p w14:paraId="6D5DFB11" w14:textId="77777777" w:rsidR="00294EAC" w:rsidRPr="00DC591F" w:rsidRDefault="00294EAC"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6E65221" w14:textId="77777777" w:rsidR="00143211" w:rsidRPr="00DC591F" w:rsidRDefault="00143211"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&lt;Pokud chcete získat informace o tomto veterinárním léčivém přípravku, kontaktujte prosím příslušného místního zástupce držitele rozhodnutí o registraci.&gt; </w:t>
      </w:r>
    </w:p>
    <w:p w14:paraId="1CE97AC8" w14:textId="77777777" w:rsidR="00143211" w:rsidRPr="00DC591F" w:rsidRDefault="00143211" w:rsidP="00143211">
      <w:pPr>
        <w:spacing w:after="0" w:line="240" w:lineRule="auto"/>
        <w:ind w:right="-2"/>
        <w:rPr>
          <w:rFonts w:asciiTheme="minorHAnsi" w:eastAsia="SimSun" w:hAnsiTheme="minorHAnsi" w:cstheme="minorHAnsi"/>
          <w:lang w:eastAsia="zh-CN"/>
        </w:rPr>
      </w:pPr>
    </w:p>
    <w:tbl>
      <w:tblPr>
        <w:tblW w:w="0" w:type="auto"/>
        <w:tblLook w:val="04A0" w:firstRow="1" w:lastRow="0" w:firstColumn="1" w:lastColumn="0" w:noHBand="0" w:noVBand="1"/>
      </w:tblPr>
      <w:tblGrid>
        <w:gridCol w:w="4526"/>
        <w:gridCol w:w="4527"/>
      </w:tblGrid>
      <w:tr w:rsidR="00143211" w:rsidRPr="00DC591F" w14:paraId="390A7726" w14:textId="77777777" w:rsidTr="00A97C4A">
        <w:trPr>
          <w:cantSplit/>
        </w:trPr>
        <w:tc>
          <w:tcPr>
            <w:tcW w:w="4526" w:type="dxa"/>
            <w:shd w:val="clear" w:color="auto" w:fill="auto"/>
          </w:tcPr>
          <w:p w14:paraId="0B049144"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
                <w:bCs/>
              </w:rPr>
              <w:t>Česká republika</w:t>
            </w:r>
          </w:p>
          <w:p w14:paraId="494581D1"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Název</w:t>
            </w:r>
            <w:r w:rsidRPr="00DC591F">
              <w:rPr>
                <w:rFonts w:asciiTheme="minorHAnsi" w:eastAsia="SimSun" w:hAnsiTheme="minorHAnsi" w:cstheme="minorHAnsi"/>
                <w:bCs/>
              </w:rPr>
              <w:sym w:font="Symbol" w:char="F07D"/>
            </w:r>
          </w:p>
          <w:p w14:paraId="0A921DE6" w14:textId="415F18D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Adresa</w:t>
            </w:r>
            <w:r w:rsidRPr="00DC591F">
              <w:rPr>
                <w:rFonts w:asciiTheme="minorHAnsi" w:eastAsia="SimSun" w:hAnsiTheme="minorHAnsi" w:cstheme="minorHAnsi"/>
                <w:bCs/>
              </w:rPr>
              <w:sym w:font="Symbol" w:char="F07D"/>
            </w:r>
          </w:p>
          <w:p w14:paraId="2291B468" w14:textId="7849437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 xml:space="preserve">CZ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město</w:t>
            </w:r>
            <w:r w:rsidRPr="00DC591F">
              <w:rPr>
                <w:rFonts w:asciiTheme="minorHAnsi" w:eastAsia="SimSun" w:hAnsiTheme="minorHAnsi" w:cstheme="minorHAnsi"/>
                <w:bCs/>
              </w:rPr>
              <w:sym w:font="Symbol" w:char="F07D"/>
            </w:r>
          </w:p>
          <w:p w14:paraId="4AC2C7EE"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Tel: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telefonní číslo</w:t>
            </w:r>
            <w:r w:rsidRPr="00DC591F">
              <w:rPr>
                <w:rFonts w:asciiTheme="minorHAnsi" w:eastAsia="SimSun" w:hAnsiTheme="minorHAnsi" w:cstheme="minorHAnsi"/>
                <w:bCs/>
              </w:rPr>
              <w:sym w:font="Symbol" w:char="F07D"/>
            </w:r>
          </w:p>
          <w:p w14:paraId="2D7CE09C" w14:textId="77777777" w:rsidR="00143211" w:rsidRPr="00CF0EB4" w:rsidRDefault="00143211" w:rsidP="00143211">
            <w:pPr>
              <w:tabs>
                <w:tab w:val="left" w:pos="567"/>
              </w:tabs>
              <w:spacing w:after="0" w:line="260" w:lineRule="exact"/>
              <w:rPr>
                <w:rFonts w:asciiTheme="minorHAnsi" w:eastAsia="SimSun" w:hAnsiTheme="minorHAnsi" w:cstheme="minorHAnsi"/>
                <w:bCs/>
              </w:rPr>
            </w:pPr>
            <w:r w:rsidRPr="00CF0EB4">
              <w:rPr>
                <w:rFonts w:asciiTheme="minorHAnsi" w:eastAsia="SimSun" w:hAnsiTheme="minorHAnsi" w:cstheme="minorHAnsi"/>
                <w:bCs/>
              </w:rPr>
              <w:t>&lt;{</w:t>
            </w:r>
            <w:proofErr w:type="gramStart"/>
            <w:r w:rsidRPr="00CF0EB4">
              <w:rPr>
                <w:rFonts w:asciiTheme="minorHAnsi" w:eastAsia="SimSun" w:hAnsiTheme="minorHAnsi" w:cstheme="minorHAnsi"/>
                <w:bCs/>
              </w:rPr>
              <w:t>E-mail</w:t>
            </w:r>
            <w:proofErr w:type="gramEnd"/>
            <w:r w:rsidRPr="00CF0EB4">
              <w:rPr>
                <w:rFonts w:asciiTheme="minorHAnsi" w:eastAsia="SimSun" w:hAnsiTheme="minorHAnsi" w:cstheme="minorHAnsi"/>
                <w:bCs/>
              </w:rPr>
              <w:t>}&gt;</w:t>
            </w:r>
          </w:p>
          <w:p w14:paraId="2AC190C6" w14:textId="77777777" w:rsidR="00143211" w:rsidRPr="00DC591F" w:rsidRDefault="00143211" w:rsidP="00143211">
            <w:pPr>
              <w:tabs>
                <w:tab w:val="left" w:pos="567"/>
              </w:tabs>
              <w:spacing w:after="0" w:line="260" w:lineRule="exact"/>
              <w:rPr>
                <w:rFonts w:asciiTheme="minorHAnsi" w:eastAsia="SimSun" w:hAnsiTheme="minorHAnsi" w:cstheme="minorHAnsi"/>
                <w:bCs/>
              </w:rPr>
            </w:pPr>
          </w:p>
        </w:tc>
        <w:tc>
          <w:tcPr>
            <w:tcW w:w="4527" w:type="dxa"/>
            <w:shd w:val="clear" w:color="auto" w:fill="auto"/>
          </w:tcPr>
          <w:p w14:paraId="4FCAFAF5" w14:textId="6F684FB4" w:rsidR="00143211" w:rsidRPr="00DC591F" w:rsidRDefault="00143211" w:rsidP="00143211">
            <w:pPr>
              <w:tabs>
                <w:tab w:val="left" w:pos="567"/>
              </w:tabs>
              <w:spacing w:after="0" w:line="260" w:lineRule="exact"/>
              <w:rPr>
                <w:rFonts w:asciiTheme="minorHAnsi" w:eastAsia="SimSun" w:hAnsiTheme="minorHAnsi" w:cstheme="minorHAnsi"/>
                <w:bCs/>
              </w:rPr>
            </w:pPr>
          </w:p>
        </w:tc>
      </w:tr>
    </w:tbl>
    <w:p w14:paraId="3A47DC07"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1D0B95A" w14:textId="77777777" w:rsidR="00143211" w:rsidRPr="00DC591F" w:rsidRDefault="00143211" w:rsidP="00FA6AB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CF0EB4">
        <w:rPr>
          <w:rFonts w:asciiTheme="minorHAnsi" w:eastAsia="Times New Roman" w:hAnsiTheme="minorHAnsi" w:cstheme="minorHAnsi"/>
          <w:b/>
          <w:bCs/>
          <w:lang w:eastAsia="sv-SE"/>
        </w:rPr>
        <w:t>18.</w:t>
      </w:r>
      <w:r w:rsidRPr="00CF0EB4">
        <w:rPr>
          <w:rFonts w:asciiTheme="minorHAnsi" w:eastAsia="Times New Roman" w:hAnsiTheme="minorHAnsi" w:cstheme="minorHAnsi"/>
          <w:b/>
          <w:bCs/>
          <w:lang w:eastAsia="sv-SE"/>
        </w:rPr>
        <w:tab/>
        <w:t>DALŠÍ INFORMACE</w:t>
      </w:r>
    </w:p>
    <w:p w14:paraId="6F63B677"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5F5BEE56" w14:textId="120CB269" w:rsidR="00143211" w:rsidRPr="00DC591F" w:rsidRDefault="00143211" w:rsidP="00FA6AB9">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&lt;Další informace&gt;</w:t>
      </w:r>
    </w:p>
    <w:p w14:paraId="0C252A8F" w14:textId="77777777" w:rsidR="0083736B" w:rsidRPr="00DC591F" w:rsidRDefault="0083736B" w:rsidP="00FA6AB9">
      <w:pPr>
        <w:spacing w:after="0" w:line="240" w:lineRule="auto"/>
        <w:jc w:val="both"/>
        <w:rPr>
          <w:rFonts w:asciiTheme="minorHAnsi" w:eastAsia="Times New Roman" w:hAnsiTheme="minorHAnsi" w:cstheme="minorHAnsi"/>
          <w:b/>
          <w:lang w:eastAsia="sv-SE"/>
        </w:rPr>
      </w:pPr>
    </w:p>
    <w:p w14:paraId="38E6E645" w14:textId="77777777" w:rsidR="0083736B" w:rsidRPr="00DC591F" w:rsidRDefault="0083736B" w:rsidP="00FA6AB9">
      <w:pPr>
        <w:keepNext/>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eastAsia="Times New Roman" w:hAnsiTheme="minorHAnsi" w:cstheme="minorHAnsi"/>
          <w:b/>
        </w:rPr>
        <w:t>Environmentální vlastnosti</w:t>
      </w:r>
      <w:r w:rsidRPr="00DC591F">
        <w:rPr>
          <w:rFonts w:asciiTheme="minorHAnsi" w:eastAsia="Times New Roman" w:hAnsiTheme="minorHAnsi" w:cstheme="minorHAnsi"/>
        </w:rPr>
        <w:t>&gt;</w:t>
      </w:r>
    </w:p>
    <w:p w14:paraId="1AFCD3C8" w14:textId="5D05E297" w:rsidR="008360FB" w:rsidRPr="00DC591F" w:rsidRDefault="008360FB"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6B9ACF07" w14:textId="77777777" w:rsidR="006730CB" w:rsidRPr="00F414E0" w:rsidRDefault="006730CB" w:rsidP="006730CB">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6730CB" w:rsidRPr="00DC591F" w14:paraId="470CD4EC" w14:textId="77777777" w:rsidTr="00F10E3E">
        <w:tc>
          <w:tcPr>
            <w:tcW w:w="5000" w:type="pct"/>
          </w:tcPr>
          <w:p w14:paraId="0759B872"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[V souladu s čl. 14 odst. 2 může příbalová informace obsahovat další informace týkající se distribuce a držení nebo jakýchkoli nezbytných preventivních opatření v souladu s registrací za předpokladu, že tyto informace nemají propagační charakter. Tyto doplňující informace se </w:t>
            </w:r>
            <w:r w:rsidRPr="00CF0EB4">
              <w:rPr>
                <w:rFonts w:asciiTheme="minorHAnsi" w:hAnsiTheme="minorHAnsi" w:cstheme="minorHAnsi"/>
                <w:i/>
                <w:color w:val="008000"/>
              </w:rPr>
              <w:t>uvedou v příbalové</w:t>
            </w:r>
            <w:r w:rsidRPr="00DC591F">
              <w:rPr>
                <w:rFonts w:asciiTheme="minorHAnsi" w:hAnsiTheme="minorHAnsi" w:cstheme="minorHAnsi"/>
                <w:i/>
                <w:color w:val="008000"/>
              </w:rPr>
              <w:t xml:space="preserve"> informaci zřetelně odděleny od informací ve výše uvedených bodech].</w:t>
            </w:r>
          </w:p>
          <w:p w14:paraId="18059906" w14:textId="77777777" w:rsidR="00294EAC" w:rsidRPr="00DC591F" w:rsidRDefault="00294EAC" w:rsidP="00294EAC">
            <w:pPr>
              <w:spacing w:after="0" w:line="240" w:lineRule="auto"/>
              <w:ind w:right="23"/>
              <w:jc w:val="both"/>
              <w:rPr>
                <w:rFonts w:asciiTheme="minorHAnsi" w:hAnsiTheme="minorHAnsi" w:cstheme="minorHAnsi"/>
                <w:i/>
                <w:color w:val="008000"/>
              </w:rPr>
            </w:pPr>
          </w:p>
          <w:p w14:paraId="29CC4A15"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Po ukončení fáze MR/DC/SR postupu by měly být zde vyplněny všechny další národní distribuční kategorie v souladu s národními předpisy (s odkazem na seznam RMS).</w:t>
            </w:r>
          </w:p>
          <w:p w14:paraId="57A098A5" w14:textId="10F502AA" w:rsidR="006730CB" w:rsidRPr="00DC591F" w:rsidRDefault="00294EAC"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dodavatele: </w:t>
            </w:r>
            <w:hyperlink r:id="rId35"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V případě vícejazyčných příbalových informací by měly být jasně uvedeny distribuční kate</w:t>
            </w:r>
            <w:r w:rsidRPr="00CF0EB4">
              <w:rPr>
                <w:rFonts w:asciiTheme="minorHAnsi" w:hAnsiTheme="minorHAnsi" w:cstheme="minorHAnsi"/>
                <w:i/>
                <w:color w:val="008000"/>
              </w:rPr>
              <w:t>gorie pro jednotlivé země</w:t>
            </w:r>
            <w:r w:rsidRPr="00DC591F">
              <w:rPr>
                <w:rFonts w:asciiTheme="minorHAnsi" w:eastAsia="Calibri" w:hAnsiTheme="minorHAnsi" w:cstheme="minorHAnsi"/>
                <w:i/>
                <w:color w:val="008000"/>
              </w:rPr>
              <w:t xml:space="preserve"> s použitím kódů zemí, tj. AT, BE, DE atd.</w:t>
            </w:r>
          </w:p>
        </w:tc>
      </w:tr>
    </w:tbl>
    <w:p w14:paraId="5251398D" w14:textId="77777777" w:rsidR="006730CB" w:rsidRPr="00F414E0" w:rsidRDefault="006730CB" w:rsidP="006730CB">
      <w:pPr>
        <w:spacing w:after="0" w:line="240" w:lineRule="auto"/>
        <w:ind w:right="567"/>
        <w:rPr>
          <w:rFonts w:asciiTheme="minorHAnsi" w:hAnsiTheme="minorHAnsi" w:cstheme="minorHAnsi"/>
        </w:rPr>
      </w:pPr>
    </w:p>
    <w:p w14:paraId="0F65D2C8" w14:textId="7DA8E207" w:rsidR="00F122E6" w:rsidRPr="00DC591F" w:rsidRDefault="00F122E6"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[Dle pokynu pro národní specifické informace uvedené na obale/příbalové informaci (EMA/CMDv/22456/2022</w:t>
      </w:r>
      <w:r w:rsidR="00924663" w:rsidRPr="00CF0EB4">
        <w:rPr>
          <w:rFonts w:asciiTheme="minorHAnsi" w:eastAsia="Times New Roman" w:hAnsiTheme="minorHAnsi" w:cstheme="minorHAnsi"/>
          <w:i/>
          <w:color w:val="008000"/>
          <w:lang w:eastAsia="cs-CZ"/>
        </w:rPr>
        <w:t xml:space="preserve">– </w:t>
      </w:r>
      <w:proofErr w:type="spellStart"/>
      <w:r w:rsidR="00924663" w:rsidRPr="00CF0EB4">
        <w:rPr>
          <w:rFonts w:asciiTheme="minorHAnsi" w:eastAsia="Times New Roman" w:hAnsiTheme="minorHAnsi" w:cstheme="minorHAnsi"/>
          <w:i/>
          <w:color w:val="008000"/>
          <w:lang w:eastAsia="cs-CZ"/>
        </w:rPr>
        <w:t>Rev</w:t>
      </w:r>
      <w:proofErr w:type="spellEnd"/>
      <w:r w:rsidR="00924663" w:rsidRPr="00CF0EB4">
        <w:rPr>
          <w:rFonts w:asciiTheme="minorHAnsi" w:eastAsia="Times New Roman" w:hAnsiTheme="minorHAnsi" w:cstheme="minorHAnsi"/>
          <w:i/>
          <w:color w:val="008000"/>
          <w:lang w:eastAsia="cs-CZ"/>
        </w:rPr>
        <w:t>. 2</w:t>
      </w:r>
      <w:r w:rsidRPr="00DC591F">
        <w:rPr>
          <w:rFonts w:asciiTheme="minorHAnsi" w:eastAsia="Times New Roman" w:hAnsiTheme="minorHAnsi" w:cstheme="minorHAnsi"/>
          <w:i/>
          <w:color w:val="008000"/>
          <w:lang w:eastAsia="cs-CZ"/>
        </w:rPr>
        <w:t>) se uvedou:]</w:t>
      </w:r>
    </w:p>
    <w:p w14:paraId="5053F0E3" w14:textId="77777777" w:rsidR="00F122E6" w:rsidRPr="00DC591F" w:rsidRDefault="00F122E6" w:rsidP="00F122E6">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05EC410E" w14:textId="77777777" w:rsidTr="00723021">
        <w:tc>
          <w:tcPr>
            <w:tcW w:w="9062" w:type="dxa"/>
          </w:tcPr>
          <w:p w14:paraId="422615C0" w14:textId="18BCC349"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4A1D3B6B"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2FF19C41" wp14:editId="63043C55">
                  <wp:extent cx="496570" cy="29591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5E7D5B73"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48B7719" wp14:editId="6564DB56">
                  <wp:extent cx="516890" cy="302260"/>
                  <wp:effectExtent l="0" t="0" r="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0A2A33FB" w14:textId="77777777" w:rsidR="00723021" w:rsidRPr="00DC591F" w:rsidRDefault="00723021" w:rsidP="00723021">
            <w:pPr>
              <w:spacing w:after="0" w:line="240" w:lineRule="auto"/>
              <w:rPr>
                <w:rFonts w:asciiTheme="minorHAnsi" w:hAnsiTheme="minorHAnsi" w:cstheme="minorHAnsi"/>
                <w:szCs w:val="20"/>
              </w:rPr>
            </w:pPr>
          </w:p>
          <w:p w14:paraId="1018D890"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31F7AE73" w14:textId="11A8AFD8" w:rsidR="00723021" w:rsidRPr="00DC591F" w:rsidRDefault="00723021" w:rsidP="00F122E6">
            <w:pPr>
              <w:spacing w:line="240" w:lineRule="auto"/>
              <w:rPr>
                <w:rFonts w:asciiTheme="minorHAnsi" w:hAnsiTheme="minorHAnsi" w:cstheme="minorHAnsi"/>
                <w:i/>
                <w:lang w:eastAsia="cs-CZ"/>
              </w:rPr>
            </w:pPr>
            <w:r w:rsidRPr="00DC591F">
              <w:rPr>
                <w:rFonts w:asciiTheme="minorHAnsi" w:hAnsiTheme="minorHAnsi" w:cstheme="minorHAnsi"/>
                <w:i/>
                <w:color w:val="008000"/>
                <w:lang w:eastAsia="cs-CZ"/>
              </w:rPr>
              <w:t xml:space="preserve">[Není uváděno v anglických textech post CP, DCP, MRP; dle pokynu CMDv pro národní specifické informace uvedené na obale/příbalové informaci je indikační omezení uváděno v českých textech (týká se CP, DCP a MRP) a to v souladu s nařízením (EU) 2019/6 čl. 107 odst. 7 umožňujícím členskému státu omezit nebo zakázat používání některých </w:t>
            </w:r>
            <w:proofErr w:type="spellStart"/>
            <w:r w:rsidRPr="00DC591F">
              <w:rPr>
                <w:rFonts w:asciiTheme="minorHAnsi" w:hAnsiTheme="minorHAnsi" w:cstheme="minorHAnsi"/>
                <w:i/>
                <w:color w:val="008000"/>
                <w:lang w:eastAsia="cs-CZ"/>
              </w:rPr>
              <w:t>antimikrobik</w:t>
            </w:r>
            <w:proofErr w:type="spellEnd"/>
            <w:r w:rsidRPr="00DC591F">
              <w:rPr>
                <w:rFonts w:asciiTheme="minorHAnsi" w:hAnsiTheme="minorHAnsi" w:cstheme="minorHAnsi"/>
                <w:i/>
                <w:color w:val="008000"/>
                <w:lang w:eastAsia="cs-CZ"/>
              </w:rPr>
              <w:t xml:space="preserve"> na svém území; indikační omezení se týká VLP obsahujících </w:t>
            </w:r>
            <w:proofErr w:type="spellStart"/>
            <w:r w:rsidRPr="00DC591F">
              <w:rPr>
                <w:rFonts w:asciiTheme="minorHAnsi" w:hAnsiTheme="minorHAnsi" w:cstheme="minorHAnsi"/>
                <w:i/>
                <w:color w:val="008000"/>
                <w:lang w:eastAsia="cs-CZ"/>
              </w:rPr>
              <w:t>fluorochinolony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chinolony</w:t>
            </w:r>
            <w:proofErr w:type="spellEnd"/>
            <w:r w:rsidRPr="00DC591F">
              <w:rPr>
                <w:rFonts w:asciiTheme="minorHAnsi" w:hAnsiTheme="minorHAnsi" w:cstheme="minorHAnsi"/>
                <w:i/>
                <w:color w:val="008000"/>
                <w:lang w:eastAsia="cs-CZ"/>
              </w:rPr>
              <w:t>,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tc>
      </w:tr>
    </w:tbl>
    <w:p w14:paraId="1280683E" w14:textId="77777777" w:rsidR="0076099A" w:rsidRPr="00DC591F" w:rsidRDefault="0076099A" w:rsidP="008E4C56">
      <w:pPr>
        <w:spacing w:after="0" w:line="240" w:lineRule="auto"/>
        <w:rPr>
          <w:rFonts w:asciiTheme="minorHAnsi" w:eastAsia="SimSun" w:hAnsiTheme="minorHAnsi" w:cstheme="minorHAnsi"/>
          <w:lang w:eastAsia="zh-CN"/>
        </w:rPr>
      </w:pPr>
    </w:p>
    <w:p w14:paraId="17DF6156" w14:textId="77777777" w:rsidR="00143211" w:rsidRPr="00CF0EB4" w:rsidRDefault="00143211" w:rsidP="00143211">
      <w:pPr>
        <w:spacing w:after="0" w:line="240" w:lineRule="auto"/>
        <w:rPr>
          <w:rFonts w:asciiTheme="minorHAnsi" w:eastAsia="SimSun" w:hAnsiTheme="minorHAnsi" w:cstheme="minorHAnsi"/>
          <w:lang w:eastAsia="zh-CN"/>
        </w:rPr>
      </w:pPr>
    </w:p>
    <w:p w14:paraId="6FA5D0DE" w14:textId="77777777" w:rsidR="00143211" w:rsidRPr="00DC591F" w:rsidRDefault="00143211" w:rsidP="00FA6AB9">
      <w:p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19.</w:t>
      </w:r>
      <w:r w:rsidRPr="00DC591F">
        <w:rPr>
          <w:rFonts w:asciiTheme="minorHAnsi" w:eastAsia="Times New Roman" w:hAnsiTheme="minorHAnsi" w:cstheme="minorHAnsi"/>
          <w:b/>
          <w:lang w:eastAsia="sv-SE"/>
        </w:rPr>
        <w:tab/>
      </w:r>
      <w:r w:rsidRPr="00DC591F">
        <w:rPr>
          <w:rFonts w:asciiTheme="minorHAnsi" w:eastAsia="Times New Roman" w:hAnsiTheme="minorHAnsi" w:cstheme="minorHAnsi"/>
          <w:b/>
          <w:caps/>
          <w:lang w:eastAsia="sv-SE"/>
        </w:rPr>
        <w:t xml:space="preserve">Označení “Pouze pro zvířata” </w:t>
      </w:r>
    </w:p>
    <w:p w14:paraId="474AD06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1C2AE880" w14:textId="77777777" w:rsidR="00143211" w:rsidRPr="00DC591F" w:rsidRDefault="00143211" w:rsidP="00FA6AB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Pouze pro zvířata. </w:t>
      </w:r>
    </w:p>
    <w:p w14:paraId="3526367D"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160537E6"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613E27E7"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exspirace</w:t>
      </w:r>
    </w:p>
    <w:p w14:paraId="288DAF59" w14:textId="56D2FD25" w:rsidR="00143211" w:rsidRPr="00DC591F" w:rsidRDefault="00143211" w:rsidP="00143211">
      <w:pPr>
        <w:spacing w:after="0" w:line="240" w:lineRule="auto"/>
        <w:rPr>
          <w:rFonts w:asciiTheme="minorHAnsi" w:eastAsia="Times New Roman" w:hAnsiTheme="minorHAnsi" w:cstheme="minorHAnsi"/>
          <w:lang w:eastAsia="sv-SE"/>
        </w:rPr>
      </w:pPr>
    </w:p>
    <w:p w14:paraId="5DFF7FC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DD67F5D" w14:textId="07EB276A"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individuálního posouzení může být u VLP pro nové léčebné postupy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6353B42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p>
    <w:p w14:paraId="5E8CA86C" w14:textId="77777777"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Exp. {mm/</w:t>
      </w:r>
      <w:proofErr w:type="spellStart"/>
      <w:r w:rsidRPr="00DC591F">
        <w:rPr>
          <w:rFonts w:asciiTheme="minorHAnsi" w:eastAsia="Times New Roman" w:hAnsiTheme="minorHAnsi" w:cstheme="minorHAnsi"/>
          <w:lang w:eastAsia="sv-SE"/>
        </w:rPr>
        <w:t>rrrr</w:t>
      </w:r>
      <w:proofErr w:type="spellEnd"/>
      <w:r w:rsidRPr="00DC591F">
        <w:rPr>
          <w:rFonts w:asciiTheme="minorHAnsi" w:eastAsia="Times New Roman" w:hAnsiTheme="minorHAnsi" w:cstheme="minorHAnsi"/>
          <w:lang w:eastAsia="sv-SE"/>
        </w:rPr>
        <w:t>}</w:t>
      </w:r>
    </w:p>
    <w:p w14:paraId="55260ED3" w14:textId="77777777" w:rsidR="00143211" w:rsidRPr="00DC591F" w:rsidRDefault="00143211" w:rsidP="00F340C3">
      <w:pPr>
        <w:spacing w:after="0" w:line="240" w:lineRule="auto"/>
        <w:jc w:val="both"/>
        <w:rPr>
          <w:rFonts w:asciiTheme="minorHAnsi" w:eastAsia="Times New Roman" w:hAnsiTheme="minorHAnsi" w:cstheme="minorHAnsi"/>
          <w:lang w:eastAsia="sv-SE"/>
        </w:rPr>
      </w:pPr>
    </w:p>
    <w:p w14:paraId="30139B75" w14:textId="1EF1238E"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lastRenderedPageBreak/>
        <w:t>&lt;Po &lt;1.&gt; &lt;propíchnutí&gt; &lt;otevření&gt; &lt;rozpuštění&gt; &lt;rekonstituci&gt; &lt;spotřebujte do…&gt; &lt;spotřebujte ihned&gt;.&gt;</w:t>
      </w:r>
    </w:p>
    <w:p w14:paraId="23EDCC83" w14:textId="74CB93D4" w:rsidR="00554A5E" w:rsidRPr="00DC591F" w:rsidRDefault="00554A5E" w:rsidP="00F340C3">
      <w:pPr>
        <w:spacing w:after="0" w:line="240" w:lineRule="auto"/>
        <w:jc w:val="both"/>
        <w:rPr>
          <w:rFonts w:asciiTheme="minorHAnsi" w:eastAsia="Times New Roman" w:hAnsiTheme="minorHAnsi" w:cstheme="minorHAnsi"/>
          <w:lang w:eastAsia="sv-SE"/>
        </w:rPr>
      </w:pPr>
    </w:p>
    <w:p w14:paraId="40F32ED7" w14:textId="2DC4AEA1" w:rsidR="00554A5E" w:rsidRPr="00DC591F" w:rsidRDefault="00554A5E" w:rsidP="00F340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p>
    <w:p w14:paraId="6D6C1D71" w14:textId="77777777" w:rsidR="006C63C2" w:rsidRPr="00DC591F" w:rsidRDefault="006C63C2" w:rsidP="00F340C3">
      <w:pPr>
        <w:spacing w:after="0" w:line="240" w:lineRule="auto"/>
        <w:jc w:val="both"/>
        <w:rPr>
          <w:rFonts w:asciiTheme="minorHAnsi" w:eastAsia="Times New Roman" w:hAnsiTheme="minorHAnsi" w:cstheme="minorHAnsi"/>
          <w:lang w:eastAsia="sv-SE"/>
        </w:rPr>
      </w:pPr>
    </w:p>
    <w:p w14:paraId="7B3F9312"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&lt;Doba použitelnosti po prvním otevření vnitřního obalu: …&gt; </w:t>
      </w:r>
    </w:p>
    <w:p w14:paraId="50FA02E3"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&lt;Doba použitelnosti po &lt;rozpuštění&gt; &lt;naředění&gt; &lt;rekonstituci&gt; podle </w:t>
      </w:r>
      <w:proofErr w:type="gramStart"/>
      <w:r w:rsidRPr="00DC591F">
        <w:rPr>
          <w:rFonts w:asciiTheme="minorHAnsi" w:eastAsia="Times New Roman" w:hAnsiTheme="minorHAnsi" w:cstheme="minorHAnsi"/>
          <w:color w:val="000000"/>
          <w:lang w:eastAsia="sv-SE"/>
        </w:rPr>
        <w:t>návodu:…</w:t>
      </w:r>
      <w:proofErr w:type="gramEnd"/>
      <w:r w:rsidRPr="00DC591F">
        <w:rPr>
          <w:rFonts w:asciiTheme="minorHAnsi" w:eastAsia="Times New Roman" w:hAnsiTheme="minorHAnsi" w:cstheme="minorHAnsi"/>
          <w:color w:val="000000"/>
          <w:lang w:eastAsia="sv-SE"/>
        </w:rPr>
        <w:t>&gt;</w:t>
      </w:r>
    </w:p>
    <w:p w14:paraId="224DA74B" w14:textId="77777777" w:rsidR="00143211" w:rsidRPr="00DC591F" w:rsidRDefault="00143211" w:rsidP="00F340C3">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color w:val="000000"/>
          <w:lang w:eastAsia="sv-SE"/>
        </w:rPr>
        <w:t xml:space="preserve">&lt;Doba použitelnosti po zamíchání do sypkého nebo </w:t>
      </w:r>
      <w:proofErr w:type="spellStart"/>
      <w:r w:rsidRPr="00DC591F">
        <w:rPr>
          <w:rFonts w:asciiTheme="minorHAnsi" w:eastAsia="Times New Roman" w:hAnsiTheme="minorHAnsi" w:cstheme="minorHAnsi"/>
          <w:color w:val="000000"/>
          <w:lang w:eastAsia="sv-SE"/>
        </w:rPr>
        <w:t>peletovaného</w:t>
      </w:r>
      <w:proofErr w:type="spellEnd"/>
      <w:r w:rsidRPr="00DC591F">
        <w:rPr>
          <w:rFonts w:asciiTheme="minorHAnsi" w:eastAsia="Times New Roman" w:hAnsiTheme="minorHAnsi" w:cstheme="minorHAnsi"/>
          <w:color w:val="000000"/>
          <w:lang w:eastAsia="sv-SE"/>
        </w:rPr>
        <w:t xml:space="preserve"> </w:t>
      </w:r>
      <w:proofErr w:type="gramStart"/>
      <w:r w:rsidRPr="00DC591F">
        <w:rPr>
          <w:rFonts w:asciiTheme="minorHAnsi" w:eastAsia="Times New Roman" w:hAnsiTheme="minorHAnsi" w:cstheme="minorHAnsi"/>
          <w:color w:val="000000"/>
          <w:lang w:eastAsia="sv-SE"/>
        </w:rPr>
        <w:t>krmiva:…</w:t>
      </w:r>
      <w:proofErr w:type="gramEnd"/>
      <w:r w:rsidRPr="00DC591F">
        <w:rPr>
          <w:rFonts w:asciiTheme="minorHAnsi" w:eastAsia="Times New Roman" w:hAnsiTheme="minorHAnsi" w:cstheme="minorHAnsi"/>
          <w:color w:val="000000"/>
          <w:lang w:eastAsia="sv-SE"/>
        </w:rPr>
        <w:t>&gt;</w:t>
      </w:r>
    </w:p>
    <w:p w14:paraId="150FBA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177A67C8"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4DEC15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7509A77A" w14:textId="77777777" w:rsidR="00554A5E" w:rsidRPr="00DC591F" w:rsidRDefault="00554A5E" w:rsidP="00F340C3">
      <w:pPr>
        <w:spacing w:after="0" w:line="240" w:lineRule="auto"/>
        <w:jc w:val="both"/>
        <w:rPr>
          <w:rFonts w:asciiTheme="minorHAnsi" w:eastAsia="Times New Roman" w:hAnsiTheme="minorHAnsi" w:cstheme="minorHAnsi"/>
        </w:rPr>
      </w:pPr>
    </w:p>
    <w:p w14:paraId="0E6AF4A6"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&lt;6 měsíců.&gt; &lt;…&gt; &lt;1 rok.&gt; &lt;18 měsíců.&gt; &lt;2 roky.&gt; &lt;30 měsíců.&gt; &lt;3 roky.&gt; &lt;spotřebujte ihned.&gt;</w:t>
      </w:r>
    </w:p>
    <w:p w14:paraId="38384B90" w14:textId="77777777" w:rsidR="00554A5E" w:rsidRPr="00DC591F" w:rsidRDefault="00554A5E" w:rsidP="00F340C3">
      <w:pPr>
        <w:spacing w:after="0" w:line="240" w:lineRule="auto"/>
        <w:jc w:val="both"/>
        <w:rPr>
          <w:rFonts w:asciiTheme="minorHAnsi" w:eastAsia="Times New Roman" w:hAnsiTheme="minorHAnsi" w:cstheme="minorHAnsi"/>
        </w:rPr>
      </w:pPr>
    </w:p>
    <w:p w14:paraId="62B7A32F"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1817A025"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D67723F"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496CDAD"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Číslo šarže</w:t>
      </w:r>
      <w:r w:rsidRPr="00DC591F">
        <w:rPr>
          <w:rFonts w:asciiTheme="minorHAnsi" w:eastAsia="Times New Roman" w:hAnsiTheme="minorHAnsi" w:cstheme="minorHAnsi"/>
          <w:b/>
          <w:bCs/>
          <w:lang w:eastAsia="sv-SE"/>
        </w:rPr>
        <w:t xml:space="preserve"> </w:t>
      </w:r>
    </w:p>
    <w:p w14:paraId="085D4A2E" w14:textId="6F728D7E"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43FDCB5" w14:textId="77777777" w:rsidR="005A3550" w:rsidRPr="00DC591F" w:rsidRDefault="005A3550" w:rsidP="005A355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1FE26763" w14:textId="1ABE5510" w:rsidR="00EB2851" w:rsidRPr="00DC591F" w:rsidRDefault="00143211" w:rsidP="00DC591F">
      <w:pPr>
        <w:spacing w:after="0" w:line="240" w:lineRule="auto"/>
        <w:rPr>
          <w:rFonts w:asciiTheme="minorHAnsi" w:hAnsiTheme="minorHAnsi" w:cstheme="minorHAnsi"/>
        </w:rPr>
      </w:pPr>
      <w:r w:rsidRPr="00DC591F">
        <w:rPr>
          <w:rFonts w:asciiTheme="minorHAnsi" w:eastAsia="Times New Roman" w:hAnsiTheme="minorHAnsi" w:cstheme="minorHAnsi"/>
          <w:lang w:eastAsia="sv-SE"/>
        </w:rPr>
        <w:t>Lot: {číslo}</w:t>
      </w:r>
    </w:p>
    <w:sectPr w:rsidR="00EB2851" w:rsidRPr="00DC591F" w:rsidSect="004F4C53">
      <w:headerReference w:type="default" r:id="rId36"/>
      <w:footerReference w:type="default" r:id="rId37"/>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1BE4" w14:textId="77777777" w:rsidR="00E64EA6" w:rsidRDefault="00E64EA6" w:rsidP="00AD14A0">
      <w:pPr>
        <w:spacing w:after="0" w:line="240" w:lineRule="auto"/>
      </w:pPr>
      <w:r>
        <w:separator/>
      </w:r>
    </w:p>
  </w:endnote>
  <w:endnote w:type="continuationSeparator" w:id="0">
    <w:p w14:paraId="14A26FC2" w14:textId="77777777" w:rsidR="00E64EA6" w:rsidRDefault="00E64EA6" w:rsidP="00AD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CD7A" w14:textId="13AA9847" w:rsidR="00DC591F" w:rsidRDefault="00DC591F">
    <w:pPr>
      <w:pStyle w:val="Zpat"/>
    </w:pPr>
    <w:r>
      <w:rPr>
        <w:noProof/>
        <w:lang w:eastAsia="cs-CZ"/>
      </w:rPr>
      <mc:AlternateContent>
        <mc:Choice Requires="wps">
          <w:drawing>
            <wp:anchor distT="0" distB="0" distL="114300" distR="114300" simplePos="0" relativeHeight="251656704" behindDoc="0" locked="0" layoutInCell="1" allowOverlap="1" wp14:anchorId="1206CD8D" wp14:editId="664C2EC1">
              <wp:simplePos x="0" y="0"/>
              <wp:positionH relativeFrom="column">
                <wp:posOffset>2691130</wp:posOffset>
              </wp:positionH>
              <wp:positionV relativeFrom="paragraph">
                <wp:posOffset>51435</wp:posOffset>
              </wp:positionV>
              <wp:extent cx="1419225" cy="554990"/>
              <wp:effectExtent l="0" t="3810" r="4445" b="31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781F"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DC591F" w:rsidRPr="00AA27C1" w:rsidRDefault="00DC591F" w:rsidP="0090193C">
                          <w:pPr>
                            <w:rPr>
                              <w:rFonts w:cs="Calibri"/>
                              <w:color w:val="808080"/>
                            </w:rPr>
                          </w:pPr>
                          <w:r w:rsidRPr="00AA27C1">
                            <w:rPr>
                              <w:rFonts w:cs="Calibri"/>
                              <w:color w:val="808080"/>
                            </w:rPr>
                            <w:t>ra7aipu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6CD8D" id="_x0000_t202" coordsize="21600,21600" o:spt="202" path="m,l,21600r21600,l21600,xe">
              <v:stroke joinstyle="miter"/>
              <v:path gradientshapeok="t" o:connecttype="rect"/>
            </v:shapetype>
            <v:shape id="_x0000_s1027" type="#_x0000_t202" style="position:absolute;margin-left:211.9pt;margin-top:4.05pt;width:111.75pt;height:4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" filled="f" stroked="f">
              <v:textbox>
                <w:txbxContent>
                  <w:p w14:paraId="1197781F"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DC591F" w:rsidRPr="00AA27C1" w:rsidRDefault="00DC591F" w:rsidP="0090193C">
                    <w:pPr>
                      <w:rPr>
                        <w:rFonts w:cs="Calibri"/>
                        <w:color w:val="808080"/>
                      </w:rPr>
                    </w:pPr>
                    <w:r w:rsidRPr="00AA27C1">
                      <w:rPr>
                        <w:rFonts w:cs="Calibri"/>
                        <w:color w:val="808080"/>
                      </w:rPr>
                      <w:t>ra7aipu</w:t>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14:anchorId="2A084FA6" wp14:editId="5FE02315">
              <wp:simplePos x="0" y="0"/>
              <wp:positionH relativeFrom="column">
                <wp:posOffset>4700905</wp:posOffset>
              </wp:positionH>
              <wp:positionV relativeFrom="paragraph">
                <wp:posOffset>51435</wp:posOffset>
              </wp:positionV>
              <wp:extent cx="1333500"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8625"/>
                      </a:xfrm>
                      <a:prstGeom prst="rect">
                        <a:avLst/>
                      </a:prstGeom>
                      <a:noFill/>
                      <a:ln w="9525">
                        <a:noFill/>
                        <a:miter lim="800000"/>
                        <a:headEnd/>
                        <a:tailEnd/>
                      </a:ln>
                    </wps:spPr>
                    <wps:txbx>
                      <w:txbxContent>
                        <w:p w14:paraId="13CE4062"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84FA6" id="_x0000_s1028" type="#_x0000_t202" style="position:absolute;margin-left:370.15pt;margin-top:4.05pt;width:10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" filled="f" stroked="f">
              <v:textbox>
                <w:txbxContent>
                  <w:p w14:paraId="13CE4062"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35-31229641/0710</w:t>
                    </w:r>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1" wp14:anchorId="1BE45A57" wp14:editId="41AF6C69">
              <wp:simplePos x="0" y="0"/>
              <wp:positionH relativeFrom="column">
                <wp:posOffset>3700780</wp:posOffset>
              </wp:positionH>
              <wp:positionV relativeFrom="paragraph">
                <wp:posOffset>51435</wp:posOffset>
              </wp:positionV>
              <wp:extent cx="1104900"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8625"/>
                      </a:xfrm>
                      <a:prstGeom prst="rect">
                        <a:avLst/>
                      </a:prstGeom>
                      <a:noFill/>
                      <a:ln w="9525">
                        <a:noFill/>
                        <a:miter lim="800000"/>
                        <a:headEnd/>
                        <a:tailEnd/>
                      </a:ln>
                    </wps:spPr>
                    <wps:txbx>
                      <w:txbxContent>
                        <w:p w14:paraId="6D553FA3"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DC591F" w:rsidRPr="004F4C53" w:rsidRDefault="00DC591F" w:rsidP="0090193C">
                          <w:pPr>
                            <w:rPr>
                              <w:rFonts w:cs="Calibri"/>
                              <w:color w:val="808080"/>
                              <w:sz w:val="20"/>
                              <w:szCs w:val="20"/>
                            </w:rPr>
                          </w:pPr>
                          <w:r w:rsidRPr="004F4C53">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45A57" id="_x0000_s1029" type="#_x0000_t202" style="position:absolute;margin-left:291.4pt;margin-top:4.05pt;width:8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" filled="f" stroked="f">
              <v:textbox>
                <w:txbxContent>
                  <w:p w14:paraId="6D553FA3"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DC591F" w:rsidRPr="004F4C53" w:rsidRDefault="00DC591F" w:rsidP="0090193C">
                    <w:pPr>
                      <w:rPr>
                        <w:rFonts w:cs="Calibri"/>
                        <w:color w:val="808080"/>
                        <w:sz w:val="20"/>
                        <w:szCs w:val="20"/>
                      </w:rPr>
                    </w:pPr>
                    <w:r w:rsidRPr="004F4C53">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226A7693" wp14:editId="5AD22C02">
              <wp:simplePos x="0" y="0"/>
              <wp:positionH relativeFrom="column">
                <wp:posOffset>1463040</wp:posOffset>
              </wp:positionH>
              <wp:positionV relativeFrom="paragraph">
                <wp:posOffset>51435</wp:posOffset>
              </wp:positionV>
              <wp:extent cx="1551940"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57225"/>
                      </a:xfrm>
                      <a:prstGeom prst="rect">
                        <a:avLst/>
                      </a:prstGeom>
                      <a:noFill/>
                      <a:ln w="9525">
                        <a:noFill/>
                        <a:miter lim="800000"/>
                        <a:headEnd/>
                        <a:tailEnd/>
                      </a:ln>
                    </wps:spPr>
                    <wps:txbx>
                      <w:txbxContent>
                        <w:p w14:paraId="6F970739"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 xml:space="preserve">Hudcova </w:t>
                          </w:r>
                          <w:proofErr w:type="gramStart"/>
                          <w:r w:rsidRPr="004F4C53">
                            <w:rPr>
                              <w:rFonts w:cs="Calibri"/>
                              <w:color w:val="808080"/>
                              <w:sz w:val="20"/>
                              <w:szCs w:val="20"/>
                            </w:rPr>
                            <w:t>56a</w:t>
                          </w:r>
                          <w:proofErr w:type="gramEnd"/>
                        </w:p>
                        <w:p w14:paraId="0FFD1AA2"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DC591F" w:rsidRPr="004F4C53" w:rsidRDefault="00DC591F" w:rsidP="0090193C">
                          <w:pPr>
                            <w:rPr>
                              <w:rFonts w:cs="Calibri"/>
                              <w:color w:val="808080"/>
                              <w:sz w:val="20"/>
                              <w:szCs w:val="20"/>
                            </w:rPr>
                          </w:pPr>
                          <w:r w:rsidRPr="004F4C53">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7693" id="_x0000_s1030" type="#_x0000_t202" style="position:absolute;margin-left:115.2pt;margin-top:4.05pt;width:122.2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" filled="f" stroked="f">
              <v:textbox>
                <w:txbxContent>
                  <w:p w14:paraId="6F970739"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 xml:space="preserve">Hudcova </w:t>
                    </w:r>
                    <w:proofErr w:type="gramStart"/>
                    <w:r w:rsidRPr="004F4C53">
                      <w:rPr>
                        <w:rFonts w:cs="Calibri"/>
                        <w:color w:val="808080"/>
                        <w:sz w:val="20"/>
                        <w:szCs w:val="20"/>
                      </w:rPr>
                      <w:t>56a</w:t>
                    </w:r>
                    <w:proofErr w:type="gramEnd"/>
                  </w:p>
                  <w:p w14:paraId="0FFD1AA2" w14:textId="77777777" w:rsidR="00DC591F" w:rsidRPr="004F4C53" w:rsidRDefault="00DC591F"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DC591F" w:rsidRPr="004F4C53" w:rsidRDefault="00DC591F" w:rsidP="0090193C">
                    <w:pPr>
                      <w:rPr>
                        <w:rFonts w:cs="Calibri"/>
                        <w:color w:val="808080"/>
                        <w:sz w:val="20"/>
                        <w:szCs w:val="20"/>
                      </w:rPr>
                    </w:pPr>
                    <w:r w:rsidRPr="004F4C53">
                      <w:rPr>
                        <w:rFonts w:cs="Calibri"/>
                        <w:color w:val="808080"/>
                        <w:sz w:val="20"/>
                        <w:szCs w:val="20"/>
                      </w:rPr>
                      <w:t>Česká republika</w:t>
                    </w:r>
                  </w:p>
                </w:txbxContent>
              </v:textbox>
            </v:shape>
          </w:pict>
        </mc:Fallback>
      </mc:AlternateContent>
    </w:r>
    <w:r>
      <w:rPr>
        <w:noProof/>
        <w:lang w:eastAsia="cs-CZ"/>
      </w:rPr>
      <w:drawing>
        <wp:inline distT="0" distB="0" distL="0" distR="0" wp14:anchorId="6953BD5E" wp14:editId="3C4DD6D5">
          <wp:extent cx="5831840" cy="160317"/>
          <wp:effectExtent l="0" t="0" r="0" b="0"/>
          <wp:docPr id="7"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217932" cy="198421"/>
                  </a:xfrm>
                  <a:prstGeom prst="rect">
                    <a:avLst/>
                  </a:prstGeom>
                  <a:noFill/>
                </pic:spPr>
              </pic:pic>
            </a:graphicData>
          </a:graphic>
        </wp:inline>
      </w:drawing>
    </w:r>
    <w:r>
      <w:rPr>
        <w:noProof/>
        <w:lang w:eastAsia="cs-CZ"/>
      </w:rPr>
      <w:drawing>
        <wp:inline distT="0" distB="0" distL="0" distR="0" wp14:anchorId="7D282349" wp14:editId="61323B7C">
          <wp:extent cx="1463040" cy="518160"/>
          <wp:effectExtent l="0" t="0" r="0" b="0"/>
          <wp:docPr id="8"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5181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008700"/>
      <w:docPartObj>
        <w:docPartGallery w:val="Page Numbers (Bottom of Page)"/>
        <w:docPartUnique/>
      </w:docPartObj>
    </w:sdtPr>
    <w:sdtEndPr/>
    <w:sdtContent>
      <w:p w14:paraId="7EA7F422" w14:textId="1B789A3B" w:rsidR="00DC591F" w:rsidRDefault="00DC591F">
        <w:pPr>
          <w:pStyle w:val="Zpat"/>
          <w:jc w:val="center"/>
        </w:pPr>
        <w:r>
          <w:fldChar w:fldCharType="begin"/>
        </w:r>
        <w:r>
          <w:instrText>PAGE   \* MERGEFORMAT</w:instrText>
        </w:r>
        <w:r>
          <w:fldChar w:fldCharType="separate"/>
        </w:r>
        <w:r w:rsidR="00CF0EB4">
          <w:rPr>
            <w:noProof/>
          </w:rPr>
          <w:t>14</w:t>
        </w:r>
        <w:r>
          <w:fldChar w:fldCharType="end"/>
        </w:r>
      </w:p>
    </w:sdtContent>
  </w:sdt>
  <w:p w14:paraId="7E6B9868" w14:textId="556AD631" w:rsidR="00DC591F" w:rsidRDefault="00DC59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13951" w14:textId="77777777" w:rsidR="00E64EA6" w:rsidRDefault="00E64EA6" w:rsidP="00AD14A0">
      <w:pPr>
        <w:spacing w:after="0" w:line="240" w:lineRule="auto"/>
      </w:pPr>
      <w:r>
        <w:separator/>
      </w:r>
    </w:p>
  </w:footnote>
  <w:footnote w:type="continuationSeparator" w:id="0">
    <w:p w14:paraId="46981630" w14:textId="77777777" w:rsidR="00E64EA6" w:rsidRDefault="00E64EA6" w:rsidP="00AD14A0">
      <w:pPr>
        <w:spacing w:after="0" w:line="240" w:lineRule="auto"/>
      </w:pPr>
      <w:r>
        <w:continuationSeparator/>
      </w:r>
    </w:p>
  </w:footnote>
  <w:footnote w:id="1">
    <w:p w14:paraId="4A8E4347" w14:textId="37E065BA" w:rsidR="00DC591F" w:rsidRPr="006E0287" w:rsidRDefault="00DC591F">
      <w:pPr>
        <w:pStyle w:val="Textpoznpodarou"/>
        <w:rPr>
          <w:sz w:val="18"/>
        </w:rPr>
      </w:pPr>
      <w:r w:rsidRPr="006E0287">
        <w:rPr>
          <w:rStyle w:val="Znakapoznpodarou"/>
          <w:sz w:val="18"/>
        </w:rPr>
        <w:footnoteRef/>
      </w:r>
      <w:r w:rsidRPr="006E0287">
        <w:rPr>
          <w:sz w:val="18"/>
        </w:rPr>
        <w:t xml:space="preserve"> Infografika AMEG kategorizace https://www.ema.europa.eu/en/documents/report/infographic-categorisation-antibiotics-use-animals-prudent-responsible-use_en.pdf</w:t>
      </w:r>
    </w:p>
  </w:footnote>
  <w:footnote w:id="2">
    <w:p w14:paraId="2A94467C" w14:textId="0A4F7190" w:rsidR="00DC591F" w:rsidRPr="006E0287" w:rsidRDefault="00DC591F" w:rsidP="006E0287">
      <w:pPr>
        <w:jc w:val="both"/>
        <w:rPr>
          <w:sz w:val="18"/>
          <w:szCs w:val="20"/>
        </w:rPr>
      </w:pPr>
      <w:r w:rsidRPr="006E0287">
        <w:rPr>
          <w:rStyle w:val="Znakapoznpodarou"/>
          <w:sz w:val="20"/>
        </w:rPr>
        <w:footnoteRef/>
      </w:r>
      <w:r w:rsidRPr="006E0287">
        <w:rPr>
          <w:sz w:val="18"/>
          <w:szCs w:val="20"/>
        </w:rPr>
        <w:t>AMEG - Ad hoc poradní skupina odborníků na antimikrobiální látky agentury EMA. V této skupině působí odborníci z</w:t>
      </w:r>
      <w:r>
        <w:rPr>
          <w:sz w:val="18"/>
          <w:szCs w:val="20"/>
        </w:rPr>
        <w:t> </w:t>
      </w:r>
      <w:r w:rsidRPr="006E0287">
        <w:rPr>
          <w:sz w:val="18"/>
          <w:szCs w:val="20"/>
        </w:rPr>
        <w:t>humánního i veterinárního lékařství. Společně vypracovávají pokyny k omezení dopadu používání antibiotik u zvířat na</w:t>
      </w:r>
      <w:r>
        <w:rPr>
          <w:sz w:val="18"/>
          <w:szCs w:val="20"/>
        </w:rPr>
        <w:t> </w:t>
      </w:r>
      <w:r w:rsidRPr="006E0287">
        <w:rPr>
          <w:sz w:val="18"/>
          <w:szCs w:val="20"/>
        </w:rPr>
        <w:t>veřejné zdraví.</w:t>
      </w:r>
    </w:p>
    <w:p w14:paraId="1F52CDCD" w14:textId="1BE105AA" w:rsidR="00DC591F" w:rsidRPr="006E0287" w:rsidRDefault="00DC591F">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E6A8" w14:textId="27ED0A1C" w:rsidR="00DC591F" w:rsidRPr="00FA388A" w:rsidRDefault="00DC591F" w:rsidP="00FA388A">
    <w:r w:rsidRPr="00FA388A">
      <w:rPr>
        <w:rFonts w:ascii="Times New Roman" w:eastAsia="Times New Roman" w:hAnsi="Times New Roman"/>
        <w:noProof/>
        <w:sz w:val="20"/>
        <w:szCs w:val="20"/>
        <w:lang w:eastAsia="cs-CZ"/>
      </w:rPr>
      <mc:AlternateContent>
        <mc:Choice Requires="wps">
          <w:drawing>
            <wp:anchor distT="0" distB="0" distL="114300" distR="114300" simplePos="0" relativeHeight="251653632" behindDoc="0" locked="0" layoutInCell="1" allowOverlap="1" wp14:anchorId="32D6986F" wp14:editId="12FDA699">
              <wp:simplePos x="0" y="0"/>
              <wp:positionH relativeFrom="column">
                <wp:posOffset>-596265</wp:posOffset>
              </wp:positionH>
              <wp:positionV relativeFrom="paragraph">
                <wp:posOffset>-239395</wp:posOffset>
              </wp:positionV>
              <wp:extent cx="2352040" cy="935355"/>
              <wp:effectExtent l="3810" t="0" r="381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E09E" w14:textId="36AAA31E" w:rsidR="00DC591F" w:rsidRDefault="00DC591F"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2D6986F" id="_x0000_t202" coordsize="21600,21600" o:spt="202" path="m,l,21600r21600,l21600,xe">
              <v:stroke joinstyle="miter"/>
              <v:path gradientshapeok="t" o:connecttype="rect"/>
            </v:shapetype>
            <v:shape id="Textové pole 2" o:spid="_x0000_s1026" type="#_x0000_t202" style="position:absolute;margin-left:-46.95pt;margin-top:-18.85pt;width:185.2pt;height:73.65pt;z-index:25165363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" filled="f" stroked="f">
              <v:textbox style="mso-fit-shape-to-text:t">
                <w:txbxContent>
                  <w:p w14:paraId="087FE09E" w14:textId="36AAA31E" w:rsidR="00DC591F" w:rsidRDefault="00DC591F"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v:textbox>
            </v:shape>
          </w:pict>
        </mc:Fallback>
      </mc:AlternateContent>
    </w:r>
  </w:p>
  <w:p w14:paraId="6C3FB53D" w14:textId="600EB087" w:rsidR="00DC591F" w:rsidRPr="00FA388A" w:rsidRDefault="00DC591F" w:rsidP="00FA388A">
    <w:r w:rsidRPr="00FA388A">
      <w:rPr>
        <w:rFonts w:ascii="Times New Roman" w:eastAsia="Times New Roman" w:hAnsi="Times New Roman"/>
        <w:noProof/>
        <w:sz w:val="20"/>
        <w:szCs w:val="20"/>
        <w:lang w:eastAsia="cs-CZ"/>
      </w:rPr>
      <mc:AlternateContent>
        <mc:Choice Requires="wpg">
          <w:drawing>
            <wp:anchor distT="4294967295" distB="4294967295" distL="114300" distR="114300" simplePos="0" relativeHeight="251654656" behindDoc="0" locked="0" layoutInCell="1" allowOverlap="1" wp14:anchorId="6DA29A4F" wp14:editId="6860AE61">
              <wp:simplePos x="0" y="0"/>
              <wp:positionH relativeFrom="column">
                <wp:posOffset>-36195</wp:posOffset>
              </wp:positionH>
              <wp:positionV relativeFrom="paragraph">
                <wp:posOffset>160019</wp:posOffset>
              </wp:positionV>
              <wp:extent cx="5845810" cy="67310"/>
              <wp:effectExtent l="0" t="19050" r="2159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5810" cy="6731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7AA61E2" id="Skupina 14" o:spid="_x0000_s1026" style="position:absolute;margin-left:-2.85pt;margin-top:12.6pt;width:460.3pt;height:5.3pt;z-index:251654656;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0"/>
      <w:gridCol w:w="2852"/>
    </w:tblGrid>
    <w:tr w:rsidR="00DC591F" w:rsidRPr="00FA388A" w14:paraId="4696FD50"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6318C8E3" w14:textId="77777777" w:rsidR="00DC591F" w:rsidRPr="00FA388A" w:rsidRDefault="00DC591F"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48DFA3AD" w14:textId="77777777" w:rsidR="00DC591F" w:rsidRPr="00FA388A" w:rsidRDefault="00DC591F" w:rsidP="008614E2">
          <w:pPr>
            <w:tabs>
              <w:tab w:val="center" w:pos="4536"/>
              <w:tab w:val="right" w:pos="9072"/>
            </w:tabs>
            <w:spacing w:after="0" w:line="240" w:lineRule="auto"/>
            <w:rPr>
              <w:rFonts w:eastAsia="Times New Roman"/>
              <w:sz w:val="24"/>
              <w:szCs w:val="24"/>
              <w:lang w:val="de-DE" w:eastAsia="cs-CZ"/>
            </w:rPr>
          </w:pPr>
          <w:r w:rsidRPr="00FA388A">
            <w:rPr>
              <w:rFonts w:eastAsia="Times New Roman"/>
              <w:sz w:val="24"/>
              <w:szCs w:val="24"/>
              <w:lang w:val="de-DE" w:eastAsia="cs-CZ"/>
            </w:rPr>
            <w:t>ÚSKVBL/REG</w:t>
          </w:r>
          <w:r>
            <w:rPr>
              <w:rFonts w:eastAsia="Times New Roman"/>
              <w:sz w:val="24"/>
              <w:szCs w:val="24"/>
              <w:lang w:val="de-DE" w:eastAsia="cs-CZ"/>
            </w:rPr>
            <w:t>-3</w:t>
          </w:r>
          <w:r w:rsidRPr="00FA388A">
            <w:rPr>
              <w:rFonts w:eastAsia="Times New Roman"/>
              <w:sz w:val="24"/>
              <w:szCs w:val="24"/>
              <w:lang w:val="de-DE" w:eastAsia="cs-CZ"/>
            </w:rPr>
            <w:t>/</w:t>
          </w:r>
          <w:r>
            <w:rPr>
              <w:rFonts w:eastAsia="Times New Roman"/>
              <w:sz w:val="24"/>
              <w:szCs w:val="24"/>
              <w:lang w:val="de-DE" w:eastAsia="cs-CZ"/>
            </w:rPr>
            <w:t>2009/Rev.4</w:t>
          </w:r>
        </w:p>
      </w:tc>
    </w:tr>
    <w:tr w:rsidR="00DC591F" w:rsidRPr="00FA388A" w14:paraId="74E41F05"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2980BB42" w14:textId="77777777" w:rsidR="00DC591F" w:rsidRPr="00FA388A" w:rsidRDefault="00DC591F"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4A9C9A9C" w14:textId="77777777" w:rsidR="00DC591F" w:rsidRPr="00FA388A" w:rsidRDefault="00DC591F" w:rsidP="00FA388A">
          <w:pPr>
            <w:tabs>
              <w:tab w:val="center" w:pos="4536"/>
              <w:tab w:val="right" w:pos="9072"/>
            </w:tabs>
            <w:spacing w:after="0" w:line="240" w:lineRule="auto"/>
            <w:rPr>
              <w:rFonts w:eastAsia="Times New Roman"/>
              <w:sz w:val="24"/>
              <w:szCs w:val="24"/>
              <w:lang w:val="de-DE" w:eastAsia="cs-CZ"/>
            </w:rPr>
          </w:pPr>
          <w:r w:rsidRPr="009C508B">
            <w:rPr>
              <w:rFonts w:eastAsia="Times New Roman"/>
              <w:sz w:val="24"/>
              <w:szCs w:val="24"/>
              <w:lang w:eastAsia="cs-CZ"/>
            </w:rPr>
            <w:t>Stránka</w:t>
          </w:r>
          <w:r w:rsidRPr="00FA388A">
            <w:rPr>
              <w:rFonts w:eastAsia="Times New Roman"/>
              <w:sz w:val="24"/>
              <w:szCs w:val="24"/>
              <w:lang w:val="de-DE" w:eastAsia="cs-CZ"/>
            </w:rPr>
            <w:t xml:space="preserve">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PAGE </w:instrText>
          </w:r>
          <w:r w:rsidRPr="00FA388A">
            <w:rPr>
              <w:rFonts w:eastAsia="Times New Roman"/>
              <w:sz w:val="24"/>
              <w:szCs w:val="24"/>
              <w:lang w:eastAsia="cs-CZ"/>
            </w:rPr>
            <w:fldChar w:fldCharType="separate"/>
          </w:r>
          <w:r w:rsidR="00CF0EB4">
            <w:rPr>
              <w:rFonts w:eastAsia="Times New Roman"/>
              <w:noProof/>
              <w:sz w:val="24"/>
              <w:szCs w:val="24"/>
              <w:lang w:val="de-DE" w:eastAsia="cs-CZ"/>
            </w:rPr>
            <w:t>1</w:t>
          </w:r>
          <w:r w:rsidRPr="00FA388A">
            <w:rPr>
              <w:rFonts w:eastAsia="Times New Roman"/>
              <w:sz w:val="24"/>
              <w:szCs w:val="24"/>
              <w:lang w:eastAsia="cs-CZ"/>
            </w:rPr>
            <w:fldChar w:fldCharType="end"/>
          </w:r>
          <w:r w:rsidRPr="00FA388A">
            <w:rPr>
              <w:rFonts w:eastAsia="Times New Roman"/>
              <w:sz w:val="24"/>
              <w:szCs w:val="24"/>
              <w:lang w:val="de-DE" w:eastAsia="cs-CZ"/>
            </w:rPr>
            <w:t xml:space="preserve"> z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NUMPAGES </w:instrText>
          </w:r>
          <w:r w:rsidRPr="00FA388A">
            <w:rPr>
              <w:rFonts w:eastAsia="Times New Roman"/>
              <w:sz w:val="24"/>
              <w:szCs w:val="24"/>
              <w:lang w:eastAsia="cs-CZ"/>
            </w:rPr>
            <w:fldChar w:fldCharType="separate"/>
          </w:r>
          <w:r w:rsidR="00CF0EB4">
            <w:rPr>
              <w:rFonts w:eastAsia="Times New Roman"/>
              <w:noProof/>
              <w:sz w:val="24"/>
              <w:szCs w:val="24"/>
              <w:lang w:val="de-DE" w:eastAsia="cs-CZ"/>
            </w:rPr>
            <w:t>64</w:t>
          </w:r>
          <w:r w:rsidRPr="00FA388A">
            <w:rPr>
              <w:rFonts w:eastAsia="Times New Roman"/>
              <w:sz w:val="24"/>
              <w:szCs w:val="24"/>
              <w:lang w:eastAsia="cs-CZ"/>
            </w:rPr>
            <w:fldChar w:fldCharType="end"/>
          </w:r>
        </w:p>
      </w:tc>
    </w:tr>
  </w:tbl>
  <w:p w14:paraId="6E87068A" w14:textId="77777777" w:rsidR="00DC591F" w:rsidRDefault="00DC59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5D6B" w14:textId="77777777" w:rsidR="00DC591F" w:rsidRPr="00FA388A" w:rsidRDefault="00DC591F" w:rsidP="00FA3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1"/>
      <w:gridCol w:w="2841"/>
    </w:tblGrid>
    <w:tr w:rsidR="00DC591F" w:rsidRPr="00FA388A" w14:paraId="6AE27A6A"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044BB42E" w14:textId="77777777" w:rsidR="00DC591F" w:rsidRPr="00FA388A" w:rsidRDefault="00DC591F"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674C082C" w14:textId="77777777" w:rsidR="00DC591F" w:rsidRPr="004C651F" w:rsidRDefault="00DC591F" w:rsidP="00644298">
          <w:pPr>
            <w:tabs>
              <w:tab w:val="center" w:pos="4536"/>
              <w:tab w:val="right" w:pos="9072"/>
            </w:tabs>
            <w:spacing w:after="0" w:line="240" w:lineRule="auto"/>
            <w:rPr>
              <w:rFonts w:eastAsia="Times New Roman"/>
              <w:lang w:val="de-DE" w:eastAsia="cs-CZ"/>
            </w:rPr>
          </w:pPr>
          <w:r w:rsidRPr="004C651F">
            <w:rPr>
              <w:rFonts w:eastAsia="Times New Roman"/>
              <w:lang w:val="de-DE" w:eastAsia="cs-CZ"/>
            </w:rPr>
            <w:t>ÚSKVBL/REG-3/2009/Rev.4</w:t>
          </w:r>
        </w:p>
      </w:tc>
    </w:tr>
    <w:tr w:rsidR="00DC591F" w:rsidRPr="00FA388A" w14:paraId="4A5DFCCC"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0D7F2D12" w14:textId="77777777" w:rsidR="00DC591F" w:rsidRPr="00FA388A" w:rsidRDefault="00DC591F"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62F0C90E" w14:textId="77777777" w:rsidR="00DC591F" w:rsidRPr="004C651F" w:rsidRDefault="00DC591F" w:rsidP="00FA388A">
          <w:pPr>
            <w:tabs>
              <w:tab w:val="center" w:pos="4536"/>
              <w:tab w:val="right" w:pos="9072"/>
            </w:tabs>
            <w:spacing w:after="0" w:line="240" w:lineRule="auto"/>
            <w:rPr>
              <w:rFonts w:eastAsia="Times New Roman"/>
              <w:lang w:val="de-DE" w:eastAsia="cs-CZ"/>
            </w:rPr>
          </w:pPr>
          <w:r w:rsidRPr="00921BC3">
            <w:rPr>
              <w:rFonts w:eastAsia="Times New Roman"/>
              <w:lang w:eastAsia="cs-CZ"/>
            </w:rPr>
            <w:t>Stránka</w:t>
          </w:r>
          <w:r w:rsidRPr="004C651F">
            <w:rPr>
              <w:rFonts w:eastAsia="Times New Roman"/>
              <w:lang w:val="de-DE" w:eastAsia="cs-CZ"/>
            </w:rPr>
            <w:t xml:space="preserve"> </w:t>
          </w:r>
          <w:r w:rsidRPr="004C651F">
            <w:rPr>
              <w:rFonts w:eastAsia="Times New Roman"/>
              <w:lang w:eastAsia="cs-CZ"/>
            </w:rPr>
            <w:fldChar w:fldCharType="begin"/>
          </w:r>
          <w:r w:rsidRPr="004C651F">
            <w:rPr>
              <w:rFonts w:eastAsia="Times New Roman"/>
              <w:lang w:val="de-DE" w:eastAsia="cs-CZ"/>
            </w:rPr>
            <w:instrText xml:space="preserve"> PAGE </w:instrText>
          </w:r>
          <w:r w:rsidRPr="004C651F">
            <w:rPr>
              <w:rFonts w:eastAsia="Times New Roman"/>
              <w:lang w:eastAsia="cs-CZ"/>
            </w:rPr>
            <w:fldChar w:fldCharType="separate"/>
          </w:r>
          <w:r w:rsidR="00CF0EB4">
            <w:rPr>
              <w:rFonts w:eastAsia="Times New Roman"/>
              <w:noProof/>
              <w:lang w:val="de-DE" w:eastAsia="cs-CZ"/>
            </w:rPr>
            <w:t>14</w:t>
          </w:r>
          <w:r w:rsidRPr="004C651F">
            <w:rPr>
              <w:rFonts w:eastAsia="Times New Roman"/>
              <w:lang w:eastAsia="cs-CZ"/>
            </w:rPr>
            <w:fldChar w:fldCharType="end"/>
          </w:r>
          <w:r w:rsidRPr="004C651F">
            <w:rPr>
              <w:rFonts w:eastAsia="Times New Roman"/>
              <w:lang w:val="de-DE" w:eastAsia="cs-CZ"/>
            </w:rPr>
            <w:t xml:space="preserve"> z </w:t>
          </w:r>
          <w:r w:rsidRPr="004C651F">
            <w:rPr>
              <w:rFonts w:eastAsia="Times New Roman"/>
              <w:lang w:eastAsia="cs-CZ"/>
            </w:rPr>
            <w:fldChar w:fldCharType="begin"/>
          </w:r>
          <w:r w:rsidRPr="004C651F">
            <w:rPr>
              <w:rFonts w:eastAsia="Times New Roman"/>
              <w:lang w:val="de-DE" w:eastAsia="cs-CZ"/>
            </w:rPr>
            <w:instrText xml:space="preserve"> NUMPAGES </w:instrText>
          </w:r>
          <w:r w:rsidRPr="004C651F">
            <w:rPr>
              <w:rFonts w:eastAsia="Times New Roman"/>
              <w:lang w:eastAsia="cs-CZ"/>
            </w:rPr>
            <w:fldChar w:fldCharType="separate"/>
          </w:r>
          <w:r w:rsidR="00CF0EB4">
            <w:rPr>
              <w:rFonts w:eastAsia="Times New Roman"/>
              <w:noProof/>
              <w:lang w:val="de-DE" w:eastAsia="cs-CZ"/>
            </w:rPr>
            <w:t>64</w:t>
          </w:r>
          <w:r w:rsidRPr="004C651F">
            <w:rPr>
              <w:rFonts w:eastAsia="Times New Roman"/>
              <w:lang w:eastAsia="cs-CZ"/>
            </w:rPr>
            <w:fldChar w:fldCharType="end"/>
          </w:r>
        </w:p>
      </w:tc>
    </w:tr>
  </w:tbl>
  <w:p w14:paraId="12B7E85E" w14:textId="77777777" w:rsidR="00DC591F" w:rsidRDefault="00DC59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EFBC8BA8">
      <w:start w:val="1"/>
      <w:numFmt w:val="decimal"/>
      <w:lvlText w:val="%1."/>
      <w:lvlJc w:val="left"/>
      <w:pPr>
        <w:tabs>
          <w:tab w:val="num" w:pos="720"/>
        </w:tabs>
        <w:ind w:left="720" w:hanging="360"/>
      </w:pPr>
    </w:lvl>
    <w:lvl w:ilvl="1" w:tplc="1EA28C36">
      <w:start w:val="1"/>
      <w:numFmt w:val="lowerLetter"/>
      <w:lvlText w:val="%2."/>
      <w:lvlJc w:val="left"/>
      <w:pPr>
        <w:tabs>
          <w:tab w:val="num" w:pos="1440"/>
        </w:tabs>
        <w:ind w:left="1440" w:hanging="360"/>
      </w:pPr>
    </w:lvl>
    <w:lvl w:ilvl="2" w:tplc="7C566A3C" w:tentative="1">
      <w:start w:val="1"/>
      <w:numFmt w:val="lowerRoman"/>
      <w:lvlText w:val="%3."/>
      <w:lvlJc w:val="right"/>
      <w:pPr>
        <w:tabs>
          <w:tab w:val="num" w:pos="2160"/>
        </w:tabs>
        <w:ind w:left="2160" w:hanging="180"/>
      </w:pPr>
    </w:lvl>
    <w:lvl w:ilvl="3" w:tplc="FBE87CB6" w:tentative="1">
      <w:start w:val="1"/>
      <w:numFmt w:val="decimal"/>
      <w:lvlText w:val="%4."/>
      <w:lvlJc w:val="left"/>
      <w:pPr>
        <w:tabs>
          <w:tab w:val="num" w:pos="2880"/>
        </w:tabs>
        <w:ind w:left="2880" w:hanging="360"/>
      </w:pPr>
    </w:lvl>
    <w:lvl w:ilvl="4" w:tplc="DC2AB12C" w:tentative="1">
      <w:start w:val="1"/>
      <w:numFmt w:val="lowerLetter"/>
      <w:lvlText w:val="%5."/>
      <w:lvlJc w:val="left"/>
      <w:pPr>
        <w:tabs>
          <w:tab w:val="num" w:pos="3600"/>
        </w:tabs>
        <w:ind w:left="3600" w:hanging="360"/>
      </w:pPr>
    </w:lvl>
    <w:lvl w:ilvl="5" w:tplc="55FAC950" w:tentative="1">
      <w:start w:val="1"/>
      <w:numFmt w:val="lowerRoman"/>
      <w:lvlText w:val="%6."/>
      <w:lvlJc w:val="right"/>
      <w:pPr>
        <w:tabs>
          <w:tab w:val="num" w:pos="4320"/>
        </w:tabs>
        <w:ind w:left="4320" w:hanging="180"/>
      </w:pPr>
    </w:lvl>
    <w:lvl w:ilvl="6" w:tplc="BC6C10F0" w:tentative="1">
      <w:start w:val="1"/>
      <w:numFmt w:val="decimal"/>
      <w:lvlText w:val="%7."/>
      <w:lvlJc w:val="left"/>
      <w:pPr>
        <w:tabs>
          <w:tab w:val="num" w:pos="5040"/>
        </w:tabs>
        <w:ind w:left="5040" w:hanging="360"/>
      </w:pPr>
    </w:lvl>
    <w:lvl w:ilvl="7" w:tplc="3D8A367E" w:tentative="1">
      <w:start w:val="1"/>
      <w:numFmt w:val="lowerLetter"/>
      <w:lvlText w:val="%8."/>
      <w:lvlJc w:val="left"/>
      <w:pPr>
        <w:tabs>
          <w:tab w:val="num" w:pos="5760"/>
        </w:tabs>
        <w:ind w:left="5760" w:hanging="360"/>
      </w:pPr>
    </w:lvl>
    <w:lvl w:ilvl="8" w:tplc="E3D642F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8FE8996">
      <w:start w:val="6"/>
      <w:numFmt w:val="decimal"/>
      <w:lvlText w:val="%1."/>
      <w:lvlJc w:val="left"/>
      <w:pPr>
        <w:tabs>
          <w:tab w:val="num" w:pos="930"/>
        </w:tabs>
        <w:ind w:left="930" w:hanging="570"/>
      </w:pPr>
      <w:rPr>
        <w:rFonts w:hint="default"/>
      </w:rPr>
    </w:lvl>
    <w:lvl w:ilvl="1" w:tplc="C4F0CF76" w:tentative="1">
      <w:start w:val="1"/>
      <w:numFmt w:val="lowerLetter"/>
      <w:lvlText w:val="%2."/>
      <w:lvlJc w:val="left"/>
      <w:pPr>
        <w:tabs>
          <w:tab w:val="num" w:pos="1440"/>
        </w:tabs>
        <w:ind w:left="1440" w:hanging="360"/>
      </w:pPr>
    </w:lvl>
    <w:lvl w:ilvl="2" w:tplc="A2205040" w:tentative="1">
      <w:start w:val="1"/>
      <w:numFmt w:val="lowerRoman"/>
      <w:lvlText w:val="%3."/>
      <w:lvlJc w:val="right"/>
      <w:pPr>
        <w:tabs>
          <w:tab w:val="num" w:pos="2160"/>
        </w:tabs>
        <w:ind w:left="2160" w:hanging="180"/>
      </w:pPr>
    </w:lvl>
    <w:lvl w:ilvl="3" w:tplc="32ECCE88" w:tentative="1">
      <w:start w:val="1"/>
      <w:numFmt w:val="decimal"/>
      <w:lvlText w:val="%4."/>
      <w:lvlJc w:val="left"/>
      <w:pPr>
        <w:tabs>
          <w:tab w:val="num" w:pos="2880"/>
        </w:tabs>
        <w:ind w:left="2880" w:hanging="360"/>
      </w:pPr>
    </w:lvl>
    <w:lvl w:ilvl="4" w:tplc="F67A559A" w:tentative="1">
      <w:start w:val="1"/>
      <w:numFmt w:val="lowerLetter"/>
      <w:lvlText w:val="%5."/>
      <w:lvlJc w:val="left"/>
      <w:pPr>
        <w:tabs>
          <w:tab w:val="num" w:pos="3600"/>
        </w:tabs>
        <w:ind w:left="3600" w:hanging="360"/>
      </w:pPr>
    </w:lvl>
    <w:lvl w:ilvl="5" w:tplc="6D2C8A8C" w:tentative="1">
      <w:start w:val="1"/>
      <w:numFmt w:val="lowerRoman"/>
      <w:lvlText w:val="%6."/>
      <w:lvlJc w:val="right"/>
      <w:pPr>
        <w:tabs>
          <w:tab w:val="num" w:pos="4320"/>
        </w:tabs>
        <w:ind w:left="4320" w:hanging="180"/>
      </w:pPr>
    </w:lvl>
    <w:lvl w:ilvl="6" w:tplc="8BC81A74" w:tentative="1">
      <w:start w:val="1"/>
      <w:numFmt w:val="decimal"/>
      <w:lvlText w:val="%7."/>
      <w:lvlJc w:val="left"/>
      <w:pPr>
        <w:tabs>
          <w:tab w:val="num" w:pos="5040"/>
        </w:tabs>
        <w:ind w:left="5040" w:hanging="360"/>
      </w:pPr>
    </w:lvl>
    <w:lvl w:ilvl="7" w:tplc="30E2D842" w:tentative="1">
      <w:start w:val="1"/>
      <w:numFmt w:val="lowerLetter"/>
      <w:lvlText w:val="%8."/>
      <w:lvlJc w:val="left"/>
      <w:pPr>
        <w:tabs>
          <w:tab w:val="num" w:pos="5760"/>
        </w:tabs>
        <w:ind w:left="5760" w:hanging="360"/>
      </w:pPr>
    </w:lvl>
    <w:lvl w:ilvl="8" w:tplc="EE107FF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C8ADBCA">
      <w:start w:val="1"/>
      <w:numFmt w:val="bullet"/>
      <w:lvlText w:val=""/>
      <w:lvlJc w:val="left"/>
      <w:pPr>
        <w:tabs>
          <w:tab w:val="num" w:pos="776"/>
        </w:tabs>
        <w:ind w:left="776" w:hanging="360"/>
      </w:pPr>
      <w:rPr>
        <w:rFonts w:ascii="Symbol" w:hAnsi="Symbol" w:hint="default"/>
      </w:rPr>
    </w:lvl>
    <w:lvl w:ilvl="1" w:tplc="6FDA826C" w:tentative="1">
      <w:start w:val="1"/>
      <w:numFmt w:val="bullet"/>
      <w:lvlText w:val="o"/>
      <w:lvlJc w:val="left"/>
      <w:pPr>
        <w:tabs>
          <w:tab w:val="num" w:pos="1496"/>
        </w:tabs>
        <w:ind w:left="1496" w:hanging="360"/>
      </w:pPr>
      <w:rPr>
        <w:rFonts w:ascii="Courier New" w:hAnsi="Courier New" w:hint="default"/>
      </w:rPr>
    </w:lvl>
    <w:lvl w:ilvl="2" w:tplc="DDF6CF9A" w:tentative="1">
      <w:start w:val="1"/>
      <w:numFmt w:val="bullet"/>
      <w:lvlText w:val=""/>
      <w:lvlJc w:val="left"/>
      <w:pPr>
        <w:tabs>
          <w:tab w:val="num" w:pos="2216"/>
        </w:tabs>
        <w:ind w:left="2216" w:hanging="360"/>
      </w:pPr>
      <w:rPr>
        <w:rFonts w:ascii="Wingdings" w:hAnsi="Wingdings" w:hint="default"/>
      </w:rPr>
    </w:lvl>
    <w:lvl w:ilvl="3" w:tplc="E2429B20" w:tentative="1">
      <w:start w:val="1"/>
      <w:numFmt w:val="bullet"/>
      <w:lvlText w:val=""/>
      <w:lvlJc w:val="left"/>
      <w:pPr>
        <w:tabs>
          <w:tab w:val="num" w:pos="2936"/>
        </w:tabs>
        <w:ind w:left="2936" w:hanging="360"/>
      </w:pPr>
      <w:rPr>
        <w:rFonts w:ascii="Symbol" w:hAnsi="Symbol" w:hint="default"/>
      </w:rPr>
    </w:lvl>
    <w:lvl w:ilvl="4" w:tplc="C5BE9E50" w:tentative="1">
      <w:start w:val="1"/>
      <w:numFmt w:val="bullet"/>
      <w:lvlText w:val="o"/>
      <w:lvlJc w:val="left"/>
      <w:pPr>
        <w:tabs>
          <w:tab w:val="num" w:pos="3656"/>
        </w:tabs>
        <w:ind w:left="3656" w:hanging="360"/>
      </w:pPr>
      <w:rPr>
        <w:rFonts w:ascii="Courier New" w:hAnsi="Courier New" w:hint="default"/>
      </w:rPr>
    </w:lvl>
    <w:lvl w:ilvl="5" w:tplc="0F024192" w:tentative="1">
      <w:start w:val="1"/>
      <w:numFmt w:val="bullet"/>
      <w:lvlText w:val=""/>
      <w:lvlJc w:val="left"/>
      <w:pPr>
        <w:tabs>
          <w:tab w:val="num" w:pos="4376"/>
        </w:tabs>
        <w:ind w:left="4376" w:hanging="360"/>
      </w:pPr>
      <w:rPr>
        <w:rFonts w:ascii="Wingdings" w:hAnsi="Wingdings" w:hint="default"/>
      </w:rPr>
    </w:lvl>
    <w:lvl w:ilvl="6" w:tplc="ED568C9A" w:tentative="1">
      <w:start w:val="1"/>
      <w:numFmt w:val="bullet"/>
      <w:lvlText w:val=""/>
      <w:lvlJc w:val="left"/>
      <w:pPr>
        <w:tabs>
          <w:tab w:val="num" w:pos="5096"/>
        </w:tabs>
        <w:ind w:left="5096" w:hanging="360"/>
      </w:pPr>
      <w:rPr>
        <w:rFonts w:ascii="Symbol" w:hAnsi="Symbol" w:hint="default"/>
      </w:rPr>
    </w:lvl>
    <w:lvl w:ilvl="7" w:tplc="782E2358" w:tentative="1">
      <w:start w:val="1"/>
      <w:numFmt w:val="bullet"/>
      <w:lvlText w:val="o"/>
      <w:lvlJc w:val="left"/>
      <w:pPr>
        <w:tabs>
          <w:tab w:val="num" w:pos="5816"/>
        </w:tabs>
        <w:ind w:left="5816" w:hanging="360"/>
      </w:pPr>
      <w:rPr>
        <w:rFonts w:ascii="Courier New" w:hAnsi="Courier New" w:hint="default"/>
      </w:rPr>
    </w:lvl>
    <w:lvl w:ilvl="8" w:tplc="523408D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439ADF58">
      <w:start w:val="1"/>
      <w:numFmt w:val="bullet"/>
      <w:lvlText w:val=""/>
      <w:lvlJc w:val="left"/>
      <w:pPr>
        <w:tabs>
          <w:tab w:val="num" w:pos="776"/>
        </w:tabs>
        <w:ind w:left="776" w:hanging="360"/>
      </w:pPr>
      <w:rPr>
        <w:rFonts w:ascii="Symbol" w:hAnsi="Symbol" w:hint="default"/>
      </w:rPr>
    </w:lvl>
    <w:lvl w:ilvl="1" w:tplc="D22C67A0" w:tentative="1">
      <w:start w:val="1"/>
      <w:numFmt w:val="bullet"/>
      <w:lvlText w:val="o"/>
      <w:lvlJc w:val="left"/>
      <w:pPr>
        <w:tabs>
          <w:tab w:val="num" w:pos="1496"/>
        </w:tabs>
        <w:ind w:left="1496" w:hanging="360"/>
      </w:pPr>
      <w:rPr>
        <w:rFonts w:ascii="Courier New" w:hAnsi="Courier New" w:hint="default"/>
      </w:rPr>
    </w:lvl>
    <w:lvl w:ilvl="2" w:tplc="E89E7940" w:tentative="1">
      <w:start w:val="1"/>
      <w:numFmt w:val="bullet"/>
      <w:lvlText w:val=""/>
      <w:lvlJc w:val="left"/>
      <w:pPr>
        <w:tabs>
          <w:tab w:val="num" w:pos="2216"/>
        </w:tabs>
        <w:ind w:left="2216" w:hanging="360"/>
      </w:pPr>
      <w:rPr>
        <w:rFonts w:ascii="Wingdings" w:hAnsi="Wingdings" w:hint="default"/>
      </w:rPr>
    </w:lvl>
    <w:lvl w:ilvl="3" w:tplc="247C095C" w:tentative="1">
      <w:start w:val="1"/>
      <w:numFmt w:val="bullet"/>
      <w:lvlText w:val=""/>
      <w:lvlJc w:val="left"/>
      <w:pPr>
        <w:tabs>
          <w:tab w:val="num" w:pos="2936"/>
        </w:tabs>
        <w:ind w:left="2936" w:hanging="360"/>
      </w:pPr>
      <w:rPr>
        <w:rFonts w:ascii="Symbol" w:hAnsi="Symbol" w:hint="default"/>
      </w:rPr>
    </w:lvl>
    <w:lvl w:ilvl="4" w:tplc="52CCE7AA" w:tentative="1">
      <w:start w:val="1"/>
      <w:numFmt w:val="bullet"/>
      <w:lvlText w:val="o"/>
      <w:lvlJc w:val="left"/>
      <w:pPr>
        <w:tabs>
          <w:tab w:val="num" w:pos="3656"/>
        </w:tabs>
        <w:ind w:left="3656" w:hanging="360"/>
      </w:pPr>
      <w:rPr>
        <w:rFonts w:ascii="Courier New" w:hAnsi="Courier New" w:hint="default"/>
      </w:rPr>
    </w:lvl>
    <w:lvl w:ilvl="5" w:tplc="24B812A2" w:tentative="1">
      <w:start w:val="1"/>
      <w:numFmt w:val="bullet"/>
      <w:lvlText w:val=""/>
      <w:lvlJc w:val="left"/>
      <w:pPr>
        <w:tabs>
          <w:tab w:val="num" w:pos="4376"/>
        </w:tabs>
        <w:ind w:left="4376" w:hanging="360"/>
      </w:pPr>
      <w:rPr>
        <w:rFonts w:ascii="Wingdings" w:hAnsi="Wingdings" w:hint="default"/>
      </w:rPr>
    </w:lvl>
    <w:lvl w:ilvl="6" w:tplc="3FE0FA72" w:tentative="1">
      <w:start w:val="1"/>
      <w:numFmt w:val="bullet"/>
      <w:lvlText w:val=""/>
      <w:lvlJc w:val="left"/>
      <w:pPr>
        <w:tabs>
          <w:tab w:val="num" w:pos="5096"/>
        </w:tabs>
        <w:ind w:left="5096" w:hanging="360"/>
      </w:pPr>
      <w:rPr>
        <w:rFonts w:ascii="Symbol" w:hAnsi="Symbol" w:hint="default"/>
      </w:rPr>
    </w:lvl>
    <w:lvl w:ilvl="7" w:tplc="97424866" w:tentative="1">
      <w:start w:val="1"/>
      <w:numFmt w:val="bullet"/>
      <w:lvlText w:val="o"/>
      <w:lvlJc w:val="left"/>
      <w:pPr>
        <w:tabs>
          <w:tab w:val="num" w:pos="5816"/>
        </w:tabs>
        <w:ind w:left="5816" w:hanging="360"/>
      </w:pPr>
      <w:rPr>
        <w:rFonts w:ascii="Courier New" w:hAnsi="Courier New" w:hint="default"/>
      </w:rPr>
    </w:lvl>
    <w:lvl w:ilvl="8" w:tplc="DB3E921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4D4460E"/>
    <w:multiLevelType w:val="hybridMultilevel"/>
    <w:tmpl w:val="8C32CC4E"/>
    <w:lvl w:ilvl="0" w:tplc="425E782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045411"/>
    <w:multiLevelType w:val="hybridMultilevel"/>
    <w:tmpl w:val="5DF03758"/>
    <w:lvl w:ilvl="0" w:tplc="3C2A6E8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6254AC9"/>
    <w:multiLevelType w:val="hybridMultilevel"/>
    <w:tmpl w:val="94A4C11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15:restartNumberingAfterBreak="0">
    <w:nsid w:val="182737C3"/>
    <w:multiLevelType w:val="hybridMultilevel"/>
    <w:tmpl w:val="C4BCE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49310A"/>
    <w:multiLevelType w:val="hybridMultilevel"/>
    <w:tmpl w:val="E1786C0E"/>
    <w:lvl w:ilvl="0" w:tplc="FFFFFFFF">
      <w:start w:val="1"/>
      <w:numFmt w:val="lowerLetter"/>
      <w:lvlText w:val="%1)"/>
      <w:lvlJc w:val="left"/>
      <w:pPr>
        <w:ind w:left="720" w:hanging="360"/>
      </w:pPr>
      <w:rPr>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1FBF0E2B"/>
    <w:multiLevelType w:val="hybridMultilevel"/>
    <w:tmpl w:val="8E0A8F32"/>
    <w:lvl w:ilvl="0" w:tplc="3198E1DC">
      <w:start w:val="1"/>
      <w:numFmt w:val="decimal"/>
      <w:lvlText w:val="%1."/>
      <w:lvlJc w:val="left"/>
      <w:pPr>
        <w:tabs>
          <w:tab w:val="num" w:pos="720"/>
        </w:tabs>
        <w:ind w:left="720" w:hanging="360"/>
      </w:pPr>
    </w:lvl>
    <w:lvl w:ilvl="1" w:tplc="6226B28E">
      <w:start w:val="1"/>
      <w:numFmt w:val="lowerLetter"/>
      <w:lvlText w:val="%2."/>
      <w:lvlJc w:val="left"/>
      <w:pPr>
        <w:tabs>
          <w:tab w:val="num" w:pos="1440"/>
        </w:tabs>
        <w:ind w:left="1440" w:hanging="360"/>
      </w:pPr>
    </w:lvl>
    <w:lvl w:ilvl="2" w:tplc="64744A10" w:tentative="1">
      <w:start w:val="1"/>
      <w:numFmt w:val="lowerRoman"/>
      <w:lvlText w:val="%3."/>
      <w:lvlJc w:val="right"/>
      <w:pPr>
        <w:tabs>
          <w:tab w:val="num" w:pos="2160"/>
        </w:tabs>
        <w:ind w:left="2160" w:hanging="180"/>
      </w:pPr>
    </w:lvl>
    <w:lvl w:ilvl="3" w:tplc="D1322868" w:tentative="1">
      <w:start w:val="1"/>
      <w:numFmt w:val="decimal"/>
      <w:lvlText w:val="%4."/>
      <w:lvlJc w:val="left"/>
      <w:pPr>
        <w:tabs>
          <w:tab w:val="num" w:pos="2880"/>
        </w:tabs>
        <w:ind w:left="2880" w:hanging="360"/>
      </w:pPr>
    </w:lvl>
    <w:lvl w:ilvl="4" w:tplc="80F80CD0" w:tentative="1">
      <w:start w:val="1"/>
      <w:numFmt w:val="lowerLetter"/>
      <w:lvlText w:val="%5."/>
      <w:lvlJc w:val="left"/>
      <w:pPr>
        <w:tabs>
          <w:tab w:val="num" w:pos="3600"/>
        </w:tabs>
        <w:ind w:left="3600" w:hanging="360"/>
      </w:pPr>
    </w:lvl>
    <w:lvl w:ilvl="5" w:tplc="F85C6E74" w:tentative="1">
      <w:start w:val="1"/>
      <w:numFmt w:val="lowerRoman"/>
      <w:lvlText w:val="%6."/>
      <w:lvlJc w:val="right"/>
      <w:pPr>
        <w:tabs>
          <w:tab w:val="num" w:pos="4320"/>
        </w:tabs>
        <w:ind w:left="4320" w:hanging="180"/>
      </w:pPr>
    </w:lvl>
    <w:lvl w:ilvl="6" w:tplc="D1B49E92" w:tentative="1">
      <w:start w:val="1"/>
      <w:numFmt w:val="decimal"/>
      <w:lvlText w:val="%7."/>
      <w:lvlJc w:val="left"/>
      <w:pPr>
        <w:tabs>
          <w:tab w:val="num" w:pos="5040"/>
        </w:tabs>
        <w:ind w:left="5040" w:hanging="360"/>
      </w:pPr>
    </w:lvl>
    <w:lvl w:ilvl="7" w:tplc="C7546418" w:tentative="1">
      <w:start w:val="1"/>
      <w:numFmt w:val="lowerLetter"/>
      <w:lvlText w:val="%8."/>
      <w:lvlJc w:val="left"/>
      <w:pPr>
        <w:tabs>
          <w:tab w:val="num" w:pos="5760"/>
        </w:tabs>
        <w:ind w:left="5760" w:hanging="360"/>
      </w:pPr>
    </w:lvl>
    <w:lvl w:ilvl="8" w:tplc="635411C0" w:tentative="1">
      <w:start w:val="1"/>
      <w:numFmt w:val="lowerRoman"/>
      <w:lvlText w:val="%9."/>
      <w:lvlJc w:val="right"/>
      <w:pPr>
        <w:tabs>
          <w:tab w:val="num" w:pos="6480"/>
        </w:tabs>
        <w:ind w:left="6480" w:hanging="180"/>
      </w:pPr>
    </w:lvl>
  </w:abstractNum>
  <w:abstractNum w:abstractNumId="16"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7" w15:restartNumberingAfterBreak="0">
    <w:nsid w:val="216E2A30"/>
    <w:multiLevelType w:val="hybridMultilevel"/>
    <w:tmpl w:val="C2003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3700B0"/>
    <w:multiLevelType w:val="hybridMultilevel"/>
    <w:tmpl w:val="84123C9A"/>
    <w:lvl w:ilvl="0" w:tplc="3992F3AA">
      <w:start w:val="1"/>
      <w:numFmt w:val="decimal"/>
      <w:pStyle w:val="Bullet"/>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354683"/>
    <w:multiLevelType w:val="hybridMultilevel"/>
    <w:tmpl w:val="0EE81776"/>
    <w:lvl w:ilvl="0" w:tplc="8780B27A">
      <w:numFmt w:val="bullet"/>
      <w:lvlText w:val="-"/>
      <w:lvlJc w:val="left"/>
      <w:pPr>
        <w:tabs>
          <w:tab w:val="num" w:pos="720"/>
        </w:tabs>
        <w:ind w:left="720" w:hanging="360"/>
      </w:pPr>
      <w:rPr>
        <w:rFonts w:ascii="Times New Roman" w:eastAsia="Times New Roman" w:hAnsi="Times New Roman" w:cs="Times New Roman" w:hint="default"/>
      </w:rPr>
    </w:lvl>
    <w:lvl w:ilvl="1" w:tplc="8B7CB2D2" w:tentative="1">
      <w:start w:val="1"/>
      <w:numFmt w:val="bullet"/>
      <w:lvlText w:val="o"/>
      <w:lvlJc w:val="left"/>
      <w:pPr>
        <w:tabs>
          <w:tab w:val="num" w:pos="1440"/>
        </w:tabs>
        <w:ind w:left="1440" w:hanging="360"/>
      </w:pPr>
      <w:rPr>
        <w:rFonts w:ascii="Courier New" w:hAnsi="Courier New" w:hint="default"/>
      </w:rPr>
    </w:lvl>
    <w:lvl w:ilvl="2" w:tplc="92E49DAE" w:tentative="1">
      <w:start w:val="1"/>
      <w:numFmt w:val="bullet"/>
      <w:lvlText w:val=""/>
      <w:lvlJc w:val="left"/>
      <w:pPr>
        <w:tabs>
          <w:tab w:val="num" w:pos="2160"/>
        </w:tabs>
        <w:ind w:left="2160" w:hanging="360"/>
      </w:pPr>
      <w:rPr>
        <w:rFonts w:ascii="Wingdings" w:hAnsi="Wingdings" w:hint="default"/>
      </w:rPr>
    </w:lvl>
    <w:lvl w:ilvl="3" w:tplc="A62E9B7C" w:tentative="1">
      <w:start w:val="1"/>
      <w:numFmt w:val="bullet"/>
      <w:lvlText w:val=""/>
      <w:lvlJc w:val="left"/>
      <w:pPr>
        <w:tabs>
          <w:tab w:val="num" w:pos="2880"/>
        </w:tabs>
        <w:ind w:left="2880" w:hanging="360"/>
      </w:pPr>
      <w:rPr>
        <w:rFonts w:ascii="Symbol" w:hAnsi="Symbol" w:hint="default"/>
      </w:rPr>
    </w:lvl>
    <w:lvl w:ilvl="4" w:tplc="90267D28" w:tentative="1">
      <w:start w:val="1"/>
      <w:numFmt w:val="bullet"/>
      <w:lvlText w:val="o"/>
      <w:lvlJc w:val="left"/>
      <w:pPr>
        <w:tabs>
          <w:tab w:val="num" w:pos="3600"/>
        </w:tabs>
        <w:ind w:left="3600" w:hanging="360"/>
      </w:pPr>
      <w:rPr>
        <w:rFonts w:ascii="Courier New" w:hAnsi="Courier New" w:hint="default"/>
      </w:rPr>
    </w:lvl>
    <w:lvl w:ilvl="5" w:tplc="EA182A9A" w:tentative="1">
      <w:start w:val="1"/>
      <w:numFmt w:val="bullet"/>
      <w:lvlText w:val=""/>
      <w:lvlJc w:val="left"/>
      <w:pPr>
        <w:tabs>
          <w:tab w:val="num" w:pos="4320"/>
        </w:tabs>
        <w:ind w:left="4320" w:hanging="360"/>
      </w:pPr>
      <w:rPr>
        <w:rFonts w:ascii="Wingdings" w:hAnsi="Wingdings" w:hint="default"/>
      </w:rPr>
    </w:lvl>
    <w:lvl w:ilvl="6" w:tplc="AAE22550" w:tentative="1">
      <w:start w:val="1"/>
      <w:numFmt w:val="bullet"/>
      <w:lvlText w:val=""/>
      <w:lvlJc w:val="left"/>
      <w:pPr>
        <w:tabs>
          <w:tab w:val="num" w:pos="5040"/>
        </w:tabs>
        <w:ind w:left="5040" w:hanging="360"/>
      </w:pPr>
      <w:rPr>
        <w:rFonts w:ascii="Symbol" w:hAnsi="Symbol" w:hint="default"/>
      </w:rPr>
    </w:lvl>
    <w:lvl w:ilvl="7" w:tplc="F6FCD9C4" w:tentative="1">
      <w:start w:val="1"/>
      <w:numFmt w:val="bullet"/>
      <w:lvlText w:val="o"/>
      <w:lvlJc w:val="left"/>
      <w:pPr>
        <w:tabs>
          <w:tab w:val="num" w:pos="5760"/>
        </w:tabs>
        <w:ind w:left="5760" w:hanging="360"/>
      </w:pPr>
      <w:rPr>
        <w:rFonts w:ascii="Courier New" w:hAnsi="Courier New" w:hint="default"/>
      </w:rPr>
    </w:lvl>
    <w:lvl w:ilvl="8" w:tplc="B0120F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2" w15:restartNumberingAfterBreak="0">
    <w:nsid w:val="33D5383E"/>
    <w:multiLevelType w:val="hybridMultilevel"/>
    <w:tmpl w:val="CDC2027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6D96073"/>
    <w:multiLevelType w:val="hybridMultilevel"/>
    <w:tmpl w:val="CA663CC0"/>
    <w:lvl w:ilvl="0" w:tplc="7262AF62">
      <w:start w:val="1"/>
      <w:numFmt w:val="decimal"/>
      <w:lvlText w:val="%1."/>
      <w:lvlJc w:val="left"/>
      <w:pPr>
        <w:tabs>
          <w:tab w:val="num" w:pos="1080"/>
        </w:tabs>
        <w:ind w:left="1080" w:hanging="360"/>
      </w:pPr>
    </w:lvl>
    <w:lvl w:ilvl="1" w:tplc="DA9C33D8" w:tentative="1">
      <w:start w:val="1"/>
      <w:numFmt w:val="lowerLetter"/>
      <w:lvlText w:val="%2."/>
      <w:lvlJc w:val="left"/>
      <w:pPr>
        <w:tabs>
          <w:tab w:val="num" w:pos="1800"/>
        </w:tabs>
        <w:ind w:left="1800" w:hanging="360"/>
      </w:pPr>
    </w:lvl>
    <w:lvl w:ilvl="2" w:tplc="61103B6A" w:tentative="1">
      <w:start w:val="1"/>
      <w:numFmt w:val="lowerRoman"/>
      <w:lvlText w:val="%3."/>
      <w:lvlJc w:val="right"/>
      <w:pPr>
        <w:tabs>
          <w:tab w:val="num" w:pos="2520"/>
        </w:tabs>
        <w:ind w:left="2520" w:hanging="180"/>
      </w:pPr>
    </w:lvl>
    <w:lvl w:ilvl="3" w:tplc="E1424058" w:tentative="1">
      <w:start w:val="1"/>
      <w:numFmt w:val="decimal"/>
      <w:lvlText w:val="%4."/>
      <w:lvlJc w:val="left"/>
      <w:pPr>
        <w:tabs>
          <w:tab w:val="num" w:pos="3240"/>
        </w:tabs>
        <w:ind w:left="3240" w:hanging="360"/>
      </w:pPr>
    </w:lvl>
    <w:lvl w:ilvl="4" w:tplc="DBA84FD6" w:tentative="1">
      <w:start w:val="1"/>
      <w:numFmt w:val="lowerLetter"/>
      <w:lvlText w:val="%5."/>
      <w:lvlJc w:val="left"/>
      <w:pPr>
        <w:tabs>
          <w:tab w:val="num" w:pos="3960"/>
        </w:tabs>
        <w:ind w:left="3960" w:hanging="360"/>
      </w:pPr>
    </w:lvl>
    <w:lvl w:ilvl="5" w:tplc="401E48CA" w:tentative="1">
      <w:start w:val="1"/>
      <w:numFmt w:val="lowerRoman"/>
      <w:lvlText w:val="%6."/>
      <w:lvlJc w:val="right"/>
      <w:pPr>
        <w:tabs>
          <w:tab w:val="num" w:pos="4680"/>
        </w:tabs>
        <w:ind w:left="4680" w:hanging="180"/>
      </w:pPr>
    </w:lvl>
    <w:lvl w:ilvl="6" w:tplc="E2F67AF4" w:tentative="1">
      <w:start w:val="1"/>
      <w:numFmt w:val="decimal"/>
      <w:lvlText w:val="%7."/>
      <w:lvlJc w:val="left"/>
      <w:pPr>
        <w:tabs>
          <w:tab w:val="num" w:pos="5400"/>
        </w:tabs>
        <w:ind w:left="5400" w:hanging="360"/>
      </w:pPr>
    </w:lvl>
    <w:lvl w:ilvl="7" w:tplc="84BED3F8" w:tentative="1">
      <w:start w:val="1"/>
      <w:numFmt w:val="lowerLetter"/>
      <w:lvlText w:val="%8."/>
      <w:lvlJc w:val="left"/>
      <w:pPr>
        <w:tabs>
          <w:tab w:val="num" w:pos="6120"/>
        </w:tabs>
        <w:ind w:left="6120" w:hanging="360"/>
      </w:pPr>
    </w:lvl>
    <w:lvl w:ilvl="8" w:tplc="6F209FB0" w:tentative="1">
      <w:start w:val="1"/>
      <w:numFmt w:val="lowerRoman"/>
      <w:lvlText w:val="%9."/>
      <w:lvlJc w:val="right"/>
      <w:pPr>
        <w:tabs>
          <w:tab w:val="num" w:pos="6840"/>
        </w:tabs>
        <w:ind w:left="6840" w:hanging="180"/>
      </w:pPr>
    </w:lvl>
  </w:abstractNum>
  <w:abstractNum w:abstractNumId="25" w15:restartNumberingAfterBreak="0">
    <w:nsid w:val="3A824211"/>
    <w:multiLevelType w:val="hybridMultilevel"/>
    <w:tmpl w:val="78C0E0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DA64B37"/>
    <w:multiLevelType w:val="hybridMultilevel"/>
    <w:tmpl w:val="6D20E0BE"/>
    <w:lvl w:ilvl="0" w:tplc="00D07FD6">
      <w:start w:val="1"/>
      <w:numFmt w:val="bullet"/>
      <w:lvlText w:val="-"/>
      <w:lvlJc w:val="left"/>
      <w:pPr>
        <w:tabs>
          <w:tab w:val="num" w:pos="360"/>
        </w:tabs>
        <w:ind w:left="360" w:hanging="360"/>
      </w:pPr>
      <w:rPr>
        <w:rFonts w:ascii="Cambria" w:hAnsi="Cambria" w:hint="default"/>
      </w:rPr>
    </w:lvl>
    <w:lvl w:ilvl="1" w:tplc="C7A6DC9E" w:tentative="1">
      <w:start w:val="1"/>
      <w:numFmt w:val="bullet"/>
      <w:lvlText w:val="o"/>
      <w:lvlJc w:val="left"/>
      <w:pPr>
        <w:ind w:left="1440" w:hanging="360"/>
      </w:pPr>
      <w:rPr>
        <w:rFonts w:ascii="Courier New" w:hAnsi="Courier New" w:cs="Courier New" w:hint="default"/>
      </w:rPr>
    </w:lvl>
    <w:lvl w:ilvl="2" w:tplc="598229B4" w:tentative="1">
      <w:start w:val="1"/>
      <w:numFmt w:val="bullet"/>
      <w:lvlText w:val=""/>
      <w:lvlJc w:val="left"/>
      <w:pPr>
        <w:ind w:left="2160" w:hanging="360"/>
      </w:pPr>
      <w:rPr>
        <w:rFonts w:ascii="Wingdings" w:hAnsi="Wingdings" w:hint="default"/>
      </w:rPr>
    </w:lvl>
    <w:lvl w:ilvl="3" w:tplc="5678C1EA" w:tentative="1">
      <w:start w:val="1"/>
      <w:numFmt w:val="bullet"/>
      <w:lvlText w:val=""/>
      <w:lvlJc w:val="left"/>
      <w:pPr>
        <w:ind w:left="2880" w:hanging="360"/>
      </w:pPr>
      <w:rPr>
        <w:rFonts w:ascii="Symbol" w:hAnsi="Symbol" w:hint="default"/>
      </w:rPr>
    </w:lvl>
    <w:lvl w:ilvl="4" w:tplc="DF72BECA" w:tentative="1">
      <w:start w:val="1"/>
      <w:numFmt w:val="bullet"/>
      <w:lvlText w:val="o"/>
      <w:lvlJc w:val="left"/>
      <w:pPr>
        <w:ind w:left="3600" w:hanging="360"/>
      </w:pPr>
      <w:rPr>
        <w:rFonts w:ascii="Courier New" w:hAnsi="Courier New" w:cs="Courier New" w:hint="default"/>
      </w:rPr>
    </w:lvl>
    <w:lvl w:ilvl="5" w:tplc="EEBA087C" w:tentative="1">
      <w:start w:val="1"/>
      <w:numFmt w:val="bullet"/>
      <w:lvlText w:val=""/>
      <w:lvlJc w:val="left"/>
      <w:pPr>
        <w:ind w:left="4320" w:hanging="360"/>
      </w:pPr>
      <w:rPr>
        <w:rFonts w:ascii="Wingdings" w:hAnsi="Wingdings" w:hint="default"/>
      </w:rPr>
    </w:lvl>
    <w:lvl w:ilvl="6" w:tplc="D6A2961E" w:tentative="1">
      <w:start w:val="1"/>
      <w:numFmt w:val="bullet"/>
      <w:lvlText w:val=""/>
      <w:lvlJc w:val="left"/>
      <w:pPr>
        <w:ind w:left="5040" w:hanging="360"/>
      </w:pPr>
      <w:rPr>
        <w:rFonts w:ascii="Symbol" w:hAnsi="Symbol" w:hint="default"/>
      </w:rPr>
    </w:lvl>
    <w:lvl w:ilvl="7" w:tplc="86B8ADDA" w:tentative="1">
      <w:start w:val="1"/>
      <w:numFmt w:val="bullet"/>
      <w:lvlText w:val="o"/>
      <w:lvlJc w:val="left"/>
      <w:pPr>
        <w:ind w:left="5760" w:hanging="360"/>
      </w:pPr>
      <w:rPr>
        <w:rFonts w:ascii="Courier New" w:hAnsi="Courier New" w:cs="Courier New" w:hint="default"/>
      </w:rPr>
    </w:lvl>
    <w:lvl w:ilvl="8" w:tplc="0F989882" w:tentative="1">
      <w:start w:val="1"/>
      <w:numFmt w:val="bullet"/>
      <w:lvlText w:val=""/>
      <w:lvlJc w:val="left"/>
      <w:pPr>
        <w:ind w:left="6480" w:hanging="360"/>
      </w:pPr>
      <w:rPr>
        <w:rFonts w:ascii="Wingdings" w:hAnsi="Wingdings" w:hint="default"/>
      </w:rPr>
    </w:lvl>
  </w:abstractNum>
  <w:abstractNum w:abstractNumId="27" w15:restartNumberingAfterBreak="0">
    <w:nsid w:val="3F753D16"/>
    <w:multiLevelType w:val="hybridMultilevel"/>
    <w:tmpl w:val="DF16E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2C2EEF"/>
    <w:multiLevelType w:val="hybridMultilevel"/>
    <w:tmpl w:val="56C2BD5C"/>
    <w:lvl w:ilvl="0" w:tplc="794CF95E">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7373A9"/>
    <w:multiLevelType w:val="hybridMultilevel"/>
    <w:tmpl w:val="E3BA04EE"/>
    <w:lvl w:ilvl="0" w:tplc="04EAF2F4">
      <w:start w:val="1"/>
      <w:numFmt w:val="decimal"/>
      <w:lvlText w:val="%1."/>
      <w:lvlJc w:val="left"/>
      <w:pPr>
        <w:tabs>
          <w:tab w:val="num" w:pos="930"/>
        </w:tabs>
        <w:ind w:left="930" w:hanging="570"/>
      </w:pPr>
      <w:rPr>
        <w:rFonts w:hint="default"/>
      </w:rPr>
    </w:lvl>
    <w:lvl w:ilvl="1" w:tplc="18AE135C">
      <w:start w:val="5"/>
      <w:numFmt w:val="decimal"/>
      <w:lvlText w:val="%2"/>
      <w:lvlJc w:val="left"/>
      <w:pPr>
        <w:tabs>
          <w:tab w:val="num" w:pos="1650"/>
        </w:tabs>
        <w:ind w:left="1650" w:hanging="570"/>
      </w:pPr>
      <w:rPr>
        <w:rFonts w:hint="default"/>
      </w:rPr>
    </w:lvl>
    <w:lvl w:ilvl="2" w:tplc="F26A52DC" w:tentative="1">
      <w:start w:val="1"/>
      <w:numFmt w:val="lowerRoman"/>
      <w:lvlText w:val="%3."/>
      <w:lvlJc w:val="right"/>
      <w:pPr>
        <w:tabs>
          <w:tab w:val="num" w:pos="2160"/>
        </w:tabs>
        <w:ind w:left="2160" w:hanging="180"/>
      </w:pPr>
    </w:lvl>
    <w:lvl w:ilvl="3" w:tplc="55700CE2" w:tentative="1">
      <w:start w:val="1"/>
      <w:numFmt w:val="decimal"/>
      <w:lvlText w:val="%4."/>
      <w:lvlJc w:val="left"/>
      <w:pPr>
        <w:tabs>
          <w:tab w:val="num" w:pos="2880"/>
        </w:tabs>
        <w:ind w:left="2880" w:hanging="360"/>
      </w:pPr>
    </w:lvl>
    <w:lvl w:ilvl="4" w:tplc="B3206B7C" w:tentative="1">
      <w:start w:val="1"/>
      <w:numFmt w:val="lowerLetter"/>
      <w:lvlText w:val="%5."/>
      <w:lvlJc w:val="left"/>
      <w:pPr>
        <w:tabs>
          <w:tab w:val="num" w:pos="3600"/>
        </w:tabs>
        <w:ind w:left="3600" w:hanging="360"/>
      </w:pPr>
    </w:lvl>
    <w:lvl w:ilvl="5" w:tplc="0B38BF9A" w:tentative="1">
      <w:start w:val="1"/>
      <w:numFmt w:val="lowerRoman"/>
      <w:lvlText w:val="%6."/>
      <w:lvlJc w:val="right"/>
      <w:pPr>
        <w:tabs>
          <w:tab w:val="num" w:pos="4320"/>
        </w:tabs>
        <w:ind w:left="4320" w:hanging="180"/>
      </w:pPr>
    </w:lvl>
    <w:lvl w:ilvl="6" w:tplc="E78C9B5C" w:tentative="1">
      <w:start w:val="1"/>
      <w:numFmt w:val="decimal"/>
      <w:lvlText w:val="%7."/>
      <w:lvlJc w:val="left"/>
      <w:pPr>
        <w:tabs>
          <w:tab w:val="num" w:pos="5040"/>
        </w:tabs>
        <w:ind w:left="5040" w:hanging="360"/>
      </w:pPr>
    </w:lvl>
    <w:lvl w:ilvl="7" w:tplc="87987398" w:tentative="1">
      <w:start w:val="1"/>
      <w:numFmt w:val="lowerLetter"/>
      <w:lvlText w:val="%8."/>
      <w:lvlJc w:val="left"/>
      <w:pPr>
        <w:tabs>
          <w:tab w:val="num" w:pos="5760"/>
        </w:tabs>
        <w:ind w:left="5760" w:hanging="360"/>
      </w:pPr>
    </w:lvl>
    <w:lvl w:ilvl="8" w:tplc="01FEB364" w:tentative="1">
      <w:start w:val="1"/>
      <w:numFmt w:val="lowerRoman"/>
      <w:lvlText w:val="%9."/>
      <w:lvlJc w:val="right"/>
      <w:pPr>
        <w:tabs>
          <w:tab w:val="num" w:pos="6480"/>
        </w:tabs>
        <w:ind w:left="6480" w:hanging="180"/>
      </w:pPr>
    </w:lvl>
  </w:abstractNum>
  <w:abstractNum w:abstractNumId="30" w15:restartNumberingAfterBreak="0">
    <w:nsid w:val="48C209A4"/>
    <w:multiLevelType w:val="hybridMultilevel"/>
    <w:tmpl w:val="B260B370"/>
    <w:lvl w:ilvl="0" w:tplc="D7300A40">
      <w:start w:val="4"/>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4AD34B35"/>
    <w:multiLevelType w:val="hybridMultilevel"/>
    <w:tmpl w:val="03B45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AE5508"/>
    <w:multiLevelType w:val="hybridMultilevel"/>
    <w:tmpl w:val="DA0EE772"/>
    <w:lvl w:ilvl="0" w:tplc="7BB41F9A">
      <w:start w:val="1"/>
      <w:numFmt w:val="bullet"/>
      <w:lvlText w:val=""/>
      <w:lvlJc w:val="left"/>
      <w:pPr>
        <w:tabs>
          <w:tab w:val="num" w:pos="278"/>
        </w:tabs>
        <w:ind w:left="278" w:hanging="360"/>
      </w:pPr>
      <w:rPr>
        <w:rFonts w:ascii="Symbol" w:hAnsi="Symbol" w:hint="default"/>
      </w:rPr>
    </w:lvl>
    <w:lvl w:ilvl="1" w:tplc="C1C08A90" w:tentative="1">
      <w:start w:val="1"/>
      <w:numFmt w:val="bullet"/>
      <w:lvlText w:val="o"/>
      <w:lvlJc w:val="left"/>
      <w:pPr>
        <w:tabs>
          <w:tab w:val="num" w:pos="1440"/>
        </w:tabs>
        <w:ind w:left="1440" w:hanging="360"/>
      </w:pPr>
      <w:rPr>
        <w:rFonts w:ascii="Courier New" w:hAnsi="Courier New" w:hint="default"/>
      </w:rPr>
    </w:lvl>
    <w:lvl w:ilvl="2" w:tplc="1BA04742" w:tentative="1">
      <w:start w:val="1"/>
      <w:numFmt w:val="bullet"/>
      <w:lvlText w:val=""/>
      <w:lvlJc w:val="left"/>
      <w:pPr>
        <w:tabs>
          <w:tab w:val="num" w:pos="2160"/>
        </w:tabs>
        <w:ind w:left="2160" w:hanging="360"/>
      </w:pPr>
      <w:rPr>
        <w:rFonts w:ascii="Wingdings" w:hAnsi="Wingdings" w:hint="default"/>
      </w:rPr>
    </w:lvl>
    <w:lvl w:ilvl="3" w:tplc="19123870" w:tentative="1">
      <w:start w:val="1"/>
      <w:numFmt w:val="bullet"/>
      <w:lvlText w:val=""/>
      <w:lvlJc w:val="left"/>
      <w:pPr>
        <w:tabs>
          <w:tab w:val="num" w:pos="2880"/>
        </w:tabs>
        <w:ind w:left="2880" w:hanging="360"/>
      </w:pPr>
      <w:rPr>
        <w:rFonts w:ascii="Symbol" w:hAnsi="Symbol" w:hint="default"/>
      </w:rPr>
    </w:lvl>
    <w:lvl w:ilvl="4" w:tplc="76BA3152" w:tentative="1">
      <w:start w:val="1"/>
      <w:numFmt w:val="bullet"/>
      <w:lvlText w:val="o"/>
      <w:lvlJc w:val="left"/>
      <w:pPr>
        <w:tabs>
          <w:tab w:val="num" w:pos="3600"/>
        </w:tabs>
        <w:ind w:left="3600" w:hanging="360"/>
      </w:pPr>
      <w:rPr>
        <w:rFonts w:ascii="Courier New" w:hAnsi="Courier New" w:hint="default"/>
      </w:rPr>
    </w:lvl>
    <w:lvl w:ilvl="5" w:tplc="850EEE74" w:tentative="1">
      <w:start w:val="1"/>
      <w:numFmt w:val="bullet"/>
      <w:lvlText w:val=""/>
      <w:lvlJc w:val="left"/>
      <w:pPr>
        <w:tabs>
          <w:tab w:val="num" w:pos="4320"/>
        </w:tabs>
        <w:ind w:left="4320" w:hanging="360"/>
      </w:pPr>
      <w:rPr>
        <w:rFonts w:ascii="Wingdings" w:hAnsi="Wingdings" w:hint="default"/>
      </w:rPr>
    </w:lvl>
    <w:lvl w:ilvl="6" w:tplc="9816F2EC" w:tentative="1">
      <w:start w:val="1"/>
      <w:numFmt w:val="bullet"/>
      <w:lvlText w:val=""/>
      <w:lvlJc w:val="left"/>
      <w:pPr>
        <w:tabs>
          <w:tab w:val="num" w:pos="5040"/>
        </w:tabs>
        <w:ind w:left="5040" w:hanging="360"/>
      </w:pPr>
      <w:rPr>
        <w:rFonts w:ascii="Symbol" w:hAnsi="Symbol" w:hint="default"/>
      </w:rPr>
    </w:lvl>
    <w:lvl w:ilvl="7" w:tplc="03F07A76" w:tentative="1">
      <w:start w:val="1"/>
      <w:numFmt w:val="bullet"/>
      <w:lvlText w:val="o"/>
      <w:lvlJc w:val="left"/>
      <w:pPr>
        <w:tabs>
          <w:tab w:val="num" w:pos="5760"/>
        </w:tabs>
        <w:ind w:left="5760" w:hanging="360"/>
      </w:pPr>
      <w:rPr>
        <w:rFonts w:ascii="Courier New" w:hAnsi="Courier New" w:hint="default"/>
      </w:rPr>
    </w:lvl>
    <w:lvl w:ilvl="8" w:tplc="9B7A0A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BB473E"/>
    <w:multiLevelType w:val="hybridMultilevel"/>
    <w:tmpl w:val="BA782D10"/>
    <w:lvl w:ilvl="0" w:tplc="D1265182">
      <w:start w:val="5"/>
      <w:numFmt w:val="upperLetter"/>
      <w:lvlText w:val="%1."/>
      <w:lvlJc w:val="left"/>
      <w:pPr>
        <w:tabs>
          <w:tab w:val="num" w:pos="720"/>
        </w:tabs>
        <w:ind w:left="720" w:hanging="360"/>
      </w:pPr>
      <w:rPr>
        <w:rFonts w:hint="default"/>
      </w:rPr>
    </w:lvl>
    <w:lvl w:ilvl="1" w:tplc="6C4E88CE" w:tentative="1">
      <w:start w:val="1"/>
      <w:numFmt w:val="lowerLetter"/>
      <w:lvlText w:val="%2."/>
      <w:lvlJc w:val="left"/>
      <w:pPr>
        <w:tabs>
          <w:tab w:val="num" w:pos="1440"/>
        </w:tabs>
        <w:ind w:left="1440" w:hanging="360"/>
      </w:pPr>
    </w:lvl>
    <w:lvl w:ilvl="2" w:tplc="AEDCA8EC" w:tentative="1">
      <w:start w:val="1"/>
      <w:numFmt w:val="lowerRoman"/>
      <w:lvlText w:val="%3."/>
      <w:lvlJc w:val="right"/>
      <w:pPr>
        <w:tabs>
          <w:tab w:val="num" w:pos="2160"/>
        </w:tabs>
        <w:ind w:left="2160" w:hanging="180"/>
      </w:pPr>
    </w:lvl>
    <w:lvl w:ilvl="3" w:tplc="F81AC232" w:tentative="1">
      <w:start w:val="1"/>
      <w:numFmt w:val="decimal"/>
      <w:lvlText w:val="%4."/>
      <w:lvlJc w:val="left"/>
      <w:pPr>
        <w:tabs>
          <w:tab w:val="num" w:pos="2880"/>
        </w:tabs>
        <w:ind w:left="2880" w:hanging="360"/>
      </w:pPr>
    </w:lvl>
    <w:lvl w:ilvl="4" w:tplc="999A2234" w:tentative="1">
      <w:start w:val="1"/>
      <w:numFmt w:val="lowerLetter"/>
      <w:lvlText w:val="%5."/>
      <w:lvlJc w:val="left"/>
      <w:pPr>
        <w:tabs>
          <w:tab w:val="num" w:pos="3600"/>
        </w:tabs>
        <w:ind w:left="3600" w:hanging="360"/>
      </w:pPr>
    </w:lvl>
    <w:lvl w:ilvl="5" w:tplc="66B0E2DC" w:tentative="1">
      <w:start w:val="1"/>
      <w:numFmt w:val="lowerRoman"/>
      <w:lvlText w:val="%6."/>
      <w:lvlJc w:val="right"/>
      <w:pPr>
        <w:tabs>
          <w:tab w:val="num" w:pos="4320"/>
        </w:tabs>
        <w:ind w:left="4320" w:hanging="180"/>
      </w:pPr>
    </w:lvl>
    <w:lvl w:ilvl="6" w:tplc="C56C3E56" w:tentative="1">
      <w:start w:val="1"/>
      <w:numFmt w:val="decimal"/>
      <w:lvlText w:val="%7."/>
      <w:lvlJc w:val="left"/>
      <w:pPr>
        <w:tabs>
          <w:tab w:val="num" w:pos="5040"/>
        </w:tabs>
        <w:ind w:left="5040" w:hanging="360"/>
      </w:pPr>
    </w:lvl>
    <w:lvl w:ilvl="7" w:tplc="EF52C918" w:tentative="1">
      <w:start w:val="1"/>
      <w:numFmt w:val="lowerLetter"/>
      <w:lvlText w:val="%8."/>
      <w:lvlJc w:val="left"/>
      <w:pPr>
        <w:tabs>
          <w:tab w:val="num" w:pos="5760"/>
        </w:tabs>
        <w:ind w:left="5760" w:hanging="360"/>
      </w:pPr>
    </w:lvl>
    <w:lvl w:ilvl="8" w:tplc="25800C92" w:tentative="1">
      <w:start w:val="1"/>
      <w:numFmt w:val="lowerRoman"/>
      <w:lvlText w:val="%9."/>
      <w:lvlJc w:val="right"/>
      <w:pPr>
        <w:tabs>
          <w:tab w:val="num" w:pos="6480"/>
        </w:tabs>
        <w:ind w:left="6480" w:hanging="180"/>
      </w:pPr>
    </w:lvl>
  </w:abstractNum>
  <w:abstractNum w:abstractNumId="35" w15:restartNumberingAfterBreak="0">
    <w:nsid w:val="4F1F1D26"/>
    <w:multiLevelType w:val="hybridMultilevel"/>
    <w:tmpl w:val="2E749F0C"/>
    <w:lvl w:ilvl="0" w:tplc="45A0965C">
      <w:start w:val="1"/>
      <w:numFmt w:val="bullet"/>
      <w:lvlText w:val=""/>
      <w:lvlJc w:val="left"/>
      <w:pPr>
        <w:tabs>
          <w:tab w:val="num" w:pos="776"/>
        </w:tabs>
        <w:ind w:left="776" w:hanging="360"/>
      </w:pPr>
      <w:rPr>
        <w:rFonts w:ascii="Symbol" w:hAnsi="Symbol" w:hint="default"/>
      </w:rPr>
    </w:lvl>
    <w:lvl w:ilvl="1" w:tplc="DB6C50BE" w:tentative="1">
      <w:start w:val="1"/>
      <w:numFmt w:val="bullet"/>
      <w:lvlText w:val="o"/>
      <w:lvlJc w:val="left"/>
      <w:pPr>
        <w:tabs>
          <w:tab w:val="num" w:pos="1496"/>
        </w:tabs>
        <w:ind w:left="1496" w:hanging="360"/>
      </w:pPr>
      <w:rPr>
        <w:rFonts w:ascii="Courier New" w:hAnsi="Courier New" w:hint="default"/>
      </w:rPr>
    </w:lvl>
    <w:lvl w:ilvl="2" w:tplc="FC36632A" w:tentative="1">
      <w:start w:val="1"/>
      <w:numFmt w:val="bullet"/>
      <w:lvlText w:val=""/>
      <w:lvlJc w:val="left"/>
      <w:pPr>
        <w:tabs>
          <w:tab w:val="num" w:pos="2216"/>
        </w:tabs>
        <w:ind w:left="2216" w:hanging="360"/>
      </w:pPr>
      <w:rPr>
        <w:rFonts w:ascii="Wingdings" w:hAnsi="Wingdings" w:hint="default"/>
      </w:rPr>
    </w:lvl>
    <w:lvl w:ilvl="3" w:tplc="9BEA0968" w:tentative="1">
      <w:start w:val="1"/>
      <w:numFmt w:val="bullet"/>
      <w:lvlText w:val=""/>
      <w:lvlJc w:val="left"/>
      <w:pPr>
        <w:tabs>
          <w:tab w:val="num" w:pos="2936"/>
        </w:tabs>
        <w:ind w:left="2936" w:hanging="360"/>
      </w:pPr>
      <w:rPr>
        <w:rFonts w:ascii="Symbol" w:hAnsi="Symbol" w:hint="default"/>
      </w:rPr>
    </w:lvl>
    <w:lvl w:ilvl="4" w:tplc="5EB4B540" w:tentative="1">
      <w:start w:val="1"/>
      <w:numFmt w:val="bullet"/>
      <w:lvlText w:val="o"/>
      <w:lvlJc w:val="left"/>
      <w:pPr>
        <w:tabs>
          <w:tab w:val="num" w:pos="3656"/>
        </w:tabs>
        <w:ind w:left="3656" w:hanging="360"/>
      </w:pPr>
      <w:rPr>
        <w:rFonts w:ascii="Courier New" w:hAnsi="Courier New" w:hint="default"/>
      </w:rPr>
    </w:lvl>
    <w:lvl w:ilvl="5" w:tplc="06BE170C" w:tentative="1">
      <w:start w:val="1"/>
      <w:numFmt w:val="bullet"/>
      <w:lvlText w:val=""/>
      <w:lvlJc w:val="left"/>
      <w:pPr>
        <w:tabs>
          <w:tab w:val="num" w:pos="4376"/>
        </w:tabs>
        <w:ind w:left="4376" w:hanging="360"/>
      </w:pPr>
      <w:rPr>
        <w:rFonts w:ascii="Wingdings" w:hAnsi="Wingdings" w:hint="default"/>
      </w:rPr>
    </w:lvl>
    <w:lvl w:ilvl="6" w:tplc="6E7E4D32" w:tentative="1">
      <w:start w:val="1"/>
      <w:numFmt w:val="bullet"/>
      <w:lvlText w:val=""/>
      <w:lvlJc w:val="left"/>
      <w:pPr>
        <w:tabs>
          <w:tab w:val="num" w:pos="5096"/>
        </w:tabs>
        <w:ind w:left="5096" w:hanging="360"/>
      </w:pPr>
      <w:rPr>
        <w:rFonts w:ascii="Symbol" w:hAnsi="Symbol" w:hint="default"/>
      </w:rPr>
    </w:lvl>
    <w:lvl w:ilvl="7" w:tplc="E83A798A" w:tentative="1">
      <w:start w:val="1"/>
      <w:numFmt w:val="bullet"/>
      <w:lvlText w:val="o"/>
      <w:lvlJc w:val="left"/>
      <w:pPr>
        <w:tabs>
          <w:tab w:val="num" w:pos="5816"/>
        </w:tabs>
        <w:ind w:left="5816" w:hanging="360"/>
      </w:pPr>
      <w:rPr>
        <w:rFonts w:ascii="Courier New" w:hAnsi="Courier New" w:hint="default"/>
      </w:rPr>
    </w:lvl>
    <w:lvl w:ilvl="8" w:tplc="1AB05606" w:tentative="1">
      <w:start w:val="1"/>
      <w:numFmt w:val="bullet"/>
      <w:lvlText w:val=""/>
      <w:lvlJc w:val="left"/>
      <w:pPr>
        <w:tabs>
          <w:tab w:val="num" w:pos="6536"/>
        </w:tabs>
        <w:ind w:left="6536" w:hanging="360"/>
      </w:pPr>
      <w:rPr>
        <w:rFonts w:ascii="Wingdings" w:hAnsi="Wingdings" w:hint="default"/>
      </w:rPr>
    </w:lvl>
  </w:abstractNum>
  <w:abstractNum w:abstractNumId="36" w15:restartNumberingAfterBreak="0">
    <w:nsid w:val="52C80393"/>
    <w:multiLevelType w:val="hybridMultilevel"/>
    <w:tmpl w:val="7996087A"/>
    <w:lvl w:ilvl="0" w:tplc="59D46BB6">
      <w:start w:val="1"/>
      <w:numFmt w:val="bullet"/>
      <w:lvlText w:val=""/>
      <w:lvlJc w:val="left"/>
      <w:pPr>
        <w:tabs>
          <w:tab w:val="num" w:pos="278"/>
        </w:tabs>
        <w:ind w:left="278" w:hanging="360"/>
      </w:pPr>
      <w:rPr>
        <w:rFonts w:ascii="Symbol" w:hAnsi="Symbol" w:hint="default"/>
      </w:rPr>
    </w:lvl>
    <w:lvl w:ilvl="1" w:tplc="BE28BAE0" w:tentative="1">
      <w:start w:val="1"/>
      <w:numFmt w:val="bullet"/>
      <w:lvlText w:val="o"/>
      <w:lvlJc w:val="left"/>
      <w:pPr>
        <w:tabs>
          <w:tab w:val="num" w:pos="1440"/>
        </w:tabs>
        <w:ind w:left="1440" w:hanging="360"/>
      </w:pPr>
      <w:rPr>
        <w:rFonts w:ascii="Courier New" w:hAnsi="Courier New" w:hint="default"/>
      </w:rPr>
    </w:lvl>
    <w:lvl w:ilvl="2" w:tplc="9A8C7DF0" w:tentative="1">
      <w:start w:val="1"/>
      <w:numFmt w:val="bullet"/>
      <w:lvlText w:val=""/>
      <w:lvlJc w:val="left"/>
      <w:pPr>
        <w:tabs>
          <w:tab w:val="num" w:pos="2160"/>
        </w:tabs>
        <w:ind w:left="2160" w:hanging="360"/>
      </w:pPr>
      <w:rPr>
        <w:rFonts w:ascii="Wingdings" w:hAnsi="Wingdings" w:hint="default"/>
      </w:rPr>
    </w:lvl>
    <w:lvl w:ilvl="3" w:tplc="C6541FA0" w:tentative="1">
      <w:start w:val="1"/>
      <w:numFmt w:val="bullet"/>
      <w:lvlText w:val=""/>
      <w:lvlJc w:val="left"/>
      <w:pPr>
        <w:tabs>
          <w:tab w:val="num" w:pos="2880"/>
        </w:tabs>
        <w:ind w:left="2880" w:hanging="360"/>
      </w:pPr>
      <w:rPr>
        <w:rFonts w:ascii="Symbol" w:hAnsi="Symbol" w:hint="default"/>
      </w:rPr>
    </w:lvl>
    <w:lvl w:ilvl="4" w:tplc="B22855D4" w:tentative="1">
      <w:start w:val="1"/>
      <w:numFmt w:val="bullet"/>
      <w:lvlText w:val="o"/>
      <w:lvlJc w:val="left"/>
      <w:pPr>
        <w:tabs>
          <w:tab w:val="num" w:pos="3600"/>
        </w:tabs>
        <w:ind w:left="3600" w:hanging="360"/>
      </w:pPr>
      <w:rPr>
        <w:rFonts w:ascii="Courier New" w:hAnsi="Courier New" w:hint="default"/>
      </w:rPr>
    </w:lvl>
    <w:lvl w:ilvl="5" w:tplc="FBE2D402" w:tentative="1">
      <w:start w:val="1"/>
      <w:numFmt w:val="bullet"/>
      <w:lvlText w:val=""/>
      <w:lvlJc w:val="left"/>
      <w:pPr>
        <w:tabs>
          <w:tab w:val="num" w:pos="4320"/>
        </w:tabs>
        <w:ind w:left="4320" w:hanging="360"/>
      </w:pPr>
      <w:rPr>
        <w:rFonts w:ascii="Wingdings" w:hAnsi="Wingdings" w:hint="default"/>
      </w:rPr>
    </w:lvl>
    <w:lvl w:ilvl="6" w:tplc="004CD7A6" w:tentative="1">
      <w:start w:val="1"/>
      <w:numFmt w:val="bullet"/>
      <w:lvlText w:val=""/>
      <w:lvlJc w:val="left"/>
      <w:pPr>
        <w:tabs>
          <w:tab w:val="num" w:pos="5040"/>
        </w:tabs>
        <w:ind w:left="5040" w:hanging="360"/>
      </w:pPr>
      <w:rPr>
        <w:rFonts w:ascii="Symbol" w:hAnsi="Symbol" w:hint="default"/>
      </w:rPr>
    </w:lvl>
    <w:lvl w:ilvl="7" w:tplc="8D06B418" w:tentative="1">
      <w:start w:val="1"/>
      <w:numFmt w:val="bullet"/>
      <w:lvlText w:val="o"/>
      <w:lvlJc w:val="left"/>
      <w:pPr>
        <w:tabs>
          <w:tab w:val="num" w:pos="5760"/>
        </w:tabs>
        <w:ind w:left="5760" w:hanging="360"/>
      </w:pPr>
      <w:rPr>
        <w:rFonts w:ascii="Courier New" w:hAnsi="Courier New" w:hint="default"/>
      </w:rPr>
    </w:lvl>
    <w:lvl w:ilvl="8" w:tplc="95BCB9C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FB2F19"/>
    <w:multiLevelType w:val="hybridMultilevel"/>
    <w:tmpl w:val="3E9C5048"/>
    <w:lvl w:ilvl="0" w:tplc="04050001">
      <w:start w:val="1"/>
      <w:numFmt w:val="bullet"/>
      <w:lvlText w:val=""/>
      <w:lvlJc w:val="left"/>
      <w:pPr>
        <w:tabs>
          <w:tab w:val="num" w:pos="720"/>
        </w:tabs>
        <w:ind w:left="720" w:hanging="360"/>
      </w:pPr>
      <w:rPr>
        <w:rFonts w:ascii="Symbol" w:hAnsi="Symbol" w:hint="default"/>
      </w:rPr>
    </w:lvl>
    <w:lvl w:ilvl="1" w:tplc="71B48D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302E4A"/>
    <w:multiLevelType w:val="multilevel"/>
    <w:tmpl w:val="8954E966"/>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0" w15:restartNumberingAfterBreak="0">
    <w:nsid w:val="5754751A"/>
    <w:multiLevelType w:val="hybridMultilevel"/>
    <w:tmpl w:val="2E8E7842"/>
    <w:lvl w:ilvl="0" w:tplc="E1609F12">
      <w:start w:val="1"/>
      <w:numFmt w:val="bullet"/>
      <w:lvlText w:val=""/>
      <w:lvlJc w:val="left"/>
      <w:pPr>
        <w:ind w:left="1077" w:hanging="360"/>
      </w:pPr>
      <w:rPr>
        <w:rFonts w:asciiTheme="minorHAnsi" w:hAnsiTheme="minorHAnsi" w:cstheme="minorHAnsi" w:hint="default"/>
        <w:sz w:val="22"/>
        <w:szCs w:val="22"/>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1" w15:restartNumberingAfterBreak="0">
    <w:nsid w:val="59630168"/>
    <w:multiLevelType w:val="hybridMultilevel"/>
    <w:tmpl w:val="A60E01A0"/>
    <w:lvl w:ilvl="0" w:tplc="4F26D01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5A3F65D8"/>
    <w:multiLevelType w:val="multilevel"/>
    <w:tmpl w:val="A02E932A"/>
    <w:numStyleLink w:val="BulletsAgency"/>
  </w:abstractNum>
  <w:abstractNum w:abstractNumId="4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4" w15:restartNumberingAfterBreak="0">
    <w:nsid w:val="5B591D47"/>
    <w:multiLevelType w:val="hybridMultilevel"/>
    <w:tmpl w:val="E8ACA836"/>
    <w:lvl w:ilvl="0" w:tplc="1F6CCC2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0C3C1E"/>
    <w:multiLevelType w:val="hybridMultilevel"/>
    <w:tmpl w:val="BCC6941C"/>
    <w:lvl w:ilvl="0" w:tplc="ECD66130">
      <w:start w:val="1"/>
      <w:numFmt w:val="upperLetter"/>
      <w:pStyle w:val="Style3"/>
      <w:suff w:val="space"/>
      <w:lvlText w:val="%1."/>
      <w:lvlJc w:val="left"/>
      <w:pPr>
        <w:ind w:left="0" w:firstLine="0"/>
      </w:pPr>
      <w:rPr>
        <w:rFonts w:hint="default"/>
      </w:rPr>
    </w:lvl>
    <w:lvl w:ilvl="1" w:tplc="C31C9DE4" w:tentative="1">
      <w:start w:val="1"/>
      <w:numFmt w:val="lowerLetter"/>
      <w:lvlText w:val="%2."/>
      <w:lvlJc w:val="left"/>
      <w:pPr>
        <w:ind w:left="1440" w:hanging="360"/>
      </w:pPr>
    </w:lvl>
    <w:lvl w:ilvl="2" w:tplc="9CEA6AE8" w:tentative="1">
      <w:start w:val="1"/>
      <w:numFmt w:val="lowerRoman"/>
      <w:lvlText w:val="%3."/>
      <w:lvlJc w:val="right"/>
      <w:pPr>
        <w:ind w:left="2160" w:hanging="180"/>
      </w:pPr>
    </w:lvl>
    <w:lvl w:ilvl="3" w:tplc="BB7AC620" w:tentative="1">
      <w:start w:val="1"/>
      <w:numFmt w:val="decimal"/>
      <w:lvlText w:val="%4."/>
      <w:lvlJc w:val="left"/>
      <w:pPr>
        <w:ind w:left="2880" w:hanging="360"/>
      </w:pPr>
    </w:lvl>
    <w:lvl w:ilvl="4" w:tplc="3AD8FABC" w:tentative="1">
      <w:start w:val="1"/>
      <w:numFmt w:val="lowerLetter"/>
      <w:lvlText w:val="%5."/>
      <w:lvlJc w:val="left"/>
      <w:pPr>
        <w:ind w:left="3600" w:hanging="360"/>
      </w:pPr>
    </w:lvl>
    <w:lvl w:ilvl="5" w:tplc="A95A4E36" w:tentative="1">
      <w:start w:val="1"/>
      <w:numFmt w:val="lowerRoman"/>
      <w:lvlText w:val="%6."/>
      <w:lvlJc w:val="right"/>
      <w:pPr>
        <w:ind w:left="4320" w:hanging="180"/>
      </w:pPr>
    </w:lvl>
    <w:lvl w:ilvl="6" w:tplc="02C808C0" w:tentative="1">
      <w:start w:val="1"/>
      <w:numFmt w:val="decimal"/>
      <w:lvlText w:val="%7."/>
      <w:lvlJc w:val="left"/>
      <w:pPr>
        <w:ind w:left="5040" w:hanging="360"/>
      </w:pPr>
    </w:lvl>
    <w:lvl w:ilvl="7" w:tplc="EC10DC6A" w:tentative="1">
      <w:start w:val="1"/>
      <w:numFmt w:val="lowerLetter"/>
      <w:lvlText w:val="%8."/>
      <w:lvlJc w:val="left"/>
      <w:pPr>
        <w:ind w:left="5760" w:hanging="360"/>
      </w:pPr>
    </w:lvl>
    <w:lvl w:ilvl="8" w:tplc="7A0EFF0A" w:tentative="1">
      <w:start w:val="1"/>
      <w:numFmt w:val="lowerRoman"/>
      <w:lvlText w:val="%9."/>
      <w:lvlJc w:val="right"/>
      <w:pPr>
        <w:ind w:left="6480" w:hanging="180"/>
      </w:pPr>
    </w:lvl>
  </w:abstractNum>
  <w:abstractNum w:abstractNumId="46" w15:restartNumberingAfterBreak="0">
    <w:nsid w:val="630E67BF"/>
    <w:multiLevelType w:val="hybridMultilevel"/>
    <w:tmpl w:val="B1D854E2"/>
    <w:lvl w:ilvl="0" w:tplc="C0E81CF6">
      <w:start w:val="1"/>
      <w:numFmt w:val="bullet"/>
      <w:lvlText w:val=""/>
      <w:lvlJc w:val="left"/>
      <w:pPr>
        <w:tabs>
          <w:tab w:val="num" w:pos="278"/>
        </w:tabs>
        <w:ind w:left="278" w:hanging="360"/>
      </w:pPr>
      <w:rPr>
        <w:rFonts w:ascii="Symbol" w:hAnsi="Symbol" w:hint="default"/>
      </w:rPr>
    </w:lvl>
    <w:lvl w:ilvl="1" w:tplc="72F8F7DE" w:tentative="1">
      <w:start w:val="1"/>
      <w:numFmt w:val="bullet"/>
      <w:lvlText w:val="o"/>
      <w:lvlJc w:val="left"/>
      <w:pPr>
        <w:tabs>
          <w:tab w:val="num" w:pos="1440"/>
        </w:tabs>
        <w:ind w:left="1440" w:hanging="360"/>
      </w:pPr>
      <w:rPr>
        <w:rFonts w:ascii="Courier New" w:hAnsi="Courier New" w:hint="default"/>
      </w:rPr>
    </w:lvl>
    <w:lvl w:ilvl="2" w:tplc="91C0EBF0" w:tentative="1">
      <w:start w:val="1"/>
      <w:numFmt w:val="bullet"/>
      <w:lvlText w:val=""/>
      <w:lvlJc w:val="left"/>
      <w:pPr>
        <w:tabs>
          <w:tab w:val="num" w:pos="2160"/>
        </w:tabs>
        <w:ind w:left="2160" w:hanging="360"/>
      </w:pPr>
      <w:rPr>
        <w:rFonts w:ascii="Wingdings" w:hAnsi="Wingdings" w:hint="default"/>
      </w:rPr>
    </w:lvl>
    <w:lvl w:ilvl="3" w:tplc="1EB2D7EA" w:tentative="1">
      <w:start w:val="1"/>
      <w:numFmt w:val="bullet"/>
      <w:lvlText w:val=""/>
      <w:lvlJc w:val="left"/>
      <w:pPr>
        <w:tabs>
          <w:tab w:val="num" w:pos="2880"/>
        </w:tabs>
        <w:ind w:left="2880" w:hanging="360"/>
      </w:pPr>
      <w:rPr>
        <w:rFonts w:ascii="Symbol" w:hAnsi="Symbol" w:hint="default"/>
      </w:rPr>
    </w:lvl>
    <w:lvl w:ilvl="4" w:tplc="E800E930" w:tentative="1">
      <w:start w:val="1"/>
      <w:numFmt w:val="bullet"/>
      <w:lvlText w:val="o"/>
      <w:lvlJc w:val="left"/>
      <w:pPr>
        <w:tabs>
          <w:tab w:val="num" w:pos="3600"/>
        </w:tabs>
        <w:ind w:left="3600" w:hanging="360"/>
      </w:pPr>
      <w:rPr>
        <w:rFonts w:ascii="Courier New" w:hAnsi="Courier New" w:hint="default"/>
      </w:rPr>
    </w:lvl>
    <w:lvl w:ilvl="5" w:tplc="6A42FECE" w:tentative="1">
      <w:start w:val="1"/>
      <w:numFmt w:val="bullet"/>
      <w:lvlText w:val=""/>
      <w:lvlJc w:val="left"/>
      <w:pPr>
        <w:tabs>
          <w:tab w:val="num" w:pos="4320"/>
        </w:tabs>
        <w:ind w:left="4320" w:hanging="360"/>
      </w:pPr>
      <w:rPr>
        <w:rFonts w:ascii="Wingdings" w:hAnsi="Wingdings" w:hint="default"/>
      </w:rPr>
    </w:lvl>
    <w:lvl w:ilvl="6" w:tplc="E90AA878" w:tentative="1">
      <w:start w:val="1"/>
      <w:numFmt w:val="bullet"/>
      <w:lvlText w:val=""/>
      <w:lvlJc w:val="left"/>
      <w:pPr>
        <w:tabs>
          <w:tab w:val="num" w:pos="5040"/>
        </w:tabs>
        <w:ind w:left="5040" w:hanging="360"/>
      </w:pPr>
      <w:rPr>
        <w:rFonts w:ascii="Symbol" w:hAnsi="Symbol" w:hint="default"/>
      </w:rPr>
    </w:lvl>
    <w:lvl w:ilvl="7" w:tplc="A218FE10" w:tentative="1">
      <w:start w:val="1"/>
      <w:numFmt w:val="bullet"/>
      <w:lvlText w:val="o"/>
      <w:lvlJc w:val="left"/>
      <w:pPr>
        <w:tabs>
          <w:tab w:val="num" w:pos="5760"/>
        </w:tabs>
        <w:ind w:left="5760" w:hanging="360"/>
      </w:pPr>
      <w:rPr>
        <w:rFonts w:ascii="Courier New" w:hAnsi="Courier New" w:hint="default"/>
      </w:rPr>
    </w:lvl>
    <w:lvl w:ilvl="8" w:tplc="3F7E38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2" w15:restartNumberingAfterBreak="0">
    <w:nsid w:val="6DD67AD9"/>
    <w:multiLevelType w:val="hybridMultilevel"/>
    <w:tmpl w:val="99DC1E5E"/>
    <w:lvl w:ilvl="0" w:tplc="E5B045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1951F0E"/>
    <w:multiLevelType w:val="hybridMultilevel"/>
    <w:tmpl w:val="0C9402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4" w15:restartNumberingAfterBreak="0">
    <w:nsid w:val="71FB76EB"/>
    <w:multiLevelType w:val="hybridMultilevel"/>
    <w:tmpl w:val="CC66055E"/>
    <w:lvl w:ilvl="0" w:tplc="C1B275BE">
      <w:start w:val="1"/>
      <w:numFmt w:val="decimal"/>
      <w:lvlText w:val="%1."/>
      <w:lvlJc w:val="left"/>
      <w:pPr>
        <w:tabs>
          <w:tab w:val="num" w:pos="720"/>
        </w:tabs>
        <w:ind w:left="720" w:hanging="360"/>
      </w:pPr>
    </w:lvl>
    <w:lvl w:ilvl="1" w:tplc="6442BF60" w:tentative="1">
      <w:start w:val="1"/>
      <w:numFmt w:val="lowerLetter"/>
      <w:lvlText w:val="%2."/>
      <w:lvlJc w:val="left"/>
      <w:pPr>
        <w:tabs>
          <w:tab w:val="num" w:pos="1440"/>
        </w:tabs>
        <w:ind w:left="1440" w:hanging="360"/>
      </w:pPr>
    </w:lvl>
    <w:lvl w:ilvl="2" w:tplc="595C7580" w:tentative="1">
      <w:start w:val="1"/>
      <w:numFmt w:val="lowerRoman"/>
      <w:lvlText w:val="%3."/>
      <w:lvlJc w:val="right"/>
      <w:pPr>
        <w:tabs>
          <w:tab w:val="num" w:pos="2160"/>
        </w:tabs>
        <w:ind w:left="2160" w:hanging="180"/>
      </w:pPr>
    </w:lvl>
    <w:lvl w:ilvl="3" w:tplc="22E615AC" w:tentative="1">
      <w:start w:val="1"/>
      <w:numFmt w:val="decimal"/>
      <w:lvlText w:val="%4."/>
      <w:lvlJc w:val="left"/>
      <w:pPr>
        <w:tabs>
          <w:tab w:val="num" w:pos="2880"/>
        </w:tabs>
        <w:ind w:left="2880" w:hanging="360"/>
      </w:pPr>
    </w:lvl>
    <w:lvl w:ilvl="4" w:tplc="CE8C6314" w:tentative="1">
      <w:start w:val="1"/>
      <w:numFmt w:val="lowerLetter"/>
      <w:lvlText w:val="%5."/>
      <w:lvlJc w:val="left"/>
      <w:pPr>
        <w:tabs>
          <w:tab w:val="num" w:pos="3600"/>
        </w:tabs>
        <w:ind w:left="3600" w:hanging="360"/>
      </w:pPr>
    </w:lvl>
    <w:lvl w:ilvl="5" w:tplc="77649AA4" w:tentative="1">
      <w:start w:val="1"/>
      <w:numFmt w:val="lowerRoman"/>
      <w:lvlText w:val="%6."/>
      <w:lvlJc w:val="right"/>
      <w:pPr>
        <w:tabs>
          <w:tab w:val="num" w:pos="4320"/>
        </w:tabs>
        <w:ind w:left="4320" w:hanging="180"/>
      </w:pPr>
    </w:lvl>
    <w:lvl w:ilvl="6" w:tplc="FDDC8382" w:tentative="1">
      <w:start w:val="1"/>
      <w:numFmt w:val="decimal"/>
      <w:lvlText w:val="%7."/>
      <w:lvlJc w:val="left"/>
      <w:pPr>
        <w:tabs>
          <w:tab w:val="num" w:pos="5040"/>
        </w:tabs>
        <w:ind w:left="5040" w:hanging="360"/>
      </w:pPr>
    </w:lvl>
    <w:lvl w:ilvl="7" w:tplc="9646831C" w:tentative="1">
      <w:start w:val="1"/>
      <w:numFmt w:val="lowerLetter"/>
      <w:lvlText w:val="%8."/>
      <w:lvlJc w:val="left"/>
      <w:pPr>
        <w:tabs>
          <w:tab w:val="num" w:pos="5760"/>
        </w:tabs>
        <w:ind w:left="5760" w:hanging="360"/>
      </w:pPr>
    </w:lvl>
    <w:lvl w:ilvl="8" w:tplc="4DB47F36" w:tentative="1">
      <w:start w:val="1"/>
      <w:numFmt w:val="lowerRoman"/>
      <w:lvlText w:val="%9."/>
      <w:lvlJc w:val="right"/>
      <w:pPr>
        <w:tabs>
          <w:tab w:val="num" w:pos="6480"/>
        </w:tabs>
        <w:ind w:left="6480" w:hanging="180"/>
      </w:pPr>
    </w:lvl>
  </w:abstractNum>
  <w:abstractNum w:abstractNumId="55" w15:restartNumberingAfterBreak="0">
    <w:nsid w:val="72087B01"/>
    <w:multiLevelType w:val="hybridMultilevel"/>
    <w:tmpl w:val="D4C290BC"/>
    <w:lvl w:ilvl="0" w:tplc="76089926">
      <w:start w:val="4"/>
      <w:numFmt w:val="upperLetter"/>
      <w:lvlText w:val="%1."/>
      <w:lvlJc w:val="left"/>
      <w:pPr>
        <w:tabs>
          <w:tab w:val="num" w:pos="930"/>
        </w:tabs>
        <w:ind w:left="930" w:hanging="570"/>
      </w:pPr>
      <w:rPr>
        <w:rFonts w:hint="default"/>
      </w:rPr>
    </w:lvl>
    <w:lvl w:ilvl="1" w:tplc="B940769E" w:tentative="1">
      <w:start w:val="1"/>
      <w:numFmt w:val="lowerLetter"/>
      <w:lvlText w:val="%2."/>
      <w:lvlJc w:val="left"/>
      <w:pPr>
        <w:tabs>
          <w:tab w:val="num" w:pos="1440"/>
        </w:tabs>
        <w:ind w:left="1440" w:hanging="360"/>
      </w:pPr>
    </w:lvl>
    <w:lvl w:ilvl="2" w:tplc="07468406" w:tentative="1">
      <w:start w:val="1"/>
      <w:numFmt w:val="lowerRoman"/>
      <w:lvlText w:val="%3."/>
      <w:lvlJc w:val="right"/>
      <w:pPr>
        <w:tabs>
          <w:tab w:val="num" w:pos="2160"/>
        </w:tabs>
        <w:ind w:left="2160" w:hanging="180"/>
      </w:pPr>
    </w:lvl>
    <w:lvl w:ilvl="3" w:tplc="7E645AD0" w:tentative="1">
      <w:start w:val="1"/>
      <w:numFmt w:val="decimal"/>
      <w:lvlText w:val="%4."/>
      <w:lvlJc w:val="left"/>
      <w:pPr>
        <w:tabs>
          <w:tab w:val="num" w:pos="2880"/>
        </w:tabs>
        <w:ind w:left="2880" w:hanging="360"/>
      </w:pPr>
    </w:lvl>
    <w:lvl w:ilvl="4" w:tplc="71622626" w:tentative="1">
      <w:start w:val="1"/>
      <w:numFmt w:val="lowerLetter"/>
      <w:lvlText w:val="%5."/>
      <w:lvlJc w:val="left"/>
      <w:pPr>
        <w:tabs>
          <w:tab w:val="num" w:pos="3600"/>
        </w:tabs>
        <w:ind w:left="3600" w:hanging="360"/>
      </w:pPr>
    </w:lvl>
    <w:lvl w:ilvl="5" w:tplc="C29EABF4" w:tentative="1">
      <w:start w:val="1"/>
      <w:numFmt w:val="lowerRoman"/>
      <w:lvlText w:val="%6."/>
      <w:lvlJc w:val="right"/>
      <w:pPr>
        <w:tabs>
          <w:tab w:val="num" w:pos="4320"/>
        </w:tabs>
        <w:ind w:left="4320" w:hanging="180"/>
      </w:pPr>
    </w:lvl>
    <w:lvl w:ilvl="6" w:tplc="3E3E1DCC" w:tentative="1">
      <w:start w:val="1"/>
      <w:numFmt w:val="decimal"/>
      <w:lvlText w:val="%7."/>
      <w:lvlJc w:val="left"/>
      <w:pPr>
        <w:tabs>
          <w:tab w:val="num" w:pos="5040"/>
        </w:tabs>
        <w:ind w:left="5040" w:hanging="360"/>
      </w:pPr>
    </w:lvl>
    <w:lvl w:ilvl="7" w:tplc="65AA9886" w:tentative="1">
      <w:start w:val="1"/>
      <w:numFmt w:val="lowerLetter"/>
      <w:lvlText w:val="%8."/>
      <w:lvlJc w:val="left"/>
      <w:pPr>
        <w:tabs>
          <w:tab w:val="num" w:pos="5760"/>
        </w:tabs>
        <w:ind w:left="5760" w:hanging="360"/>
      </w:pPr>
    </w:lvl>
    <w:lvl w:ilvl="8" w:tplc="B8DA1D66" w:tentative="1">
      <w:start w:val="1"/>
      <w:numFmt w:val="lowerRoman"/>
      <w:lvlText w:val="%9."/>
      <w:lvlJc w:val="right"/>
      <w:pPr>
        <w:tabs>
          <w:tab w:val="num" w:pos="6480"/>
        </w:tabs>
        <w:ind w:left="6480" w:hanging="180"/>
      </w:pPr>
    </w:lvl>
  </w:abstractNum>
  <w:abstractNum w:abstractNumId="56" w15:restartNumberingAfterBreak="0">
    <w:nsid w:val="744375A1"/>
    <w:multiLevelType w:val="hybridMultilevel"/>
    <w:tmpl w:val="D3F2848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7" w15:restartNumberingAfterBreak="0">
    <w:nsid w:val="75E1091A"/>
    <w:multiLevelType w:val="hybridMultilevel"/>
    <w:tmpl w:val="9D5C3D80"/>
    <w:lvl w:ilvl="0" w:tplc="95127FB2">
      <w:start w:val="1"/>
      <w:numFmt w:val="decimal"/>
      <w:lvlText w:val="%1."/>
      <w:lvlJc w:val="left"/>
      <w:pPr>
        <w:ind w:left="720" w:hanging="360"/>
      </w:pPr>
    </w:lvl>
    <w:lvl w:ilvl="1" w:tplc="76AAFBC6" w:tentative="1">
      <w:start w:val="1"/>
      <w:numFmt w:val="lowerLetter"/>
      <w:lvlText w:val="%2."/>
      <w:lvlJc w:val="left"/>
      <w:pPr>
        <w:ind w:left="1440" w:hanging="360"/>
      </w:pPr>
    </w:lvl>
    <w:lvl w:ilvl="2" w:tplc="99BA01B8" w:tentative="1">
      <w:start w:val="1"/>
      <w:numFmt w:val="lowerRoman"/>
      <w:lvlText w:val="%3."/>
      <w:lvlJc w:val="right"/>
      <w:pPr>
        <w:ind w:left="2160" w:hanging="180"/>
      </w:pPr>
    </w:lvl>
    <w:lvl w:ilvl="3" w:tplc="58F4F290" w:tentative="1">
      <w:start w:val="1"/>
      <w:numFmt w:val="decimal"/>
      <w:lvlText w:val="%4."/>
      <w:lvlJc w:val="left"/>
      <w:pPr>
        <w:ind w:left="2880" w:hanging="360"/>
      </w:pPr>
    </w:lvl>
    <w:lvl w:ilvl="4" w:tplc="180AB1FC" w:tentative="1">
      <w:start w:val="1"/>
      <w:numFmt w:val="lowerLetter"/>
      <w:lvlText w:val="%5."/>
      <w:lvlJc w:val="left"/>
      <w:pPr>
        <w:ind w:left="3600" w:hanging="360"/>
      </w:pPr>
    </w:lvl>
    <w:lvl w:ilvl="5" w:tplc="9CCA57D0" w:tentative="1">
      <w:start w:val="1"/>
      <w:numFmt w:val="lowerRoman"/>
      <w:lvlText w:val="%6."/>
      <w:lvlJc w:val="right"/>
      <w:pPr>
        <w:ind w:left="4320" w:hanging="180"/>
      </w:pPr>
    </w:lvl>
    <w:lvl w:ilvl="6" w:tplc="28E07E5E" w:tentative="1">
      <w:start w:val="1"/>
      <w:numFmt w:val="decimal"/>
      <w:lvlText w:val="%7."/>
      <w:lvlJc w:val="left"/>
      <w:pPr>
        <w:ind w:left="5040" w:hanging="360"/>
      </w:pPr>
    </w:lvl>
    <w:lvl w:ilvl="7" w:tplc="4DBED632" w:tentative="1">
      <w:start w:val="1"/>
      <w:numFmt w:val="lowerLetter"/>
      <w:lvlText w:val="%8."/>
      <w:lvlJc w:val="left"/>
      <w:pPr>
        <w:ind w:left="5760" w:hanging="360"/>
      </w:pPr>
    </w:lvl>
    <w:lvl w:ilvl="8" w:tplc="E51CFFAE" w:tentative="1">
      <w:start w:val="1"/>
      <w:numFmt w:val="lowerRoman"/>
      <w:lvlText w:val="%9."/>
      <w:lvlJc w:val="right"/>
      <w:pPr>
        <w:ind w:left="6480" w:hanging="180"/>
      </w:pPr>
    </w:lvl>
  </w:abstractNum>
  <w:abstractNum w:abstractNumId="58" w15:restartNumberingAfterBreak="0">
    <w:nsid w:val="7A8A5987"/>
    <w:multiLevelType w:val="hybridMultilevel"/>
    <w:tmpl w:val="D73EEE10"/>
    <w:lvl w:ilvl="0" w:tplc="F738DC3E">
      <w:start w:val="1"/>
      <w:numFmt w:val="bullet"/>
      <w:lvlText w:val=""/>
      <w:lvlJc w:val="left"/>
      <w:pPr>
        <w:tabs>
          <w:tab w:val="num" w:pos="278"/>
        </w:tabs>
        <w:ind w:left="278" w:hanging="360"/>
      </w:pPr>
      <w:rPr>
        <w:rFonts w:ascii="Symbol" w:hAnsi="Symbol" w:hint="default"/>
      </w:rPr>
    </w:lvl>
    <w:lvl w:ilvl="1" w:tplc="AF0C0C0A">
      <w:start w:val="1"/>
      <w:numFmt w:val="bullet"/>
      <w:lvlText w:val="o"/>
      <w:lvlJc w:val="left"/>
      <w:pPr>
        <w:tabs>
          <w:tab w:val="num" w:pos="1440"/>
        </w:tabs>
        <w:ind w:left="1440" w:hanging="360"/>
      </w:pPr>
      <w:rPr>
        <w:rFonts w:ascii="Courier New" w:hAnsi="Courier New" w:hint="default"/>
      </w:rPr>
    </w:lvl>
    <w:lvl w:ilvl="2" w:tplc="4DD68258" w:tentative="1">
      <w:start w:val="1"/>
      <w:numFmt w:val="bullet"/>
      <w:lvlText w:val=""/>
      <w:lvlJc w:val="left"/>
      <w:pPr>
        <w:tabs>
          <w:tab w:val="num" w:pos="2160"/>
        </w:tabs>
        <w:ind w:left="2160" w:hanging="360"/>
      </w:pPr>
      <w:rPr>
        <w:rFonts w:ascii="Wingdings" w:hAnsi="Wingdings" w:hint="default"/>
      </w:rPr>
    </w:lvl>
    <w:lvl w:ilvl="3" w:tplc="0DF4C47E" w:tentative="1">
      <w:start w:val="1"/>
      <w:numFmt w:val="bullet"/>
      <w:lvlText w:val=""/>
      <w:lvlJc w:val="left"/>
      <w:pPr>
        <w:tabs>
          <w:tab w:val="num" w:pos="2880"/>
        </w:tabs>
        <w:ind w:left="2880" w:hanging="360"/>
      </w:pPr>
      <w:rPr>
        <w:rFonts w:ascii="Symbol" w:hAnsi="Symbol" w:hint="default"/>
      </w:rPr>
    </w:lvl>
    <w:lvl w:ilvl="4" w:tplc="9DBCCC40" w:tentative="1">
      <w:start w:val="1"/>
      <w:numFmt w:val="bullet"/>
      <w:lvlText w:val="o"/>
      <w:lvlJc w:val="left"/>
      <w:pPr>
        <w:tabs>
          <w:tab w:val="num" w:pos="3600"/>
        </w:tabs>
        <w:ind w:left="3600" w:hanging="360"/>
      </w:pPr>
      <w:rPr>
        <w:rFonts w:ascii="Courier New" w:hAnsi="Courier New" w:hint="default"/>
      </w:rPr>
    </w:lvl>
    <w:lvl w:ilvl="5" w:tplc="4F643DEA" w:tentative="1">
      <w:start w:val="1"/>
      <w:numFmt w:val="bullet"/>
      <w:lvlText w:val=""/>
      <w:lvlJc w:val="left"/>
      <w:pPr>
        <w:tabs>
          <w:tab w:val="num" w:pos="4320"/>
        </w:tabs>
        <w:ind w:left="4320" w:hanging="360"/>
      </w:pPr>
      <w:rPr>
        <w:rFonts w:ascii="Wingdings" w:hAnsi="Wingdings" w:hint="default"/>
      </w:rPr>
    </w:lvl>
    <w:lvl w:ilvl="6" w:tplc="BE8C81C8" w:tentative="1">
      <w:start w:val="1"/>
      <w:numFmt w:val="bullet"/>
      <w:lvlText w:val=""/>
      <w:lvlJc w:val="left"/>
      <w:pPr>
        <w:tabs>
          <w:tab w:val="num" w:pos="5040"/>
        </w:tabs>
        <w:ind w:left="5040" w:hanging="360"/>
      </w:pPr>
      <w:rPr>
        <w:rFonts w:ascii="Symbol" w:hAnsi="Symbol" w:hint="default"/>
      </w:rPr>
    </w:lvl>
    <w:lvl w:ilvl="7" w:tplc="7062E1CE" w:tentative="1">
      <w:start w:val="1"/>
      <w:numFmt w:val="bullet"/>
      <w:lvlText w:val="o"/>
      <w:lvlJc w:val="left"/>
      <w:pPr>
        <w:tabs>
          <w:tab w:val="num" w:pos="5760"/>
        </w:tabs>
        <w:ind w:left="5760" w:hanging="360"/>
      </w:pPr>
      <w:rPr>
        <w:rFonts w:ascii="Courier New" w:hAnsi="Courier New" w:hint="default"/>
      </w:rPr>
    </w:lvl>
    <w:lvl w:ilvl="8" w:tplc="2E7829B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38"/>
  </w:num>
  <w:num w:numId="3">
    <w:abstractNumId w:val="8"/>
  </w:num>
  <w:num w:numId="4">
    <w:abstractNumId w:val="10"/>
  </w:num>
  <w:num w:numId="5">
    <w:abstractNumId w:val="37"/>
  </w:num>
  <w:num w:numId="6">
    <w:abstractNumId w:val="30"/>
  </w:num>
  <w:num w:numId="7">
    <w:abstractNumId w:val="52"/>
  </w:num>
  <w:num w:numId="8">
    <w:abstractNumId w:val="27"/>
  </w:num>
  <w:num w:numId="9">
    <w:abstractNumId w:val="4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lvl>
    </w:lvlOverride>
  </w:num>
  <w:num w:numId="13">
    <w:abstractNumId w:val="51"/>
  </w:num>
  <w:num w:numId="14">
    <w:abstractNumId w:val="50"/>
  </w:num>
  <w:num w:numId="15">
    <w:abstractNumId w:val="20"/>
  </w:num>
  <w:num w:numId="16">
    <w:abstractNumId w:val="39"/>
  </w:num>
  <w:num w:numId="17">
    <w:abstractNumId w:val="31"/>
  </w:num>
  <w:num w:numId="18">
    <w:abstractNumId w:val="14"/>
  </w:num>
  <w:num w:numId="19">
    <w:abstractNumId w:val="48"/>
  </w:num>
  <w:num w:numId="20">
    <w:abstractNumId w:val="49"/>
  </w:num>
  <w:num w:numId="21">
    <w:abstractNumId w:val="23"/>
  </w:num>
  <w:num w:numId="22">
    <w:abstractNumId w:val="21"/>
  </w:num>
  <w:num w:numId="23">
    <w:abstractNumId w:val="3"/>
  </w:num>
  <w:num w:numId="24">
    <w:abstractNumId w:val="47"/>
  </w:num>
  <w:num w:numId="25">
    <w:abstractNumId w:val="29"/>
  </w:num>
  <w:num w:numId="26">
    <w:abstractNumId w:val="54"/>
  </w:num>
  <w:num w:numId="27">
    <w:abstractNumId w:val="15"/>
  </w:num>
  <w:num w:numId="28">
    <w:abstractNumId w:val="1"/>
  </w:num>
  <w:num w:numId="29">
    <w:abstractNumId w:val="24"/>
  </w:num>
  <w:num w:numId="30">
    <w:abstractNumId w:val="4"/>
  </w:num>
  <w:num w:numId="31">
    <w:abstractNumId w:val="11"/>
  </w:num>
  <w:num w:numId="32">
    <w:abstractNumId w:val="43"/>
  </w:num>
  <w:num w:numId="33">
    <w:abstractNumId w:val="55"/>
  </w:num>
  <w:num w:numId="34">
    <w:abstractNumId w:val="34"/>
  </w:num>
  <w:num w:numId="35">
    <w:abstractNumId w:val="16"/>
  </w:num>
  <w:num w:numId="36">
    <w:abstractNumId w:val="19"/>
  </w:num>
  <w:num w:numId="37">
    <w:abstractNumId w:val="6"/>
  </w:num>
  <w:num w:numId="38">
    <w:abstractNumId w:val="7"/>
  </w:num>
  <w:num w:numId="39">
    <w:abstractNumId w:val="35"/>
  </w:num>
  <w:num w:numId="40">
    <w:abstractNumId w:val="58"/>
  </w:num>
  <w:num w:numId="41">
    <w:abstractNumId w:val="59"/>
  </w:num>
  <w:num w:numId="42">
    <w:abstractNumId w:val="33"/>
  </w:num>
  <w:num w:numId="43">
    <w:abstractNumId w:val="46"/>
  </w:num>
  <w:num w:numId="44">
    <w:abstractNumId w:val="36"/>
  </w:num>
  <w:num w:numId="45">
    <w:abstractNumId w:val="2"/>
  </w:num>
  <w:num w:numId="46">
    <w:abstractNumId w:val="5"/>
  </w:num>
  <w:num w:numId="47">
    <w:abstractNumId w:val="42"/>
  </w:num>
  <w:num w:numId="48">
    <w:abstractNumId w:val="26"/>
  </w:num>
  <w:num w:numId="49">
    <w:abstractNumId w:val="57"/>
  </w:num>
  <w:num w:numId="50">
    <w:abstractNumId w:val="45"/>
  </w:num>
  <w:num w:numId="51">
    <w:abstractNumId w:val="56"/>
  </w:num>
  <w:num w:numId="52">
    <w:abstractNumId w:val="32"/>
  </w:num>
  <w:num w:numId="53">
    <w:abstractNumId w:val="53"/>
  </w:num>
  <w:num w:numId="54">
    <w:abstractNumId w:val="40"/>
  </w:num>
  <w:num w:numId="55">
    <w:abstractNumId w:val="12"/>
  </w:num>
  <w:num w:numId="56">
    <w:abstractNumId w:val="28"/>
  </w:num>
  <w:num w:numId="57">
    <w:abstractNumId w:val="9"/>
  </w:num>
  <w:num w:numId="58">
    <w:abstractNumId w:val="41"/>
  </w:num>
  <w:num w:numId="59">
    <w:abstractNumId w:val="17"/>
  </w:num>
  <w:num w:numId="60">
    <w:abstractNumId w:val="22"/>
  </w:num>
  <w:num w:numId="61">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14"/>
    <w:rsid w:val="0000054E"/>
    <w:rsid w:val="00003F5D"/>
    <w:rsid w:val="000054AF"/>
    <w:rsid w:val="000072B8"/>
    <w:rsid w:val="00013D1C"/>
    <w:rsid w:val="000166DB"/>
    <w:rsid w:val="00017914"/>
    <w:rsid w:val="00026D5D"/>
    <w:rsid w:val="0002767B"/>
    <w:rsid w:val="000310F4"/>
    <w:rsid w:val="000317C8"/>
    <w:rsid w:val="000349CB"/>
    <w:rsid w:val="000350BD"/>
    <w:rsid w:val="0003670D"/>
    <w:rsid w:val="00036BC2"/>
    <w:rsid w:val="00037570"/>
    <w:rsid w:val="0003795C"/>
    <w:rsid w:val="00040808"/>
    <w:rsid w:val="00041D30"/>
    <w:rsid w:val="000433E1"/>
    <w:rsid w:val="000437D9"/>
    <w:rsid w:val="00044D4C"/>
    <w:rsid w:val="00045A5A"/>
    <w:rsid w:val="0004627C"/>
    <w:rsid w:val="00051BCA"/>
    <w:rsid w:val="00052C5C"/>
    <w:rsid w:val="00053745"/>
    <w:rsid w:val="00055C8B"/>
    <w:rsid w:val="00057E46"/>
    <w:rsid w:val="00061525"/>
    <w:rsid w:val="00061EC2"/>
    <w:rsid w:val="000622B0"/>
    <w:rsid w:val="0006435D"/>
    <w:rsid w:val="00067352"/>
    <w:rsid w:val="00067381"/>
    <w:rsid w:val="00072388"/>
    <w:rsid w:val="00072499"/>
    <w:rsid w:val="00073ECE"/>
    <w:rsid w:val="00074D6E"/>
    <w:rsid w:val="000751E1"/>
    <w:rsid w:val="00075EA3"/>
    <w:rsid w:val="00082A7B"/>
    <w:rsid w:val="00084AF1"/>
    <w:rsid w:val="00084EFD"/>
    <w:rsid w:val="00084FC1"/>
    <w:rsid w:val="000855D2"/>
    <w:rsid w:val="0008599B"/>
    <w:rsid w:val="00086848"/>
    <w:rsid w:val="00092B65"/>
    <w:rsid w:val="00096E9E"/>
    <w:rsid w:val="00097E06"/>
    <w:rsid w:val="000A0148"/>
    <w:rsid w:val="000A1976"/>
    <w:rsid w:val="000A2199"/>
    <w:rsid w:val="000A2C72"/>
    <w:rsid w:val="000A3363"/>
    <w:rsid w:val="000A38BA"/>
    <w:rsid w:val="000A5488"/>
    <w:rsid w:val="000A5DD9"/>
    <w:rsid w:val="000A78AC"/>
    <w:rsid w:val="000A7F9D"/>
    <w:rsid w:val="000B0C6A"/>
    <w:rsid w:val="000B1F08"/>
    <w:rsid w:val="000B21A4"/>
    <w:rsid w:val="000B22D9"/>
    <w:rsid w:val="000B2548"/>
    <w:rsid w:val="000B310F"/>
    <w:rsid w:val="000B37F1"/>
    <w:rsid w:val="000B3F5C"/>
    <w:rsid w:val="000B4B28"/>
    <w:rsid w:val="000B68AE"/>
    <w:rsid w:val="000B7521"/>
    <w:rsid w:val="000C15C7"/>
    <w:rsid w:val="000C1F90"/>
    <w:rsid w:val="000C252C"/>
    <w:rsid w:val="000C37BC"/>
    <w:rsid w:val="000C48C4"/>
    <w:rsid w:val="000C4997"/>
    <w:rsid w:val="000C5EB4"/>
    <w:rsid w:val="000D0AFD"/>
    <w:rsid w:val="000D1106"/>
    <w:rsid w:val="000D4B04"/>
    <w:rsid w:val="000D56D0"/>
    <w:rsid w:val="000D6223"/>
    <w:rsid w:val="000E179C"/>
    <w:rsid w:val="000E212C"/>
    <w:rsid w:val="000E2356"/>
    <w:rsid w:val="000E4695"/>
    <w:rsid w:val="000E52C3"/>
    <w:rsid w:val="000E5E21"/>
    <w:rsid w:val="000E6678"/>
    <w:rsid w:val="000E6E66"/>
    <w:rsid w:val="000E7BE1"/>
    <w:rsid w:val="000F3979"/>
    <w:rsid w:val="000F4C33"/>
    <w:rsid w:val="000F4D33"/>
    <w:rsid w:val="000F4D63"/>
    <w:rsid w:val="0010187F"/>
    <w:rsid w:val="00102449"/>
    <w:rsid w:val="00103001"/>
    <w:rsid w:val="00103F9E"/>
    <w:rsid w:val="0010447E"/>
    <w:rsid w:val="00105EC9"/>
    <w:rsid w:val="00107AEE"/>
    <w:rsid w:val="00111D60"/>
    <w:rsid w:val="001143B3"/>
    <w:rsid w:val="001160BE"/>
    <w:rsid w:val="00117F0E"/>
    <w:rsid w:val="001209A4"/>
    <w:rsid w:val="00121166"/>
    <w:rsid w:val="001216A5"/>
    <w:rsid w:val="00121BC7"/>
    <w:rsid w:val="001233E7"/>
    <w:rsid w:val="001239B6"/>
    <w:rsid w:val="00124A1E"/>
    <w:rsid w:val="00124CDC"/>
    <w:rsid w:val="001257EF"/>
    <w:rsid w:val="001264C5"/>
    <w:rsid w:val="00130E71"/>
    <w:rsid w:val="00133977"/>
    <w:rsid w:val="00135920"/>
    <w:rsid w:val="00135C8C"/>
    <w:rsid w:val="00136172"/>
    <w:rsid w:val="001362A8"/>
    <w:rsid w:val="001413CF"/>
    <w:rsid w:val="00142E8E"/>
    <w:rsid w:val="00143211"/>
    <w:rsid w:val="001475A5"/>
    <w:rsid w:val="001476CF"/>
    <w:rsid w:val="00150345"/>
    <w:rsid w:val="0015334A"/>
    <w:rsid w:val="00153381"/>
    <w:rsid w:val="00153C4C"/>
    <w:rsid w:val="0015492C"/>
    <w:rsid w:val="00157A70"/>
    <w:rsid w:val="001606F5"/>
    <w:rsid w:val="00161A54"/>
    <w:rsid w:val="00162857"/>
    <w:rsid w:val="001631D0"/>
    <w:rsid w:val="001657EB"/>
    <w:rsid w:val="00166255"/>
    <w:rsid w:val="0016710C"/>
    <w:rsid w:val="00171922"/>
    <w:rsid w:val="0017238F"/>
    <w:rsid w:val="001726AA"/>
    <w:rsid w:val="00173F12"/>
    <w:rsid w:val="00180FC6"/>
    <w:rsid w:val="00180FE7"/>
    <w:rsid w:val="00183659"/>
    <w:rsid w:val="001918DD"/>
    <w:rsid w:val="00191AF2"/>
    <w:rsid w:val="00191B99"/>
    <w:rsid w:val="00192375"/>
    <w:rsid w:val="00192716"/>
    <w:rsid w:val="001937BB"/>
    <w:rsid w:val="0019454D"/>
    <w:rsid w:val="00194D06"/>
    <w:rsid w:val="0019648E"/>
    <w:rsid w:val="001A0C1B"/>
    <w:rsid w:val="001A3E5E"/>
    <w:rsid w:val="001A687B"/>
    <w:rsid w:val="001A690D"/>
    <w:rsid w:val="001A742F"/>
    <w:rsid w:val="001B0B96"/>
    <w:rsid w:val="001B15A6"/>
    <w:rsid w:val="001B2205"/>
    <w:rsid w:val="001B2376"/>
    <w:rsid w:val="001B475E"/>
    <w:rsid w:val="001B5922"/>
    <w:rsid w:val="001B707C"/>
    <w:rsid w:val="001C01FD"/>
    <w:rsid w:val="001C1426"/>
    <w:rsid w:val="001C1AAB"/>
    <w:rsid w:val="001C1C55"/>
    <w:rsid w:val="001C1F10"/>
    <w:rsid w:val="001C2443"/>
    <w:rsid w:val="001C2B75"/>
    <w:rsid w:val="001C2CD1"/>
    <w:rsid w:val="001C4B61"/>
    <w:rsid w:val="001C54C6"/>
    <w:rsid w:val="001D1177"/>
    <w:rsid w:val="001D3780"/>
    <w:rsid w:val="001D3B83"/>
    <w:rsid w:val="001D5418"/>
    <w:rsid w:val="001D5538"/>
    <w:rsid w:val="001D6037"/>
    <w:rsid w:val="001E07F8"/>
    <w:rsid w:val="001E0E65"/>
    <w:rsid w:val="001E1670"/>
    <w:rsid w:val="001E1C83"/>
    <w:rsid w:val="001E1D34"/>
    <w:rsid w:val="001F0633"/>
    <w:rsid w:val="001F3584"/>
    <w:rsid w:val="001F6AFA"/>
    <w:rsid w:val="001F71C4"/>
    <w:rsid w:val="001F7CC7"/>
    <w:rsid w:val="00200215"/>
    <w:rsid w:val="00200228"/>
    <w:rsid w:val="002026F1"/>
    <w:rsid w:val="00202EAF"/>
    <w:rsid w:val="00204722"/>
    <w:rsid w:val="00205246"/>
    <w:rsid w:val="002109A3"/>
    <w:rsid w:val="002124F9"/>
    <w:rsid w:val="00213F62"/>
    <w:rsid w:val="0021679A"/>
    <w:rsid w:val="00217F72"/>
    <w:rsid w:val="0022203E"/>
    <w:rsid w:val="002239CD"/>
    <w:rsid w:val="00223F24"/>
    <w:rsid w:val="00224C44"/>
    <w:rsid w:val="00225CD7"/>
    <w:rsid w:val="00226F85"/>
    <w:rsid w:val="00232B88"/>
    <w:rsid w:val="00233473"/>
    <w:rsid w:val="0023362E"/>
    <w:rsid w:val="00233989"/>
    <w:rsid w:val="002345F9"/>
    <w:rsid w:val="002361D1"/>
    <w:rsid w:val="00236E2A"/>
    <w:rsid w:val="00237FAF"/>
    <w:rsid w:val="0024012D"/>
    <w:rsid w:val="00240679"/>
    <w:rsid w:val="002408EE"/>
    <w:rsid w:val="00241685"/>
    <w:rsid w:val="00244496"/>
    <w:rsid w:val="0025382B"/>
    <w:rsid w:val="00256145"/>
    <w:rsid w:val="00256F15"/>
    <w:rsid w:val="00257E2E"/>
    <w:rsid w:val="00262D04"/>
    <w:rsid w:val="002649D0"/>
    <w:rsid w:val="00267722"/>
    <w:rsid w:val="0027143F"/>
    <w:rsid w:val="002761AC"/>
    <w:rsid w:val="00276A9D"/>
    <w:rsid w:val="00281026"/>
    <w:rsid w:val="0028205B"/>
    <w:rsid w:val="00282E67"/>
    <w:rsid w:val="00287088"/>
    <w:rsid w:val="00287B98"/>
    <w:rsid w:val="00291408"/>
    <w:rsid w:val="00291EF8"/>
    <w:rsid w:val="00293B4A"/>
    <w:rsid w:val="00294EAC"/>
    <w:rsid w:val="0029533B"/>
    <w:rsid w:val="002965D9"/>
    <w:rsid w:val="00296B0B"/>
    <w:rsid w:val="002A033E"/>
    <w:rsid w:val="002A0AAC"/>
    <w:rsid w:val="002A1E9F"/>
    <w:rsid w:val="002A21FE"/>
    <w:rsid w:val="002A4409"/>
    <w:rsid w:val="002A6EA3"/>
    <w:rsid w:val="002B58BE"/>
    <w:rsid w:val="002B5ECB"/>
    <w:rsid w:val="002B6BA8"/>
    <w:rsid w:val="002B7733"/>
    <w:rsid w:val="002C4124"/>
    <w:rsid w:val="002C44D4"/>
    <w:rsid w:val="002C5B3D"/>
    <w:rsid w:val="002C6AA7"/>
    <w:rsid w:val="002C6D30"/>
    <w:rsid w:val="002C71AC"/>
    <w:rsid w:val="002D293C"/>
    <w:rsid w:val="002D3259"/>
    <w:rsid w:val="002D534B"/>
    <w:rsid w:val="002D5EBC"/>
    <w:rsid w:val="002E01D4"/>
    <w:rsid w:val="002E0CA1"/>
    <w:rsid w:val="002E136A"/>
    <w:rsid w:val="002E25F1"/>
    <w:rsid w:val="002E2B7A"/>
    <w:rsid w:val="002E2EF7"/>
    <w:rsid w:val="002F13DF"/>
    <w:rsid w:val="002F2075"/>
    <w:rsid w:val="002F27C8"/>
    <w:rsid w:val="002F3F75"/>
    <w:rsid w:val="002F45FB"/>
    <w:rsid w:val="002F5B13"/>
    <w:rsid w:val="002F5DD4"/>
    <w:rsid w:val="002F5ED1"/>
    <w:rsid w:val="002F6AB9"/>
    <w:rsid w:val="002F6DBB"/>
    <w:rsid w:val="00301687"/>
    <w:rsid w:val="00305436"/>
    <w:rsid w:val="00307E12"/>
    <w:rsid w:val="0031133F"/>
    <w:rsid w:val="0031423E"/>
    <w:rsid w:val="00315EEF"/>
    <w:rsid w:val="00316BAA"/>
    <w:rsid w:val="003179D9"/>
    <w:rsid w:val="003231AD"/>
    <w:rsid w:val="00323842"/>
    <w:rsid w:val="003240C4"/>
    <w:rsid w:val="0032531E"/>
    <w:rsid w:val="0033308C"/>
    <w:rsid w:val="0033472D"/>
    <w:rsid w:val="003360B4"/>
    <w:rsid w:val="003361BA"/>
    <w:rsid w:val="00336791"/>
    <w:rsid w:val="00336D03"/>
    <w:rsid w:val="0033736E"/>
    <w:rsid w:val="00337C3F"/>
    <w:rsid w:val="0034085B"/>
    <w:rsid w:val="0034624C"/>
    <w:rsid w:val="00350D01"/>
    <w:rsid w:val="00353B63"/>
    <w:rsid w:val="003560D2"/>
    <w:rsid w:val="00356ADB"/>
    <w:rsid w:val="003572A8"/>
    <w:rsid w:val="00364908"/>
    <w:rsid w:val="003658F0"/>
    <w:rsid w:val="003660F4"/>
    <w:rsid w:val="00366547"/>
    <w:rsid w:val="003675CC"/>
    <w:rsid w:val="00367F75"/>
    <w:rsid w:val="00370AB9"/>
    <w:rsid w:val="00370B72"/>
    <w:rsid w:val="00370DC9"/>
    <w:rsid w:val="00370E68"/>
    <w:rsid w:val="003713DE"/>
    <w:rsid w:val="00373673"/>
    <w:rsid w:val="00374FC0"/>
    <w:rsid w:val="003767EC"/>
    <w:rsid w:val="0037698C"/>
    <w:rsid w:val="00381CBA"/>
    <w:rsid w:val="003857A2"/>
    <w:rsid w:val="00386179"/>
    <w:rsid w:val="00387845"/>
    <w:rsid w:val="00392195"/>
    <w:rsid w:val="0039299E"/>
    <w:rsid w:val="003946D0"/>
    <w:rsid w:val="003A2371"/>
    <w:rsid w:val="003A2DD7"/>
    <w:rsid w:val="003A3764"/>
    <w:rsid w:val="003A5623"/>
    <w:rsid w:val="003B0A22"/>
    <w:rsid w:val="003B143D"/>
    <w:rsid w:val="003B5538"/>
    <w:rsid w:val="003C0BC9"/>
    <w:rsid w:val="003C1410"/>
    <w:rsid w:val="003C16DD"/>
    <w:rsid w:val="003C656D"/>
    <w:rsid w:val="003C7085"/>
    <w:rsid w:val="003C7DB6"/>
    <w:rsid w:val="003D4916"/>
    <w:rsid w:val="003D5DF9"/>
    <w:rsid w:val="003D5E64"/>
    <w:rsid w:val="003D628F"/>
    <w:rsid w:val="003D6F32"/>
    <w:rsid w:val="003D7585"/>
    <w:rsid w:val="003E234E"/>
    <w:rsid w:val="003E26DB"/>
    <w:rsid w:val="003E2739"/>
    <w:rsid w:val="003E3891"/>
    <w:rsid w:val="003E3B7E"/>
    <w:rsid w:val="003E51E2"/>
    <w:rsid w:val="003E5309"/>
    <w:rsid w:val="003E6C1F"/>
    <w:rsid w:val="003E7C26"/>
    <w:rsid w:val="003F11F0"/>
    <w:rsid w:val="003F1C3C"/>
    <w:rsid w:val="003F1F6B"/>
    <w:rsid w:val="003F4631"/>
    <w:rsid w:val="003F48CB"/>
    <w:rsid w:val="00400EC9"/>
    <w:rsid w:val="004021ED"/>
    <w:rsid w:val="004054A8"/>
    <w:rsid w:val="00405C38"/>
    <w:rsid w:val="00406342"/>
    <w:rsid w:val="00406C04"/>
    <w:rsid w:val="004101CD"/>
    <w:rsid w:val="00411119"/>
    <w:rsid w:val="004113D6"/>
    <w:rsid w:val="00412FBA"/>
    <w:rsid w:val="00413D74"/>
    <w:rsid w:val="00413EF0"/>
    <w:rsid w:val="00420028"/>
    <w:rsid w:val="00426536"/>
    <w:rsid w:val="00430A8A"/>
    <w:rsid w:val="00430DFD"/>
    <w:rsid w:val="0043184D"/>
    <w:rsid w:val="0043234D"/>
    <w:rsid w:val="004324E9"/>
    <w:rsid w:val="00433BD2"/>
    <w:rsid w:val="00434A21"/>
    <w:rsid w:val="00436A49"/>
    <w:rsid w:val="00436C8D"/>
    <w:rsid w:val="00437188"/>
    <w:rsid w:val="00440DBF"/>
    <w:rsid w:val="00441486"/>
    <w:rsid w:val="00441EFD"/>
    <w:rsid w:val="0044369D"/>
    <w:rsid w:val="00446428"/>
    <w:rsid w:val="004475DF"/>
    <w:rsid w:val="004535CB"/>
    <w:rsid w:val="00453777"/>
    <w:rsid w:val="004540C6"/>
    <w:rsid w:val="00455E08"/>
    <w:rsid w:val="00456AA8"/>
    <w:rsid w:val="00457318"/>
    <w:rsid w:val="004608E9"/>
    <w:rsid w:val="00460BFE"/>
    <w:rsid w:val="0046153B"/>
    <w:rsid w:val="00464E99"/>
    <w:rsid w:val="00465BE5"/>
    <w:rsid w:val="00467CAA"/>
    <w:rsid w:val="00467EDA"/>
    <w:rsid w:val="00474458"/>
    <w:rsid w:val="0047490F"/>
    <w:rsid w:val="00474A02"/>
    <w:rsid w:val="00475203"/>
    <w:rsid w:val="00475723"/>
    <w:rsid w:val="00481CBD"/>
    <w:rsid w:val="004837BA"/>
    <w:rsid w:val="0048597A"/>
    <w:rsid w:val="00486531"/>
    <w:rsid w:val="00487404"/>
    <w:rsid w:val="00487E48"/>
    <w:rsid w:val="00492E4A"/>
    <w:rsid w:val="00493950"/>
    <w:rsid w:val="00496507"/>
    <w:rsid w:val="00497274"/>
    <w:rsid w:val="00497538"/>
    <w:rsid w:val="004975F6"/>
    <w:rsid w:val="0049798C"/>
    <w:rsid w:val="00497E7D"/>
    <w:rsid w:val="004A02E4"/>
    <w:rsid w:val="004A3145"/>
    <w:rsid w:val="004A378C"/>
    <w:rsid w:val="004A3877"/>
    <w:rsid w:val="004A64A6"/>
    <w:rsid w:val="004A75AF"/>
    <w:rsid w:val="004B1B33"/>
    <w:rsid w:val="004B23A8"/>
    <w:rsid w:val="004B27CD"/>
    <w:rsid w:val="004B2E0A"/>
    <w:rsid w:val="004B5932"/>
    <w:rsid w:val="004B7F1E"/>
    <w:rsid w:val="004C0E40"/>
    <w:rsid w:val="004C18A5"/>
    <w:rsid w:val="004C1DAB"/>
    <w:rsid w:val="004C2087"/>
    <w:rsid w:val="004C4555"/>
    <w:rsid w:val="004C52D3"/>
    <w:rsid w:val="004C651F"/>
    <w:rsid w:val="004C65AB"/>
    <w:rsid w:val="004C67CF"/>
    <w:rsid w:val="004D115D"/>
    <w:rsid w:val="004D5DDB"/>
    <w:rsid w:val="004E1340"/>
    <w:rsid w:val="004E2028"/>
    <w:rsid w:val="004E2F26"/>
    <w:rsid w:val="004E38BF"/>
    <w:rsid w:val="004E5460"/>
    <w:rsid w:val="004F437F"/>
    <w:rsid w:val="004F4C53"/>
    <w:rsid w:val="004F6740"/>
    <w:rsid w:val="004F6A66"/>
    <w:rsid w:val="004F7AA0"/>
    <w:rsid w:val="005007C9"/>
    <w:rsid w:val="00503DB4"/>
    <w:rsid w:val="005043E5"/>
    <w:rsid w:val="00504DCB"/>
    <w:rsid w:val="00510659"/>
    <w:rsid w:val="005111F1"/>
    <w:rsid w:val="00511B46"/>
    <w:rsid w:val="00514414"/>
    <w:rsid w:val="0051447E"/>
    <w:rsid w:val="0051449B"/>
    <w:rsid w:val="00514886"/>
    <w:rsid w:val="00517995"/>
    <w:rsid w:val="00524903"/>
    <w:rsid w:val="00525504"/>
    <w:rsid w:val="00525560"/>
    <w:rsid w:val="005256F6"/>
    <w:rsid w:val="00525786"/>
    <w:rsid w:val="005271DF"/>
    <w:rsid w:val="00531B43"/>
    <w:rsid w:val="0053394A"/>
    <w:rsid w:val="00536688"/>
    <w:rsid w:val="005375E2"/>
    <w:rsid w:val="0054123D"/>
    <w:rsid w:val="00542440"/>
    <w:rsid w:val="00544308"/>
    <w:rsid w:val="00545678"/>
    <w:rsid w:val="005456A7"/>
    <w:rsid w:val="00546954"/>
    <w:rsid w:val="00551F79"/>
    <w:rsid w:val="005548BA"/>
    <w:rsid w:val="00554A5E"/>
    <w:rsid w:val="00555476"/>
    <w:rsid w:val="005557B9"/>
    <w:rsid w:val="0055667A"/>
    <w:rsid w:val="00556AC9"/>
    <w:rsid w:val="00556BAB"/>
    <w:rsid w:val="005577D0"/>
    <w:rsid w:val="00557C44"/>
    <w:rsid w:val="00557DEF"/>
    <w:rsid w:val="00561880"/>
    <w:rsid w:val="005627F6"/>
    <w:rsid w:val="00564BFD"/>
    <w:rsid w:val="00564CB3"/>
    <w:rsid w:val="005669C6"/>
    <w:rsid w:val="00567031"/>
    <w:rsid w:val="00567311"/>
    <w:rsid w:val="00574371"/>
    <w:rsid w:val="00581080"/>
    <w:rsid w:val="0058173F"/>
    <w:rsid w:val="00585146"/>
    <w:rsid w:val="00586515"/>
    <w:rsid w:val="005900E0"/>
    <w:rsid w:val="005905D4"/>
    <w:rsid w:val="00591CDE"/>
    <w:rsid w:val="00591E42"/>
    <w:rsid w:val="0059268B"/>
    <w:rsid w:val="00593F1D"/>
    <w:rsid w:val="00594C23"/>
    <w:rsid w:val="00594E5B"/>
    <w:rsid w:val="005A0AE7"/>
    <w:rsid w:val="005A14D2"/>
    <w:rsid w:val="005A2C51"/>
    <w:rsid w:val="005A3550"/>
    <w:rsid w:val="005A3D35"/>
    <w:rsid w:val="005A4420"/>
    <w:rsid w:val="005B0E93"/>
    <w:rsid w:val="005B20AC"/>
    <w:rsid w:val="005B23F0"/>
    <w:rsid w:val="005B4847"/>
    <w:rsid w:val="005B5314"/>
    <w:rsid w:val="005B6754"/>
    <w:rsid w:val="005B6914"/>
    <w:rsid w:val="005C178B"/>
    <w:rsid w:val="005C2EA6"/>
    <w:rsid w:val="005C31CE"/>
    <w:rsid w:val="005C53DB"/>
    <w:rsid w:val="005C7CEC"/>
    <w:rsid w:val="005D01B8"/>
    <w:rsid w:val="005D07CD"/>
    <w:rsid w:val="005D265F"/>
    <w:rsid w:val="005D443D"/>
    <w:rsid w:val="005D69B2"/>
    <w:rsid w:val="005E01F7"/>
    <w:rsid w:val="005E27B2"/>
    <w:rsid w:val="005E27FC"/>
    <w:rsid w:val="005E2DA4"/>
    <w:rsid w:val="005E466A"/>
    <w:rsid w:val="005E57D9"/>
    <w:rsid w:val="005E588A"/>
    <w:rsid w:val="005E6728"/>
    <w:rsid w:val="005E7FA3"/>
    <w:rsid w:val="005F167F"/>
    <w:rsid w:val="005F3AB5"/>
    <w:rsid w:val="005F5F89"/>
    <w:rsid w:val="005F6673"/>
    <w:rsid w:val="005F6A3B"/>
    <w:rsid w:val="005F6B92"/>
    <w:rsid w:val="005F6D72"/>
    <w:rsid w:val="0060231F"/>
    <w:rsid w:val="006023CA"/>
    <w:rsid w:val="00603327"/>
    <w:rsid w:val="00604105"/>
    <w:rsid w:val="0060446C"/>
    <w:rsid w:val="006059C4"/>
    <w:rsid w:val="00611898"/>
    <w:rsid w:val="00612A37"/>
    <w:rsid w:val="006137CF"/>
    <w:rsid w:val="006138E5"/>
    <w:rsid w:val="00614DC7"/>
    <w:rsid w:val="00616216"/>
    <w:rsid w:val="00616BD8"/>
    <w:rsid w:val="00620F03"/>
    <w:rsid w:val="0062177F"/>
    <w:rsid w:val="00621BFA"/>
    <w:rsid w:val="006227B6"/>
    <w:rsid w:val="00625C99"/>
    <w:rsid w:val="00625CDA"/>
    <w:rsid w:val="00627118"/>
    <w:rsid w:val="006326C4"/>
    <w:rsid w:val="006343FD"/>
    <w:rsid w:val="00634DD9"/>
    <w:rsid w:val="00635B2E"/>
    <w:rsid w:val="00637FA6"/>
    <w:rsid w:val="006428A0"/>
    <w:rsid w:val="00644298"/>
    <w:rsid w:val="00647448"/>
    <w:rsid w:val="006476BC"/>
    <w:rsid w:val="00647DCE"/>
    <w:rsid w:val="00650798"/>
    <w:rsid w:val="00650EF8"/>
    <w:rsid w:val="0065130A"/>
    <w:rsid w:val="00652A6B"/>
    <w:rsid w:val="00655184"/>
    <w:rsid w:val="006554C3"/>
    <w:rsid w:val="0065641A"/>
    <w:rsid w:val="00656B31"/>
    <w:rsid w:val="006570B9"/>
    <w:rsid w:val="00661ABF"/>
    <w:rsid w:val="006638A9"/>
    <w:rsid w:val="00666A52"/>
    <w:rsid w:val="006672FA"/>
    <w:rsid w:val="00670560"/>
    <w:rsid w:val="00670A4C"/>
    <w:rsid w:val="0067138C"/>
    <w:rsid w:val="006730CB"/>
    <w:rsid w:val="006738C6"/>
    <w:rsid w:val="00673D1D"/>
    <w:rsid w:val="006749C9"/>
    <w:rsid w:val="006761DD"/>
    <w:rsid w:val="00676500"/>
    <w:rsid w:val="006802AA"/>
    <w:rsid w:val="00681FDF"/>
    <w:rsid w:val="006826B7"/>
    <w:rsid w:val="00684315"/>
    <w:rsid w:val="00686EE4"/>
    <w:rsid w:val="00687842"/>
    <w:rsid w:val="0069021C"/>
    <w:rsid w:val="00691C6D"/>
    <w:rsid w:val="006950BA"/>
    <w:rsid w:val="00697177"/>
    <w:rsid w:val="006A2C13"/>
    <w:rsid w:val="006A2D14"/>
    <w:rsid w:val="006A2ECD"/>
    <w:rsid w:val="006A3CD8"/>
    <w:rsid w:val="006A492C"/>
    <w:rsid w:val="006A596A"/>
    <w:rsid w:val="006A666A"/>
    <w:rsid w:val="006A7748"/>
    <w:rsid w:val="006A7A33"/>
    <w:rsid w:val="006B0259"/>
    <w:rsid w:val="006B1E68"/>
    <w:rsid w:val="006B1FA6"/>
    <w:rsid w:val="006B5577"/>
    <w:rsid w:val="006C4AE3"/>
    <w:rsid w:val="006C4E1B"/>
    <w:rsid w:val="006C6337"/>
    <w:rsid w:val="006C63C2"/>
    <w:rsid w:val="006C7005"/>
    <w:rsid w:val="006C794A"/>
    <w:rsid w:val="006D2DA4"/>
    <w:rsid w:val="006D3D28"/>
    <w:rsid w:val="006E0287"/>
    <w:rsid w:val="006E17BF"/>
    <w:rsid w:val="006E2450"/>
    <w:rsid w:val="006E31B0"/>
    <w:rsid w:val="006E33D7"/>
    <w:rsid w:val="006E700A"/>
    <w:rsid w:val="006F2DB7"/>
    <w:rsid w:val="006F4E2B"/>
    <w:rsid w:val="006F5B0F"/>
    <w:rsid w:val="006F5BE2"/>
    <w:rsid w:val="006F680B"/>
    <w:rsid w:val="006F6985"/>
    <w:rsid w:val="00700100"/>
    <w:rsid w:val="00700C2C"/>
    <w:rsid w:val="00701674"/>
    <w:rsid w:val="007045E6"/>
    <w:rsid w:val="007102CE"/>
    <w:rsid w:val="00710CB5"/>
    <w:rsid w:val="0071388A"/>
    <w:rsid w:val="00714E0E"/>
    <w:rsid w:val="0071640E"/>
    <w:rsid w:val="00720EAD"/>
    <w:rsid w:val="00720ED6"/>
    <w:rsid w:val="007216D5"/>
    <w:rsid w:val="00722A26"/>
    <w:rsid w:val="00723021"/>
    <w:rsid w:val="00724F6E"/>
    <w:rsid w:val="00726AB6"/>
    <w:rsid w:val="007278E2"/>
    <w:rsid w:val="00727969"/>
    <w:rsid w:val="007302C8"/>
    <w:rsid w:val="00730712"/>
    <w:rsid w:val="0073129D"/>
    <w:rsid w:val="007317B5"/>
    <w:rsid w:val="007336A2"/>
    <w:rsid w:val="00734E64"/>
    <w:rsid w:val="00736B8B"/>
    <w:rsid w:val="007436AB"/>
    <w:rsid w:val="007439A9"/>
    <w:rsid w:val="00745271"/>
    <w:rsid w:val="007469EE"/>
    <w:rsid w:val="0074748D"/>
    <w:rsid w:val="007538C3"/>
    <w:rsid w:val="007572F2"/>
    <w:rsid w:val="00760201"/>
    <w:rsid w:val="0076099A"/>
    <w:rsid w:val="00763197"/>
    <w:rsid w:val="00764C18"/>
    <w:rsid w:val="00765C5C"/>
    <w:rsid w:val="00767D10"/>
    <w:rsid w:val="0077318B"/>
    <w:rsid w:val="007734C6"/>
    <w:rsid w:val="00774EA6"/>
    <w:rsid w:val="00776325"/>
    <w:rsid w:val="007769E5"/>
    <w:rsid w:val="00776DE4"/>
    <w:rsid w:val="00780C9D"/>
    <w:rsid w:val="00781E0F"/>
    <w:rsid w:val="00782580"/>
    <w:rsid w:val="0078555E"/>
    <w:rsid w:val="00787FC7"/>
    <w:rsid w:val="00791AD7"/>
    <w:rsid w:val="00792F43"/>
    <w:rsid w:val="00794365"/>
    <w:rsid w:val="00796981"/>
    <w:rsid w:val="007A0981"/>
    <w:rsid w:val="007A2FF0"/>
    <w:rsid w:val="007B21C7"/>
    <w:rsid w:val="007B225A"/>
    <w:rsid w:val="007B234F"/>
    <w:rsid w:val="007B3756"/>
    <w:rsid w:val="007B3A55"/>
    <w:rsid w:val="007B6070"/>
    <w:rsid w:val="007B61FF"/>
    <w:rsid w:val="007B6817"/>
    <w:rsid w:val="007B6FED"/>
    <w:rsid w:val="007B797C"/>
    <w:rsid w:val="007B7F1C"/>
    <w:rsid w:val="007C000E"/>
    <w:rsid w:val="007C0D3C"/>
    <w:rsid w:val="007C2266"/>
    <w:rsid w:val="007C2B1D"/>
    <w:rsid w:val="007C630D"/>
    <w:rsid w:val="007D4CB2"/>
    <w:rsid w:val="007E35FC"/>
    <w:rsid w:val="007E4239"/>
    <w:rsid w:val="007E4745"/>
    <w:rsid w:val="007E6548"/>
    <w:rsid w:val="007F00FA"/>
    <w:rsid w:val="007F2FC3"/>
    <w:rsid w:val="007F328D"/>
    <w:rsid w:val="007F4286"/>
    <w:rsid w:val="007F4960"/>
    <w:rsid w:val="007F6FDF"/>
    <w:rsid w:val="007F7D4F"/>
    <w:rsid w:val="00801127"/>
    <w:rsid w:val="00804006"/>
    <w:rsid w:val="00804A66"/>
    <w:rsid w:val="008051DD"/>
    <w:rsid w:val="0080551E"/>
    <w:rsid w:val="00806CEE"/>
    <w:rsid w:val="008128C8"/>
    <w:rsid w:val="00817787"/>
    <w:rsid w:val="00821CDB"/>
    <w:rsid w:val="00821DA8"/>
    <w:rsid w:val="00821F5F"/>
    <w:rsid w:val="008231B8"/>
    <w:rsid w:val="00826FEA"/>
    <w:rsid w:val="00830B8F"/>
    <w:rsid w:val="008317B1"/>
    <w:rsid w:val="00832271"/>
    <w:rsid w:val="00832AFA"/>
    <w:rsid w:val="008360FB"/>
    <w:rsid w:val="00836446"/>
    <w:rsid w:val="0083736B"/>
    <w:rsid w:val="008403A4"/>
    <w:rsid w:val="00840738"/>
    <w:rsid w:val="00841277"/>
    <w:rsid w:val="0084185B"/>
    <w:rsid w:val="008421CA"/>
    <w:rsid w:val="00842847"/>
    <w:rsid w:val="00842CF8"/>
    <w:rsid w:val="00843199"/>
    <w:rsid w:val="0084460B"/>
    <w:rsid w:val="008451DB"/>
    <w:rsid w:val="0084582B"/>
    <w:rsid w:val="00850E24"/>
    <w:rsid w:val="00853ECC"/>
    <w:rsid w:val="008543BA"/>
    <w:rsid w:val="00855208"/>
    <w:rsid w:val="00855884"/>
    <w:rsid w:val="0085605D"/>
    <w:rsid w:val="008614E2"/>
    <w:rsid w:val="008632BC"/>
    <w:rsid w:val="008649E2"/>
    <w:rsid w:val="00864A9B"/>
    <w:rsid w:val="0086579D"/>
    <w:rsid w:val="008660DB"/>
    <w:rsid w:val="00866311"/>
    <w:rsid w:val="00866EE6"/>
    <w:rsid w:val="0087027A"/>
    <w:rsid w:val="008717AD"/>
    <w:rsid w:val="0087182E"/>
    <w:rsid w:val="008728BA"/>
    <w:rsid w:val="00872DF8"/>
    <w:rsid w:val="00875A43"/>
    <w:rsid w:val="00876FB4"/>
    <w:rsid w:val="00877314"/>
    <w:rsid w:val="008824FB"/>
    <w:rsid w:val="00882660"/>
    <w:rsid w:val="008849B5"/>
    <w:rsid w:val="0088620D"/>
    <w:rsid w:val="00887E7A"/>
    <w:rsid w:val="00897461"/>
    <w:rsid w:val="008974FF"/>
    <w:rsid w:val="008A07ED"/>
    <w:rsid w:val="008A094F"/>
    <w:rsid w:val="008A1AEE"/>
    <w:rsid w:val="008A32CE"/>
    <w:rsid w:val="008A644D"/>
    <w:rsid w:val="008A728C"/>
    <w:rsid w:val="008A7DAB"/>
    <w:rsid w:val="008B0874"/>
    <w:rsid w:val="008B207C"/>
    <w:rsid w:val="008B213B"/>
    <w:rsid w:val="008B4A66"/>
    <w:rsid w:val="008B4C46"/>
    <w:rsid w:val="008C106A"/>
    <w:rsid w:val="008C4559"/>
    <w:rsid w:val="008C5FA7"/>
    <w:rsid w:val="008C6D62"/>
    <w:rsid w:val="008C7731"/>
    <w:rsid w:val="008D1D92"/>
    <w:rsid w:val="008D3B76"/>
    <w:rsid w:val="008D4065"/>
    <w:rsid w:val="008D70F6"/>
    <w:rsid w:val="008E01D8"/>
    <w:rsid w:val="008E1081"/>
    <w:rsid w:val="008E118C"/>
    <w:rsid w:val="008E1CB5"/>
    <w:rsid w:val="008E3BEC"/>
    <w:rsid w:val="008E3E87"/>
    <w:rsid w:val="008E4381"/>
    <w:rsid w:val="008E4C56"/>
    <w:rsid w:val="008E4F36"/>
    <w:rsid w:val="008E5070"/>
    <w:rsid w:val="008E6F82"/>
    <w:rsid w:val="008F06D9"/>
    <w:rsid w:val="008F07F4"/>
    <w:rsid w:val="008F1C6D"/>
    <w:rsid w:val="008F31F3"/>
    <w:rsid w:val="008F325F"/>
    <w:rsid w:val="008F33BA"/>
    <w:rsid w:val="008F414A"/>
    <w:rsid w:val="008F46DA"/>
    <w:rsid w:val="008F63E1"/>
    <w:rsid w:val="008F67F4"/>
    <w:rsid w:val="008F689E"/>
    <w:rsid w:val="0090193C"/>
    <w:rsid w:val="00901BF2"/>
    <w:rsid w:val="0090650B"/>
    <w:rsid w:val="00907EDF"/>
    <w:rsid w:val="0091089D"/>
    <w:rsid w:val="00913144"/>
    <w:rsid w:val="00914FC6"/>
    <w:rsid w:val="009166B3"/>
    <w:rsid w:val="00921954"/>
    <w:rsid w:val="00921BC3"/>
    <w:rsid w:val="00924663"/>
    <w:rsid w:val="009257D6"/>
    <w:rsid w:val="00927425"/>
    <w:rsid w:val="0092745F"/>
    <w:rsid w:val="00927855"/>
    <w:rsid w:val="00927B7E"/>
    <w:rsid w:val="009343A4"/>
    <w:rsid w:val="00934FEB"/>
    <w:rsid w:val="009362A5"/>
    <w:rsid w:val="00936EC7"/>
    <w:rsid w:val="009418E4"/>
    <w:rsid w:val="009424BD"/>
    <w:rsid w:val="009434BA"/>
    <w:rsid w:val="00944F45"/>
    <w:rsid w:val="00946E41"/>
    <w:rsid w:val="0094727B"/>
    <w:rsid w:val="00953005"/>
    <w:rsid w:val="009564D4"/>
    <w:rsid w:val="00957BC3"/>
    <w:rsid w:val="00960490"/>
    <w:rsid w:val="009608B9"/>
    <w:rsid w:val="0096319B"/>
    <w:rsid w:val="00963D67"/>
    <w:rsid w:val="00970044"/>
    <w:rsid w:val="00972838"/>
    <w:rsid w:val="00972B63"/>
    <w:rsid w:val="0097458C"/>
    <w:rsid w:val="0097627E"/>
    <w:rsid w:val="00976B2D"/>
    <w:rsid w:val="00976DE6"/>
    <w:rsid w:val="00976EAB"/>
    <w:rsid w:val="0097714F"/>
    <w:rsid w:val="00977F36"/>
    <w:rsid w:val="00981109"/>
    <w:rsid w:val="0098224F"/>
    <w:rsid w:val="00983AE1"/>
    <w:rsid w:val="00991B65"/>
    <w:rsid w:val="00995137"/>
    <w:rsid w:val="009968DF"/>
    <w:rsid w:val="009A474B"/>
    <w:rsid w:val="009A5E82"/>
    <w:rsid w:val="009A6263"/>
    <w:rsid w:val="009A643E"/>
    <w:rsid w:val="009A7F12"/>
    <w:rsid w:val="009B16ED"/>
    <w:rsid w:val="009B219C"/>
    <w:rsid w:val="009B2915"/>
    <w:rsid w:val="009B30EB"/>
    <w:rsid w:val="009B3189"/>
    <w:rsid w:val="009B468D"/>
    <w:rsid w:val="009B54C5"/>
    <w:rsid w:val="009B6328"/>
    <w:rsid w:val="009B64EA"/>
    <w:rsid w:val="009B7A72"/>
    <w:rsid w:val="009C12BD"/>
    <w:rsid w:val="009C1D70"/>
    <w:rsid w:val="009C1EF4"/>
    <w:rsid w:val="009C508B"/>
    <w:rsid w:val="009C596F"/>
    <w:rsid w:val="009C7D1C"/>
    <w:rsid w:val="009D071F"/>
    <w:rsid w:val="009D1712"/>
    <w:rsid w:val="009D1BDB"/>
    <w:rsid w:val="009D1FD3"/>
    <w:rsid w:val="009D265A"/>
    <w:rsid w:val="009D3234"/>
    <w:rsid w:val="009D3891"/>
    <w:rsid w:val="009D477B"/>
    <w:rsid w:val="009D51D6"/>
    <w:rsid w:val="009D6190"/>
    <w:rsid w:val="009E315B"/>
    <w:rsid w:val="009E38B0"/>
    <w:rsid w:val="009F18CC"/>
    <w:rsid w:val="009F1A5C"/>
    <w:rsid w:val="009F2401"/>
    <w:rsid w:val="009F3AC8"/>
    <w:rsid w:val="009F60E0"/>
    <w:rsid w:val="009F6B36"/>
    <w:rsid w:val="009F6FCD"/>
    <w:rsid w:val="009F7A04"/>
    <w:rsid w:val="00A0077F"/>
    <w:rsid w:val="00A012C5"/>
    <w:rsid w:val="00A02289"/>
    <w:rsid w:val="00A04AAC"/>
    <w:rsid w:val="00A05F45"/>
    <w:rsid w:val="00A11A37"/>
    <w:rsid w:val="00A1272E"/>
    <w:rsid w:val="00A1557E"/>
    <w:rsid w:val="00A17E75"/>
    <w:rsid w:val="00A208C1"/>
    <w:rsid w:val="00A21998"/>
    <w:rsid w:val="00A2529C"/>
    <w:rsid w:val="00A2639A"/>
    <w:rsid w:val="00A3201E"/>
    <w:rsid w:val="00A32BC8"/>
    <w:rsid w:val="00A3388A"/>
    <w:rsid w:val="00A34454"/>
    <w:rsid w:val="00A36122"/>
    <w:rsid w:val="00A3613F"/>
    <w:rsid w:val="00A4270B"/>
    <w:rsid w:val="00A42BA5"/>
    <w:rsid w:val="00A42D46"/>
    <w:rsid w:val="00A439C8"/>
    <w:rsid w:val="00A44332"/>
    <w:rsid w:val="00A44669"/>
    <w:rsid w:val="00A45E49"/>
    <w:rsid w:val="00A45EEE"/>
    <w:rsid w:val="00A51BF9"/>
    <w:rsid w:val="00A51DF4"/>
    <w:rsid w:val="00A61EDC"/>
    <w:rsid w:val="00A630E6"/>
    <w:rsid w:val="00A63ABD"/>
    <w:rsid w:val="00A64630"/>
    <w:rsid w:val="00A65011"/>
    <w:rsid w:val="00A67BF2"/>
    <w:rsid w:val="00A67F0B"/>
    <w:rsid w:val="00A70020"/>
    <w:rsid w:val="00A7213E"/>
    <w:rsid w:val="00A723B4"/>
    <w:rsid w:val="00A72DE2"/>
    <w:rsid w:val="00A73C4E"/>
    <w:rsid w:val="00A75866"/>
    <w:rsid w:val="00A82E57"/>
    <w:rsid w:val="00A8532B"/>
    <w:rsid w:val="00A85BDD"/>
    <w:rsid w:val="00A86334"/>
    <w:rsid w:val="00A902E9"/>
    <w:rsid w:val="00A90EEE"/>
    <w:rsid w:val="00A922BB"/>
    <w:rsid w:val="00A93EAA"/>
    <w:rsid w:val="00A9421E"/>
    <w:rsid w:val="00A95487"/>
    <w:rsid w:val="00A97C4A"/>
    <w:rsid w:val="00A97F66"/>
    <w:rsid w:val="00AA0211"/>
    <w:rsid w:val="00AA0D2E"/>
    <w:rsid w:val="00AA1E90"/>
    <w:rsid w:val="00AA4A35"/>
    <w:rsid w:val="00AA629B"/>
    <w:rsid w:val="00AA6BEA"/>
    <w:rsid w:val="00AA7647"/>
    <w:rsid w:val="00AB02D8"/>
    <w:rsid w:val="00AB08D0"/>
    <w:rsid w:val="00AB400D"/>
    <w:rsid w:val="00AB52E7"/>
    <w:rsid w:val="00AB6DF7"/>
    <w:rsid w:val="00AC15AC"/>
    <w:rsid w:val="00AC2A87"/>
    <w:rsid w:val="00AC45A7"/>
    <w:rsid w:val="00AC6581"/>
    <w:rsid w:val="00AC73FD"/>
    <w:rsid w:val="00AC7CF3"/>
    <w:rsid w:val="00AC7DC6"/>
    <w:rsid w:val="00AD14A0"/>
    <w:rsid w:val="00AD21B9"/>
    <w:rsid w:val="00AD4F73"/>
    <w:rsid w:val="00AD55BA"/>
    <w:rsid w:val="00AD5C60"/>
    <w:rsid w:val="00AD64D9"/>
    <w:rsid w:val="00AD673D"/>
    <w:rsid w:val="00AD6D53"/>
    <w:rsid w:val="00AD7EF6"/>
    <w:rsid w:val="00AE4060"/>
    <w:rsid w:val="00AE53D1"/>
    <w:rsid w:val="00AE64B2"/>
    <w:rsid w:val="00AF01D3"/>
    <w:rsid w:val="00AF02DF"/>
    <w:rsid w:val="00AF1AC2"/>
    <w:rsid w:val="00AF1BB1"/>
    <w:rsid w:val="00AF29CB"/>
    <w:rsid w:val="00AF4CD0"/>
    <w:rsid w:val="00AF53D6"/>
    <w:rsid w:val="00AF7124"/>
    <w:rsid w:val="00AF7D89"/>
    <w:rsid w:val="00B06882"/>
    <w:rsid w:val="00B13F82"/>
    <w:rsid w:val="00B1437B"/>
    <w:rsid w:val="00B14A06"/>
    <w:rsid w:val="00B15145"/>
    <w:rsid w:val="00B22829"/>
    <w:rsid w:val="00B23146"/>
    <w:rsid w:val="00B23CDA"/>
    <w:rsid w:val="00B25048"/>
    <w:rsid w:val="00B254D7"/>
    <w:rsid w:val="00B2638F"/>
    <w:rsid w:val="00B2757A"/>
    <w:rsid w:val="00B27943"/>
    <w:rsid w:val="00B30829"/>
    <w:rsid w:val="00B31720"/>
    <w:rsid w:val="00B31A86"/>
    <w:rsid w:val="00B321A1"/>
    <w:rsid w:val="00B3587C"/>
    <w:rsid w:val="00B375B7"/>
    <w:rsid w:val="00B407EE"/>
    <w:rsid w:val="00B43884"/>
    <w:rsid w:val="00B43AA8"/>
    <w:rsid w:val="00B44064"/>
    <w:rsid w:val="00B4670A"/>
    <w:rsid w:val="00B4728D"/>
    <w:rsid w:val="00B54702"/>
    <w:rsid w:val="00B570E3"/>
    <w:rsid w:val="00B6085F"/>
    <w:rsid w:val="00B626D8"/>
    <w:rsid w:val="00B6287A"/>
    <w:rsid w:val="00B62933"/>
    <w:rsid w:val="00B62DE4"/>
    <w:rsid w:val="00B6330C"/>
    <w:rsid w:val="00B648EC"/>
    <w:rsid w:val="00B67F41"/>
    <w:rsid w:val="00B71A75"/>
    <w:rsid w:val="00B739F9"/>
    <w:rsid w:val="00B748FE"/>
    <w:rsid w:val="00B75776"/>
    <w:rsid w:val="00B757BD"/>
    <w:rsid w:val="00B760EF"/>
    <w:rsid w:val="00B763B2"/>
    <w:rsid w:val="00B765F8"/>
    <w:rsid w:val="00B83154"/>
    <w:rsid w:val="00B84D51"/>
    <w:rsid w:val="00B85A70"/>
    <w:rsid w:val="00B86998"/>
    <w:rsid w:val="00B87F8E"/>
    <w:rsid w:val="00B92BE2"/>
    <w:rsid w:val="00B92D2E"/>
    <w:rsid w:val="00B93750"/>
    <w:rsid w:val="00B93AFE"/>
    <w:rsid w:val="00B9415D"/>
    <w:rsid w:val="00B94583"/>
    <w:rsid w:val="00B972E0"/>
    <w:rsid w:val="00B974FB"/>
    <w:rsid w:val="00B9754B"/>
    <w:rsid w:val="00B9790B"/>
    <w:rsid w:val="00BA1747"/>
    <w:rsid w:val="00BA17A5"/>
    <w:rsid w:val="00BA1B03"/>
    <w:rsid w:val="00BA41EC"/>
    <w:rsid w:val="00BA435E"/>
    <w:rsid w:val="00BA6A39"/>
    <w:rsid w:val="00BA7C62"/>
    <w:rsid w:val="00BB4701"/>
    <w:rsid w:val="00BB5B1F"/>
    <w:rsid w:val="00BB605A"/>
    <w:rsid w:val="00BB72CA"/>
    <w:rsid w:val="00BC0514"/>
    <w:rsid w:val="00BC45D8"/>
    <w:rsid w:val="00BC5B85"/>
    <w:rsid w:val="00BC6AB9"/>
    <w:rsid w:val="00BD2D33"/>
    <w:rsid w:val="00BD6200"/>
    <w:rsid w:val="00BD634E"/>
    <w:rsid w:val="00BD6956"/>
    <w:rsid w:val="00BD77C2"/>
    <w:rsid w:val="00BD796A"/>
    <w:rsid w:val="00BE2DC6"/>
    <w:rsid w:val="00BE2FA6"/>
    <w:rsid w:val="00BE3252"/>
    <w:rsid w:val="00BE57A7"/>
    <w:rsid w:val="00BE5D40"/>
    <w:rsid w:val="00BE769B"/>
    <w:rsid w:val="00BE7701"/>
    <w:rsid w:val="00BE7FDA"/>
    <w:rsid w:val="00BF232D"/>
    <w:rsid w:val="00BF3314"/>
    <w:rsid w:val="00BF3477"/>
    <w:rsid w:val="00BF3A6E"/>
    <w:rsid w:val="00C0107A"/>
    <w:rsid w:val="00C01431"/>
    <w:rsid w:val="00C02DCC"/>
    <w:rsid w:val="00C050A3"/>
    <w:rsid w:val="00C1000B"/>
    <w:rsid w:val="00C11E7C"/>
    <w:rsid w:val="00C13494"/>
    <w:rsid w:val="00C137BD"/>
    <w:rsid w:val="00C13A33"/>
    <w:rsid w:val="00C13F9D"/>
    <w:rsid w:val="00C1416B"/>
    <w:rsid w:val="00C167ED"/>
    <w:rsid w:val="00C17B86"/>
    <w:rsid w:val="00C20874"/>
    <w:rsid w:val="00C21585"/>
    <w:rsid w:val="00C216D8"/>
    <w:rsid w:val="00C21DD3"/>
    <w:rsid w:val="00C2245C"/>
    <w:rsid w:val="00C24A5C"/>
    <w:rsid w:val="00C27E94"/>
    <w:rsid w:val="00C303BB"/>
    <w:rsid w:val="00C327BB"/>
    <w:rsid w:val="00C33BDC"/>
    <w:rsid w:val="00C345E2"/>
    <w:rsid w:val="00C414C9"/>
    <w:rsid w:val="00C41753"/>
    <w:rsid w:val="00C433AE"/>
    <w:rsid w:val="00C44D87"/>
    <w:rsid w:val="00C45B5E"/>
    <w:rsid w:val="00C46F19"/>
    <w:rsid w:val="00C47228"/>
    <w:rsid w:val="00C535CE"/>
    <w:rsid w:val="00C53ACE"/>
    <w:rsid w:val="00C55939"/>
    <w:rsid w:val="00C55B20"/>
    <w:rsid w:val="00C55FD0"/>
    <w:rsid w:val="00C56BE1"/>
    <w:rsid w:val="00C57BDD"/>
    <w:rsid w:val="00C57FA9"/>
    <w:rsid w:val="00C61921"/>
    <w:rsid w:val="00C61ACF"/>
    <w:rsid w:val="00C61D97"/>
    <w:rsid w:val="00C62D71"/>
    <w:rsid w:val="00C63D84"/>
    <w:rsid w:val="00C650D1"/>
    <w:rsid w:val="00C673AD"/>
    <w:rsid w:val="00C713E4"/>
    <w:rsid w:val="00C7505F"/>
    <w:rsid w:val="00C769CF"/>
    <w:rsid w:val="00C7738E"/>
    <w:rsid w:val="00C77A5E"/>
    <w:rsid w:val="00C77D19"/>
    <w:rsid w:val="00C77D35"/>
    <w:rsid w:val="00C81EC0"/>
    <w:rsid w:val="00C82175"/>
    <w:rsid w:val="00C834E5"/>
    <w:rsid w:val="00C85116"/>
    <w:rsid w:val="00C86F53"/>
    <w:rsid w:val="00C877F4"/>
    <w:rsid w:val="00C91676"/>
    <w:rsid w:val="00C921DE"/>
    <w:rsid w:val="00C93B8D"/>
    <w:rsid w:val="00C943AF"/>
    <w:rsid w:val="00C96A94"/>
    <w:rsid w:val="00C97171"/>
    <w:rsid w:val="00CA02C9"/>
    <w:rsid w:val="00CA0AA0"/>
    <w:rsid w:val="00CA13AE"/>
    <w:rsid w:val="00CA2266"/>
    <w:rsid w:val="00CA42EF"/>
    <w:rsid w:val="00CB16AE"/>
    <w:rsid w:val="00CB2B84"/>
    <w:rsid w:val="00CB2D39"/>
    <w:rsid w:val="00CB3261"/>
    <w:rsid w:val="00CB43E1"/>
    <w:rsid w:val="00CB5622"/>
    <w:rsid w:val="00CB5ACE"/>
    <w:rsid w:val="00CB79A2"/>
    <w:rsid w:val="00CB7D21"/>
    <w:rsid w:val="00CC0444"/>
    <w:rsid w:val="00CC0CBF"/>
    <w:rsid w:val="00CC193E"/>
    <w:rsid w:val="00CC72C8"/>
    <w:rsid w:val="00CC749B"/>
    <w:rsid w:val="00CC7956"/>
    <w:rsid w:val="00CC7AFB"/>
    <w:rsid w:val="00CD2055"/>
    <w:rsid w:val="00CD4D16"/>
    <w:rsid w:val="00CD6220"/>
    <w:rsid w:val="00CD73DA"/>
    <w:rsid w:val="00CD765C"/>
    <w:rsid w:val="00CE29D1"/>
    <w:rsid w:val="00CE4CE2"/>
    <w:rsid w:val="00CE4E79"/>
    <w:rsid w:val="00CE7069"/>
    <w:rsid w:val="00CE77F5"/>
    <w:rsid w:val="00CE7910"/>
    <w:rsid w:val="00CF0442"/>
    <w:rsid w:val="00CF048A"/>
    <w:rsid w:val="00CF0874"/>
    <w:rsid w:val="00CF0EB4"/>
    <w:rsid w:val="00CF18B3"/>
    <w:rsid w:val="00CF36EA"/>
    <w:rsid w:val="00CF5891"/>
    <w:rsid w:val="00CF5CE8"/>
    <w:rsid w:val="00CF7D8A"/>
    <w:rsid w:val="00D008FD"/>
    <w:rsid w:val="00D02283"/>
    <w:rsid w:val="00D02D83"/>
    <w:rsid w:val="00D0383F"/>
    <w:rsid w:val="00D07D91"/>
    <w:rsid w:val="00D10703"/>
    <w:rsid w:val="00D11965"/>
    <w:rsid w:val="00D130B0"/>
    <w:rsid w:val="00D13C99"/>
    <w:rsid w:val="00D150E2"/>
    <w:rsid w:val="00D1685E"/>
    <w:rsid w:val="00D20E1D"/>
    <w:rsid w:val="00D23B0A"/>
    <w:rsid w:val="00D30BF5"/>
    <w:rsid w:val="00D319CE"/>
    <w:rsid w:val="00D37D75"/>
    <w:rsid w:val="00D37EF3"/>
    <w:rsid w:val="00D41A17"/>
    <w:rsid w:val="00D41DC8"/>
    <w:rsid w:val="00D42DAA"/>
    <w:rsid w:val="00D45492"/>
    <w:rsid w:val="00D50DC5"/>
    <w:rsid w:val="00D6037A"/>
    <w:rsid w:val="00D61E0F"/>
    <w:rsid w:val="00D63301"/>
    <w:rsid w:val="00D63D77"/>
    <w:rsid w:val="00D6638A"/>
    <w:rsid w:val="00D70531"/>
    <w:rsid w:val="00D7275E"/>
    <w:rsid w:val="00D73742"/>
    <w:rsid w:val="00D750E1"/>
    <w:rsid w:val="00D75D59"/>
    <w:rsid w:val="00D76837"/>
    <w:rsid w:val="00D76FCA"/>
    <w:rsid w:val="00D774B5"/>
    <w:rsid w:val="00D81A33"/>
    <w:rsid w:val="00D81C9C"/>
    <w:rsid w:val="00D842B1"/>
    <w:rsid w:val="00D84B01"/>
    <w:rsid w:val="00D85000"/>
    <w:rsid w:val="00D87D5D"/>
    <w:rsid w:val="00D90B8B"/>
    <w:rsid w:val="00D9273F"/>
    <w:rsid w:val="00D93A1C"/>
    <w:rsid w:val="00D97AA9"/>
    <w:rsid w:val="00DA4C71"/>
    <w:rsid w:val="00DA704D"/>
    <w:rsid w:val="00DA7414"/>
    <w:rsid w:val="00DB126B"/>
    <w:rsid w:val="00DB3AEE"/>
    <w:rsid w:val="00DB3FEB"/>
    <w:rsid w:val="00DB4044"/>
    <w:rsid w:val="00DC2718"/>
    <w:rsid w:val="00DC274E"/>
    <w:rsid w:val="00DC53DA"/>
    <w:rsid w:val="00DC591F"/>
    <w:rsid w:val="00DC5F08"/>
    <w:rsid w:val="00DC66F3"/>
    <w:rsid w:val="00DD08C9"/>
    <w:rsid w:val="00DD0DD7"/>
    <w:rsid w:val="00DD0E22"/>
    <w:rsid w:val="00DD0E26"/>
    <w:rsid w:val="00DD0E73"/>
    <w:rsid w:val="00DD2583"/>
    <w:rsid w:val="00DD3830"/>
    <w:rsid w:val="00DD3C27"/>
    <w:rsid w:val="00DD4866"/>
    <w:rsid w:val="00DD4A92"/>
    <w:rsid w:val="00DD5B4E"/>
    <w:rsid w:val="00DE1EDA"/>
    <w:rsid w:val="00DE60B0"/>
    <w:rsid w:val="00DE6C6E"/>
    <w:rsid w:val="00DE7CB7"/>
    <w:rsid w:val="00DF0D47"/>
    <w:rsid w:val="00DF1A2E"/>
    <w:rsid w:val="00DF1CA3"/>
    <w:rsid w:val="00DF3393"/>
    <w:rsid w:val="00DF5837"/>
    <w:rsid w:val="00DF686A"/>
    <w:rsid w:val="00E0094E"/>
    <w:rsid w:val="00E02A3B"/>
    <w:rsid w:val="00E02F0A"/>
    <w:rsid w:val="00E047D9"/>
    <w:rsid w:val="00E050B8"/>
    <w:rsid w:val="00E06E03"/>
    <w:rsid w:val="00E119DD"/>
    <w:rsid w:val="00E1214E"/>
    <w:rsid w:val="00E1369C"/>
    <w:rsid w:val="00E13F90"/>
    <w:rsid w:val="00E209C4"/>
    <w:rsid w:val="00E217DD"/>
    <w:rsid w:val="00E21985"/>
    <w:rsid w:val="00E24CF7"/>
    <w:rsid w:val="00E253A8"/>
    <w:rsid w:val="00E25CD8"/>
    <w:rsid w:val="00E25FBC"/>
    <w:rsid w:val="00E2643B"/>
    <w:rsid w:val="00E264D2"/>
    <w:rsid w:val="00E267D4"/>
    <w:rsid w:val="00E2695F"/>
    <w:rsid w:val="00E27E35"/>
    <w:rsid w:val="00E31373"/>
    <w:rsid w:val="00E3160D"/>
    <w:rsid w:val="00E317CE"/>
    <w:rsid w:val="00E34CF9"/>
    <w:rsid w:val="00E357B6"/>
    <w:rsid w:val="00E3709F"/>
    <w:rsid w:val="00E3752D"/>
    <w:rsid w:val="00E4016F"/>
    <w:rsid w:val="00E407F0"/>
    <w:rsid w:val="00E4142F"/>
    <w:rsid w:val="00E422C2"/>
    <w:rsid w:val="00E4282D"/>
    <w:rsid w:val="00E44836"/>
    <w:rsid w:val="00E45044"/>
    <w:rsid w:val="00E50446"/>
    <w:rsid w:val="00E55A20"/>
    <w:rsid w:val="00E57C15"/>
    <w:rsid w:val="00E60019"/>
    <w:rsid w:val="00E611E2"/>
    <w:rsid w:val="00E6140D"/>
    <w:rsid w:val="00E61602"/>
    <w:rsid w:val="00E61A26"/>
    <w:rsid w:val="00E64EA6"/>
    <w:rsid w:val="00E655F5"/>
    <w:rsid w:val="00E66BCB"/>
    <w:rsid w:val="00E67EEB"/>
    <w:rsid w:val="00E70662"/>
    <w:rsid w:val="00E70943"/>
    <w:rsid w:val="00E740A6"/>
    <w:rsid w:val="00E7637D"/>
    <w:rsid w:val="00E8121A"/>
    <w:rsid w:val="00E838D1"/>
    <w:rsid w:val="00E839AD"/>
    <w:rsid w:val="00E84754"/>
    <w:rsid w:val="00E851DC"/>
    <w:rsid w:val="00E85E31"/>
    <w:rsid w:val="00E92C20"/>
    <w:rsid w:val="00E971E5"/>
    <w:rsid w:val="00EA0785"/>
    <w:rsid w:val="00EA0D26"/>
    <w:rsid w:val="00EA0D73"/>
    <w:rsid w:val="00EA2121"/>
    <w:rsid w:val="00EA48A9"/>
    <w:rsid w:val="00EA5883"/>
    <w:rsid w:val="00EB0567"/>
    <w:rsid w:val="00EB056E"/>
    <w:rsid w:val="00EB0B22"/>
    <w:rsid w:val="00EB0C67"/>
    <w:rsid w:val="00EB2851"/>
    <w:rsid w:val="00EB6682"/>
    <w:rsid w:val="00EC138B"/>
    <w:rsid w:val="00EC331A"/>
    <w:rsid w:val="00EC34E2"/>
    <w:rsid w:val="00EC4952"/>
    <w:rsid w:val="00EC56C9"/>
    <w:rsid w:val="00EC6BA3"/>
    <w:rsid w:val="00ED1705"/>
    <w:rsid w:val="00ED2626"/>
    <w:rsid w:val="00ED73C2"/>
    <w:rsid w:val="00EE18A2"/>
    <w:rsid w:val="00EE3D5F"/>
    <w:rsid w:val="00EE67E8"/>
    <w:rsid w:val="00EF1EFE"/>
    <w:rsid w:val="00EF4D48"/>
    <w:rsid w:val="00F0034E"/>
    <w:rsid w:val="00F00AE3"/>
    <w:rsid w:val="00F016A5"/>
    <w:rsid w:val="00F022AD"/>
    <w:rsid w:val="00F022E7"/>
    <w:rsid w:val="00F02422"/>
    <w:rsid w:val="00F029E0"/>
    <w:rsid w:val="00F02C8A"/>
    <w:rsid w:val="00F043ED"/>
    <w:rsid w:val="00F0602A"/>
    <w:rsid w:val="00F06532"/>
    <w:rsid w:val="00F07037"/>
    <w:rsid w:val="00F0725F"/>
    <w:rsid w:val="00F07A3C"/>
    <w:rsid w:val="00F10E3E"/>
    <w:rsid w:val="00F122E6"/>
    <w:rsid w:val="00F12976"/>
    <w:rsid w:val="00F12F61"/>
    <w:rsid w:val="00F14A1C"/>
    <w:rsid w:val="00F15F3B"/>
    <w:rsid w:val="00F161A3"/>
    <w:rsid w:val="00F168C7"/>
    <w:rsid w:val="00F17B40"/>
    <w:rsid w:val="00F20CCC"/>
    <w:rsid w:val="00F21D3F"/>
    <w:rsid w:val="00F2663F"/>
    <w:rsid w:val="00F2679D"/>
    <w:rsid w:val="00F302C6"/>
    <w:rsid w:val="00F30766"/>
    <w:rsid w:val="00F340C3"/>
    <w:rsid w:val="00F34596"/>
    <w:rsid w:val="00F34D16"/>
    <w:rsid w:val="00F356E3"/>
    <w:rsid w:val="00F376BE"/>
    <w:rsid w:val="00F414E0"/>
    <w:rsid w:val="00F44C8A"/>
    <w:rsid w:val="00F46AE3"/>
    <w:rsid w:val="00F47379"/>
    <w:rsid w:val="00F52E91"/>
    <w:rsid w:val="00F54312"/>
    <w:rsid w:val="00F55639"/>
    <w:rsid w:val="00F577C0"/>
    <w:rsid w:val="00F60215"/>
    <w:rsid w:val="00F6108E"/>
    <w:rsid w:val="00F6161C"/>
    <w:rsid w:val="00F618C2"/>
    <w:rsid w:val="00F618F9"/>
    <w:rsid w:val="00F6562D"/>
    <w:rsid w:val="00F65F90"/>
    <w:rsid w:val="00F6631B"/>
    <w:rsid w:val="00F70396"/>
    <w:rsid w:val="00F72094"/>
    <w:rsid w:val="00F73295"/>
    <w:rsid w:val="00F73895"/>
    <w:rsid w:val="00F73C18"/>
    <w:rsid w:val="00F75C9E"/>
    <w:rsid w:val="00F7649A"/>
    <w:rsid w:val="00F801F2"/>
    <w:rsid w:val="00F80ABC"/>
    <w:rsid w:val="00F82649"/>
    <w:rsid w:val="00F834C4"/>
    <w:rsid w:val="00F83973"/>
    <w:rsid w:val="00F9249A"/>
    <w:rsid w:val="00F93942"/>
    <w:rsid w:val="00F93BBD"/>
    <w:rsid w:val="00FA020F"/>
    <w:rsid w:val="00FA0FFA"/>
    <w:rsid w:val="00FA21D1"/>
    <w:rsid w:val="00FA2F0D"/>
    <w:rsid w:val="00FA388A"/>
    <w:rsid w:val="00FA3D05"/>
    <w:rsid w:val="00FA3F5F"/>
    <w:rsid w:val="00FA4957"/>
    <w:rsid w:val="00FA5DEA"/>
    <w:rsid w:val="00FA665C"/>
    <w:rsid w:val="00FA6AB9"/>
    <w:rsid w:val="00FA6F7A"/>
    <w:rsid w:val="00FB454A"/>
    <w:rsid w:val="00FB6097"/>
    <w:rsid w:val="00FB67D6"/>
    <w:rsid w:val="00FB6A6D"/>
    <w:rsid w:val="00FB7F84"/>
    <w:rsid w:val="00FC0F37"/>
    <w:rsid w:val="00FC2306"/>
    <w:rsid w:val="00FC2E1E"/>
    <w:rsid w:val="00FC581E"/>
    <w:rsid w:val="00FC74FF"/>
    <w:rsid w:val="00FC7955"/>
    <w:rsid w:val="00FD1832"/>
    <w:rsid w:val="00FD2056"/>
    <w:rsid w:val="00FD5B3C"/>
    <w:rsid w:val="00FE480A"/>
    <w:rsid w:val="00FE5D60"/>
    <w:rsid w:val="00FE6632"/>
    <w:rsid w:val="00FF12C1"/>
    <w:rsid w:val="00FF294A"/>
    <w:rsid w:val="00FF40EA"/>
    <w:rsid w:val="00FF496B"/>
    <w:rsid w:val="00FF4E5D"/>
    <w:rsid w:val="00FF5CF3"/>
    <w:rsid w:val="00FF6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B90E3"/>
  <w15:chartTrackingRefBased/>
  <w15:docId w15:val="{862D3D01-E348-4ABD-AD9C-3AA15CE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7D19"/>
    <w:pPr>
      <w:spacing w:after="200" w:line="276" w:lineRule="auto"/>
    </w:pPr>
    <w:rPr>
      <w:sz w:val="22"/>
      <w:szCs w:val="22"/>
      <w:lang w:eastAsia="en-US"/>
    </w:rPr>
  </w:style>
  <w:style w:type="paragraph" w:styleId="Nadpis1">
    <w:name w:val="heading 1"/>
    <w:basedOn w:val="Normln"/>
    <w:next w:val="Normln"/>
    <w:link w:val="Nadpis1Char"/>
    <w:qFormat/>
    <w:rsid w:val="001606F5"/>
    <w:pPr>
      <w:numPr>
        <w:numId w:val="3"/>
      </w:numPr>
      <w:autoSpaceDE w:val="0"/>
      <w:autoSpaceDN w:val="0"/>
      <w:adjustRightInd w:val="0"/>
      <w:spacing w:after="0" w:line="240" w:lineRule="auto"/>
      <w:outlineLvl w:val="0"/>
    </w:pPr>
    <w:rPr>
      <w:b/>
      <w:sz w:val="24"/>
      <w:szCs w:val="24"/>
    </w:rPr>
  </w:style>
  <w:style w:type="paragraph" w:styleId="Nadpis2">
    <w:name w:val="heading 2"/>
    <w:basedOn w:val="Normln"/>
    <w:next w:val="Normln"/>
    <w:link w:val="Nadpis2Char"/>
    <w:unhideWhenUsed/>
    <w:qFormat/>
    <w:rsid w:val="00DD3C27"/>
    <w:pPr>
      <w:numPr>
        <w:numId w:val="2"/>
      </w:numPr>
      <w:autoSpaceDE w:val="0"/>
      <w:autoSpaceDN w:val="0"/>
      <w:adjustRightInd w:val="0"/>
      <w:spacing w:after="0" w:line="240" w:lineRule="auto"/>
      <w:outlineLvl w:val="1"/>
    </w:pPr>
    <w:rPr>
      <w:b/>
      <w:bCs/>
      <w:sz w:val="24"/>
      <w:szCs w:val="24"/>
    </w:rPr>
  </w:style>
  <w:style w:type="paragraph" w:styleId="Nadpis3">
    <w:name w:val="heading 3"/>
    <w:basedOn w:val="Normln"/>
    <w:next w:val="Normln"/>
    <w:link w:val="Nadpis3Char"/>
    <w:unhideWhenUsed/>
    <w:qFormat/>
    <w:rsid w:val="00AB08D0"/>
    <w:pPr>
      <w:numPr>
        <w:ilvl w:val="1"/>
        <w:numId w:val="2"/>
      </w:numPr>
      <w:autoSpaceDE w:val="0"/>
      <w:autoSpaceDN w:val="0"/>
      <w:adjustRightInd w:val="0"/>
      <w:spacing w:after="0" w:line="240" w:lineRule="auto"/>
      <w:jc w:val="both"/>
      <w:outlineLvl w:val="2"/>
    </w:pPr>
    <w:rPr>
      <w:b/>
    </w:rPr>
  </w:style>
  <w:style w:type="paragraph" w:styleId="Nadpis4">
    <w:name w:val="heading 4"/>
    <w:basedOn w:val="Normln"/>
    <w:next w:val="Normln"/>
    <w:link w:val="Nadpis4Char"/>
    <w:unhideWhenUsed/>
    <w:qFormat/>
    <w:rsid w:val="00162857"/>
    <w:pPr>
      <w:keepNext/>
      <w:spacing w:before="240" w:after="60"/>
      <w:outlineLvl w:val="3"/>
    </w:pPr>
    <w:rPr>
      <w:rFonts w:eastAsia="Times New Roman"/>
      <w:b/>
      <w:bCs/>
      <w:sz w:val="28"/>
      <w:szCs w:val="28"/>
    </w:rPr>
  </w:style>
  <w:style w:type="paragraph" w:styleId="Nadpis5">
    <w:name w:val="heading 5"/>
    <w:basedOn w:val="Normln"/>
    <w:next w:val="Normln"/>
    <w:link w:val="Nadpis5Char"/>
    <w:unhideWhenUsed/>
    <w:qFormat/>
    <w:rsid w:val="00162857"/>
    <w:p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9B30EB"/>
    <w:p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9B30EB"/>
    <w:p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A3388A"/>
    <w:pPr>
      <w:keepNext/>
      <w:spacing w:after="0" w:line="260" w:lineRule="exact"/>
      <w:ind w:right="-318"/>
      <w:outlineLvl w:val="7"/>
    </w:pPr>
    <w:rPr>
      <w:rFonts w:ascii="Times New Roman" w:eastAsia="Times New Roman" w:hAnsi="Times New Roman"/>
      <w:b/>
      <w:szCs w:val="20"/>
    </w:rPr>
  </w:style>
  <w:style w:type="paragraph" w:styleId="Nadpis9">
    <w:name w:val="heading 9"/>
    <w:basedOn w:val="Normln"/>
    <w:next w:val="Normln"/>
    <w:link w:val="Nadpis9Char"/>
    <w:qFormat/>
    <w:rsid w:val="00A3388A"/>
    <w:pPr>
      <w:keepNext/>
      <w:spacing w:after="0" w:line="260" w:lineRule="exact"/>
      <w:ind w:left="2268" w:right="1711" w:hanging="567"/>
      <w:outlineLvl w:val="8"/>
    </w:pPr>
    <w:rPr>
      <w:rFonts w:ascii="Times New Roman" w:eastAsia="Times New Roman" w:hAnsi="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D14A0"/>
    <w:pPr>
      <w:tabs>
        <w:tab w:val="center" w:pos="4536"/>
        <w:tab w:val="right" w:pos="9072"/>
      </w:tabs>
      <w:spacing w:after="0" w:line="240" w:lineRule="auto"/>
    </w:pPr>
  </w:style>
  <w:style w:type="character" w:customStyle="1" w:styleId="ZhlavChar">
    <w:name w:val="Záhlaví Char"/>
    <w:basedOn w:val="Standardnpsmoodstavce"/>
    <w:link w:val="Zhlav"/>
    <w:rsid w:val="00AD14A0"/>
  </w:style>
  <w:style w:type="paragraph" w:styleId="Zpat">
    <w:name w:val="footer"/>
    <w:basedOn w:val="Normln"/>
    <w:link w:val="ZpatChar"/>
    <w:uiPriority w:val="99"/>
    <w:rsid w:val="00AD1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4A0"/>
  </w:style>
  <w:style w:type="paragraph" w:styleId="Textbubliny">
    <w:name w:val="Balloon Text"/>
    <w:basedOn w:val="Normln"/>
    <w:link w:val="TextbublinyChar"/>
    <w:rsid w:val="00AD14A0"/>
    <w:pPr>
      <w:spacing w:after="0" w:line="240" w:lineRule="auto"/>
    </w:pPr>
    <w:rPr>
      <w:rFonts w:ascii="Tahoma" w:hAnsi="Tahoma" w:cs="Tahoma"/>
      <w:sz w:val="16"/>
      <w:szCs w:val="16"/>
    </w:rPr>
  </w:style>
  <w:style w:type="character" w:customStyle="1" w:styleId="TextbublinyChar">
    <w:name w:val="Text bubliny Char"/>
    <w:link w:val="Textbubliny"/>
    <w:rsid w:val="00AD14A0"/>
    <w:rPr>
      <w:rFonts w:ascii="Tahoma" w:hAnsi="Tahoma" w:cs="Tahoma"/>
      <w:sz w:val="16"/>
      <w:szCs w:val="16"/>
    </w:rPr>
  </w:style>
  <w:style w:type="numbering" w:customStyle="1" w:styleId="Bezseznamu1">
    <w:name w:val="Bez seznamu1"/>
    <w:next w:val="Bezseznamu"/>
    <w:uiPriority w:val="99"/>
    <w:semiHidden/>
    <w:unhideWhenUsed/>
    <w:rsid w:val="00171922"/>
  </w:style>
  <w:style w:type="numbering" w:customStyle="1" w:styleId="Bezseznamu2">
    <w:name w:val="Bez seznamu2"/>
    <w:next w:val="Bezseznamu"/>
    <w:uiPriority w:val="99"/>
    <w:semiHidden/>
    <w:unhideWhenUsed/>
    <w:rsid w:val="00171922"/>
  </w:style>
  <w:style w:type="character" w:styleId="Odkaznakoment">
    <w:name w:val="annotation reference"/>
    <w:qFormat/>
    <w:rsid w:val="00F6631B"/>
    <w:rPr>
      <w:sz w:val="16"/>
      <w:szCs w:val="16"/>
    </w:rPr>
  </w:style>
  <w:style w:type="paragraph" w:styleId="Textkomente">
    <w:name w:val="annotation text"/>
    <w:aliases w:val="Kommentarer"/>
    <w:basedOn w:val="Normln"/>
    <w:link w:val="TextkomenteChar"/>
    <w:uiPriority w:val="99"/>
    <w:qFormat/>
    <w:rsid w:val="00F6631B"/>
    <w:rPr>
      <w:sz w:val="20"/>
      <w:szCs w:val="20"/>
    </w:rPr>
  </w:style>
  <w:style w:type="character" w:customStyle="1" w:styleId="TextkomenteChar">
    <w:name w:val="Text komentáře Char"/>
    <w:aliases w:val="Kommentarer Char"/>
    <w:link w:val="Textkomente"/>
    <w:uiPriority w:val="99"/>
    <w:qFormat/>
    <w:rsid w:val="00F6631B"/>
    <w:rPr>
      <w:lang w:eastAsia="en-US"/>
    </w:rPr>
  </w:style>
  <w:style w:type="paragraph" w:styleId="Pedmtkomente">
    <w:name w:val="annotation subject"/>
    <w:basedOn w:val="Textkomente"/>
    <w:next w:val="Textkomente"/>
    <w:link w:val="PedmtkomenteChar"/>
    <w:rsid w:val="00F6631B"/>
    <w:rPr>
      <w:b/>
      <w:bCs/>
    </w:rPr>
  </w:style>
  <w:style w:type="character" w:customStyle="1" w:styleId="PedmtkomenteChar">
    <w:name w:val="Předmět komentáře Char"/>
    <w:link w:val="Pedmtkomente"/>
    <w:rsid w:val="00F6631B"/>
    <w:rPr>
      <w:b/>
      <w:bCs/>
      <w:lang w:eastAsia="en-US"/>
    </w:rPr>
  </w:style>
  <w:style w:type="paragraph" w:styleId="Revize">
    <w:name w:val="Revision"/>
    <w:hidden/>
    <w:uiPriority w:val="99"/>
    <w:rsid w:val="00F6631B"/>
    <w:rPr>
      <w:sz w:val="22"/>
      <w:szCs w:val="22"/>
      <w:lang w:eastAsia="en-US"/>
    </w:rPr>
  </w:style>
  <w:style w:type="character" w:customStyle="1" w:styleId="Nadpis2Char">
    <w:name w:val="Nadpis 2 Char"/>
    <w:link w:val="Nadpis2"/>
    <w:rsid w:val="00DD3C27"/>
    <w:rPr>
      <w:b/>
      <w:bCs/>
      <w:sz w:val="24"/>
      <w:szCs w:val="24"/>
      <w:lang w:eastAsia="en-US"/>
    </w:rPr>
  </w:style>
  <w:style w:type="character" w:customStyle="1" w:styleId="Nadpis1Char">
    <w:name w:val="Nadpis 1 Char"/>
    <w:link w:val="Nadpis1"/>
    <w:rsid w:val="001606F5"/>
    <w:rPr>
      <w:b/>
      <w:sz w:val="24"/>
      <w:szCs w:val="24"/>
      <w:lang w:eastAsia="en-US"/>
    </w:rPr>
  </w:style>
  <w:style w:type="paragraph" w:styleId="Obsah2">
    <w:name w:val="toc 2"/>
    <w:basedOn w:val="Normln"/>
    <w:next w:val="Normln"/>
    <w:autoRedefine/>
    <w:uiPriority w:val="39"/>
    <w:qFormat/>
    <w:rsid w:val="00DD3C27"/>
    <w:pPr>
      <w:tabs>
        <w:tab w:val="left" w:pos="660"/>
        <w:tab w:val="right" w:leader="dot" w:pos="9062"/>
      </w:tabs>
      <w:ind w:left="709" w:hanging="489"/>
    </w:pPr>
  </w:style>
  <w:style w:type="character" w:styleId="Hypertextovodkaz">
    <w:name w:val="Hyperlink"/>
    <w:uiPriority w:val="99"/>
    <w:unhideWhenUsed/>
    <w:rsid w:val="00DD3C27"/>
    <w:rPr>
      <w:color w:val="0000FF"/>
      <w:u w:val="single"/>
    </w:rPr>
  </w:style>
  <w:style w:type="paragraph" w:customStyle="1" w:styleId="Default">
    <w:name w:val="Default"/>
    <w:rsid w:val="003D6F32"/>
    <w:pPr>
      <w:autoSpaceDE w:val="0"/>
      <w:autoSpaceDN w:val="0"/>
      <w:adjustRightInd w:val="0"/>
    </w:pPr>
    <w:rPr>
      <w:rFonts w:ascii="Times New Roman" w:hAnsi="Times New Roman"/>
      <w:color w:val="000000"/>
      <w:sz w:val="24"/>
      <w:szCs w:val="24"/>
    </w:rPr>
  </w:style>
  <w:style w:type="character" w:styleId="Sledovanodkaz">
    <w:name w:val="FollowedHyperlink"/>
    <w:rsid w:val="00AB08D0"/>
    <w:rPr>
      <w:color w:val="800080"/>
      <w:u w:val="single"/>
    </w:rPr>
  </w:style>
  <w:style w:type="character" w:customStyle="1" w:styleId="Nadpis3Char">
    <w:name w:val="Nadpis 3 Char"/>
    <w:link w:val="Nadpis3"/>
    <w:rsid w:val="00AB08D0"/>
    <w:rPr>
      <w:b/>
      <w:sz w:val="22"/>
      <w:szCs w:val="22"/>
      <w:lang w:eastAsia="en-US"/>
    </w:rPr>
  </w:style>
  <w:style w:type="paragraph" w:styleId="Obsah3">
    <w:name w:val="toc 3"/>
    <w:basedOn w:val="Normln"/>
    <w:next w:val="Normln"/>
    <w:autoRedefine/>
    <w:uiPriority w:val="39"/>
    <w:qFormat/>
    <w:rsid w:val="008F33BA"/>
    <w:pPr>
      <w:tabs>
        <w:tab w:val="left" w:pos="880"/>
        <w:tab w:val="right" w:leader="dot" w:pos="9062"/>
      </w:tabs>
      <w:ind w:left="440"/>
    </w:pPr>
  </w:style>
  <w:style w:type="paragraph" w:styleId="Textpoznpodarou">
    <w:name w:val="footnote text"/>
    <w:basedOn w:val="Normln"/>
    <w:link w:val="TextpoznpodarouChar"/>
    <w:rsid w:val="00B15145"/>
    <w:rPr>
      <w:sz w:val="20"/>
      <w:szCs w:val="20"/>
    </w:rPr>
  </w:style>
  <w:style w:type="character" w:customStyle="1" w:styleId="TextpoznpodarouChar">
    <w:name w:val="Text pozn. pod čarou Char"/>
    <w:link w:val="Textpoznpodarou"/>
    <w:rsid w:val="00B15145"/>
    <w:rPr>
      <w:lang w:eastAsia="en-US"/>
    </w:rPr>
  </w:style>
  <w:style w:type="character" w:styleId="Znakapoznpodarou">
    <w:name w:val="footnote reference"/>
    <w:rsid w:val="00B15145"/>
    <w:rPr>
      <w:vertAlign w:val="superscript"/>
    </w:rPr>
  </w:style>
  <w:style w:type="paragraph" w:styleId="Zkladntext">
    <w:name w:val="Body Text"/>
    <w:basedOn w:val="Normln"/>
    <w:link w:val="ZkladntextChar"/>
    <w:rsid w:val="00D150E2"/>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D150E2"/>
    <w:rPr>
      <w:rFonts w:ascii="Times New Roman" w:eastAsia="Times New Roman" w:hAnsi="Times New Roman"/>
      <w:sz w:val="24"/>
      <w:szCs w:val="24"/>
    </w:rPr>
  </w:style>
  <w:style w:type="character" w:customStyle="1" w:styleId="Nadpis4Char">
    <w:name w:val="Nadpis 4 Char"/>
    <w:link w:val="Nadpis4"/>
    <w:rsid w:val="00162857"/>
    <w:rPr>
      <w:rFonts w:ascii="Calibri" w:eastAsia="Times New Roman" w:hAnsi="Calibri" w:cs="Times New Roman"/>
      <w:b/>
      <w:bCs/>
      <w:sz w:val="28"/>
      <w:szCs w:val="28"/>
      <w:lang w:eastAsia="en-US"/>
    </w:rPr>
  </w:style>
  <w:style w:type="character" w:customStyle="1" w:styleId="Nadpis5Char">
    <w:name w:val="Nadpis 5 Char"/>
    <w:link w:val="Nadpis5"/>
    <w:rsid w:val="00162857"/>
    <w:rPr>
      <w:rFonts w:ascii="Calibri" w:eastAsia="Times New Roman" w:hAnsi="Calibri" w:cs="Times New Roman"/>
      <w:b/>
      <w:bCs/>
      <w:i/>
      <w:iCs/>
      <w:sz w:val="26"/>
      <w:szCs w:val="26"/>
      <w:lang w:eastAsia="en-US"/>
    </w:rPr>
  </w:style>
  <w:style w:type="paragraph" w:styleId="Zkladntext2">
    <w:name w:val="Body Text 2"/>
    <w:basedOn w:val="Normln"/>
    <w:link w:val="Zkladntext2Char"/>
    <w:rsid w:val="005B6754"/>
    <w:pPr>
      <w:spacing w:after="120" w:line="480" w:lineRule="auto"/>
    </w:pPr>
  </w:style>
  <w:style w:type="character" w:customStyle="1" w:styleId="Zkladntext2Char">
    <w:name w:val="Základní text 2 Char"/>
    <w:link w:val="Zkladntext2"/>
    <w:rsid w:val="005B6754"/>
    <w:rPr>
      <w:sz w:val="22"/>
      <w:szCs w:val="22"/>
      <w:lang w:eastAsia="en-US"/>
    </w:rPr>
  </w:style>
  <w:style w:type="paragraph" w:styleId="Nadpisobsahu">
    <w:name w:val="TOC Heading"/>
    <w:basedOn w:val="Nadpis1"/>
    <w:next w:val="Normln"/>
    <w:uiPriority w:val="39"/>
    <w:semiHidden/>
    <w:unhideWhenUsed/>
    <w:qFormat/>
    <w:rsid w:val="003B143D"/>
    <w:pPr>
      <w:keepNext/>
      <w:keepLines/>
      <w:numPr>
        <w:numId w:val="0"/>
      </w:numPr>
      <w:autoSpaceDE/>
      <w:autoSpaceDN/>
      <w:adjustRightInd/>
      <w:spacing w:before="480" w:line="276" w:lineRule="auto"/>
      <w:outlineLvl w:val="9"/>
    </w:pPr>
    <w:rPr>
      <w:rFonts w:ascii="Cambria" w:eastAsia="Times New Roman" w:hAnsi="Cambria"/>
      <w:bCs/>
      <w:color w:val="365F91"/>
      <w:sz w:val="28"/>
      <w:szCs w:val="28"/>
      <w:lang w:eastAsia="cs-CZ"/>
    </w:rPr>
  </w:style>
  <w:style w:type="paragraph" w:styleId="Obsah1">
    <w:name w:val="toc 1"/>
    <w:basedOn w:val="Normln"/>
    <w:next w:val="Normln"/>
    <w:autoRedefine/>
    <w:uiPriority w:val="39"/>
    <w:qFormat/>
    <w:rsid w:val="00370DC9"/>
    <w:pPr>
      <w:tabs>
        <w:tab w:val="left" w:pos="709"/>
        <w:tab w:val="right" w:leader="dot" w:pos="9062"/>
      </w:tabs>
    </w:pPr>
  </w:style>
  <w:style w:type="paragraph" w:styleId="Zkladntextodsazen2">
    <w:name w:val="Body Text Indent 2"/>
    <w:basedOn w:val="Normln"/>
    <w:link w:val="Zkladntextodsazen2Char"/>
    <w:rsid w:val="009B30EB"/>
    <w:pPr>
      <w:spacing w:after="120" w:line="480" w:lineRule="auto"/>
      <w:ind w:left="283"/>
    </w:pPr>
  </w:style>
  <w:style w:type="character" w:customStyle="1" w:styleId="Zkladntextodsazen2Char">
    <w:name w:val="Základní text odsazený 2 Char"/>
    <w:link w:val="Zkladntextodsazen2"/>
    <w:rsid w:val="009B30EB"/>
    <w:rPr>
      <w:sz w:val="22"/>
      <w:szCs w:val="22"/>
      <w:lang w:eastAsia="en-US"/>
    </w:rPr>
  </w:style>
  <w:style w:type="character" w:customStyle="1" w:styleId="Nadpis6Char">
    <w:name w:val="Nadpis 6 Char"/>
    <w:link w:val="Nadpis6"/>
    <w:rsid w:val="009B30EB"/>
    <w:rPr>
      <w:rFonts w:ascii="Times New Roman" w:eastAsia="Times New Roman" w:hAnsi="Times New Roman"/>
      <w:b/>
      <w:bCs/>
      <w:sz w:val="22"/>
      <w:szCs w:val="22"/>
    </w:rPr>
  </w:style>
  <w:style w:type="character" w:customStyle="1" w:styleId="Nadpis7Char">
    <w:name w:val="Nadpis 7 Char"/>
    <w:link w:val="Nadpis7"/>
    <w:rsid w:val="009B30EB"/>
    <w:rPr>
      <w:rFonts w:ascii="Times New Roman" w:eastAsia="Times New Roman" w:hAnsi="Times New Roman"/>
      <w:sz w:val="24"/>
      <w:szCs w:val="24"/>
    </w:rPr>
  </w:style>
  <w:style w:type="paragraph" w:customStyle="1" w:styleId="Modr">
    <w:name w:val="Modrý"/>
    <w:basedOn w:val="Normln"/>
    <w:rsid w:val="009B30EB"/>
    <w:pPr>
      <w:spacing w:after="0" w:line="240" w:lineRule="auto"/>
    </w:pPr>
    <w:rPr>
      <w:rFonts w:ascii="Arial" w:eastAsia="Times New Roman" w:hAnsi="Arial"/>
      <w:color w:val="0000FF"/>
      <w:sz w:val="20"/>
      <w:szCs w:val="24"/>
      <w:lang w:eastAsia="cs-CZ"/>
    </w:rPr>
  </w:style>
  <w:style w:type="character" w:customStyle="1" w:styleId="erven">
    <w:name w:val="červený"/>
    <w:rsid w:val="009B30EB"/>
    <w:rPr>
      <w:rFonts w:ascii="Tahoma" w:hAnsi="Tahoma"/>
      <w:b/>
      <w:color w:val="FF0000"/>
    </w:rPr>
  </w:style>
  <w:style w:type="paragraph" w:customStyle="1" w:styleId="modr0">
    <w:name w:val="modrý"/>
    <w:basedOn w:val="Nadpis1"/>
    <w:rsid w:val="009B30EB"/>
    <w:pPr>
      <w:keepNext/>
      <w:numPr>
        <w:numId w:val="0"/>
      </w:numPr>
      <w:autoSpaceDE/>
      <w:autoSpaceDN/>
      <w:adjustRightInd/>
      <w:jc w:val="both"/>
    </w:pPr>
    <w:rPr>
      <w:rFonts w:ascii="Arial" w:eastAsia="Times New Roman" w:hAnsi="Arial"/>
      <w:caps/>
      <w:color w:val="3366FF"/>
      <w:sz w:val="22"/>
      <w:szCs w:val="20"/>
      <w:lang w:eastAsia="cs-CZ"/>
      <w14:shadow w14:blurRad="50800" w14:dist="38100" w14:dir="2700000" w14:sx="100000" w14:sy="100000" w14:kx="0" w14:ky="0" w14:algn="tl">
        <w14:srgbClr w14:val="000000">
          <w14:alpha w14:val="60000"/>
        </w14:srgbClr>
      </w14:shadow>
    </w:rPr>
  </w:style>
  <w:style w:type="paragraph" w:customStyle="1" w:styleId="kurz">
    <w:name w:val="kurz"/>
    <w:basedOn w:val="Normln"/>
    <w:rsid w:val="009B30EB"/>
    <w:pPr>
      <w:spacing w:after="0" w:line="240" w:lineRule="auto"/>
      <w:jc w:val="both"/>
    </w:pPr>
    <w:rPr>
      <w:rFonts w:ascii="Times New Roman" w:eastAsia="Times New Roman" w:hAnsi="Times New Roman"/>
      <w:b/>
      <w:bCs/>
      <w:color w:val="00FF00"/>
      <w:sz w:val="24"/>
      <w:szCs w:val="24"/>
      <w:u w:val="single"/>
      <w:lang w:eastAsia="cs-CZ"/>
    </w:rPr>
  </w:style>
  <w:style w:type="paragraph" w:customStyle="1" w:styleId="Bullet">
    <w:name w:val="Bullet"/>
    <w:basedOn w:val="Normln"/>
    <w:rsid w:val="009B30EB"/>
    <w:pPr>
      <w:numPr>
        <w:numId w:val="1"/>
      </w:numPr>
      <w:spacing w:after="0" w:line="240" w:lineRule="auto"/>
    </w:pPr>
    <w:rPr>
      <w:rFonts w:ascii="Times New Roman" w:eastAsia="Times New Roman" w:hAnsi="Times New Roman"/>
      <w:szCs w:val="20"/>
    </w:rPr>
  </w:style>
  <w:style w:type="paragraph" w:customStyle="1" w:styleId="AHeader1">
    <w:name w:val="AHeader 1"/>
    <w:basedOn w:val="Normln"/>
    <w:rsid w:val="009B30EB"/>
    <w:pPr>
      <w:tabs>
        <w:tab w:val="num" w:pos="720"/>
      </w:tabs>
      <w:spacing w:after="120" w:line="240" w:lineRule="auto"/>
      <w:ind w:left="284" w:hanging="284"/>
    </w:pPr>
    <w:rPr>
      <w:rFonts w:ascii="Arial" w:eastAsia="Times New Roman" w:hAnsi="Arial" w:cs="Arial"/>
      <w:b/>
      <w:bCs/>
      <w:sz w:val="24"/>
      <w:szCs w:val="20"/>
      <w:lang w:val="en-GB"/>
    </w:rPr>
  </w:style>
  <w:style w:type="paragraph" w:customStyle="1" w:styleId="AHeader2">
    <w:name w:val="AHeader 2"/>
    <w:basedOn w:val="AHeader1"/>
    <w:rsid w:val="009B30EB"/>
    <w:pPr>
      <w:numPr>
        <w:ilvl w:val="1"/>
      </w:numPr>
      <w:tabs>
        <w:tab w:val="num" w:pos="360"/>
        <w:tab w:val="num" w:pos="720"/>
        <w:tab w:val="num" w:pos="1440"/>
      </w:tabs>
      <w:ind w:left="1440" w:hanging="360"/>
    </w:pPr>
    <w:rPr>
      <w:sz w:val="22"/>
    </w:rPr>
  </w:style>
  <w:style w:type="paragraph" w:customStyle="1" w:styleId="AHeader3">
    <w:name w:val="AHeader 3"/>
    <w:basedOn w:val="AHeader2"/>
    <w:rsid w:val="009B30EB"/>
    <w:pPr>
      <w:numPr>
        <w:ilvl w:val="2"/>
      </w:numPr>
      <w:tabs>
        <w:tab w:val="num" w:pos="360"/>
        <w:tab w:val="num" w:pos="2160"/>
      </w:tabs>
      <w:ind w:left="2160" w:hanging="360"/>
    </w:pPr>
  </w:style>
  <w:style w:type="paragraph" w:customStyle="1" w:styleId="AHeader2abc">
    <w:name w:val="AHeader 2 abc"/>
    <w:basedOn w:val="AHeader3"/>
    <w:rsid w:val="009B30EB"/>
    <w:pPr>
      <w:numPr>
        <w:ilvl w:val="3"/>
      </w:numPr>
      <w:tabs>
        <w:tab w:val="num" w:pos="360"/>
        <w:tab w:val="num" w:pos="2880"/>
      </w:tabs>
      <w:ind w:left="2880" w:hanging="360"/>
      <w:jc w:val="both"/>
    </w:pPr>
    <w:rPr>
      <w:b w:val="0"/>
      <w:bCs w:val="0"/>
    </w:rPr>
  </w:style>
  <w:style w:type="paragraph" w:customStyle="1" w:styleId="AHeader3abc">
    <w:name w:val="AHeader 3 abc"/>
    <w:basedOn w:val="AHeader2abc"/>
    <w:rsid w:val="009B30EB"/>
    <w:pPr>
      <w:numPr>
        <w:ilvl w:val="4"/>
      </w:numPr>
      <w:tabs>
        <w:tab w:val="clear" w:pos="1440"/>
        <w:tab w:val="num" w:pos="360"/>
        <w:tab w:val="num" w:pos="3600"/>
      </w:tabs>
      <w:ind w:left="3600" w:hanging="360"/>
    </w:pPr>
  </w:style>
  <w:style w:type="character" w:styleId="slostrnky">
    <w:name w:val="page number"/>
    <w:basedOn w:val="Standardnpsmoodstavce"/>
    <w:rsid w:val="009B30EB"/>
  </w:style>
  <w:style w:type="paragraph" w:styleId="Seznam">
    <w:name w:val="List"/>
    <w:basedOn w:val="Normln"/>
    <w:rsid w:val="009B30EB"/>
    <w:pPr>
      <w:spacing w:after="0" w:line="240" w:lineRule="auto"/>
      <w:ind w:left="283" w:hanging="283"/>
    </w:pPr>
    <w:rPr>
      <w:rFonts w:ascii="Times New Roman" w:eastAsia="Times New Roman" w:hAnsi="Times New Roman"/>
      <w:sz w:val="24"/>
      <w:szCs w:val="24"/>
      <w:lang w:eastAsia="cs-CZ"/>
    </w:rPr>
  </w:style>
  <w:style w:type="paragraph" w:styleId="Seznam2">
    <w:name w:val="List 2"/>
    <w:basedOn w:val="Normln"/>
    <w:rsid w:val="009B30EB"/>
    <w:pPr>
      <w:spacing w:after="0" w:line="240" w:lineRule="auto"/>
      <w:ind w:left="566" w:hanging="283"/>
    </w:pPr>
    <w:rPr>
      <w:rFonts w:ascii="Times New Roman" w:eastAsia="Times New Roman" w:hAnsi="Times New Roman"/>
      <w:sz w:val="24"/>
      <w:szCs w:val="24"/>
      <w:lang w:eastAsia="cs-CZ"/>
    </w:rPr>
  </w:style>
  <w:style w:type="paragraph" w:styleId="Seznam3">
    <w:name w:val="List 3"/>
    <w:basedOn w:val="Normln"/>
    <w:rsid w:val="009B30EB"/>
    <w:pPr>
      <w:spacing w:after="0" w:line="240" w:lineRule="auto"/>
      <w:ind w:left="849" w:hanging="283"/>
    </w:pPr>
    <w:rPr>
      <w:rFonts w:ascii="Times New Roman" w:eastAsia="Times New Roman" w:hAnsi="Times New Roman"/>
      <w:sz w:val="24"/>
      <w:szCs w:val="24"/>
      <w:lang w:eastAsia="cs-CZ"/>
    </w:rPr>
  </w:style>
  <w:style w:type="paragraph" w:styleId="Pokraovnseznamu">
    <w:name w:val="List Continue"/>
    <w:basedOn w:val="Normln"/>
    <w:rsid w:val="009B30EB"/>
    <w:pPr>
      <w:spacing w:after="120" w:line="240" w:lineRule="auto"/>
      <w:ind w:left="283"/>
    </w:pPr>
    <w:rPr>
      <w:rFonts w:ascii="Times New Roman" w:eastAsia="Times New Roman" w:hAnsi="Times New Roman"/>
      <w:sz w:val="24"/>
      <w:szCs w:val="24"/>
      <w:lang w:eastAsia="cs-CZ"/>
    </w:rPr>
  </w:style>
  <w:style w:type="paragraph" w:styleId="Pokraovnseznamu2">
    <w:name w:val="List Continue 2"/>
    <w:basedOn w:val="Normln"/>
    <w:rsid w:val="009B30EB"/>
    <w:pPr>
      <w:spacing w:after="120" w:line="240" w:lineRule="auto"/>
      <w:ind w:left="566"/>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9B30EB"/>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9B30EB"/>
    <w:rPr>
      <w:rFonts w:ascii="Times New Roman" w:eastAsia="Times New Roman" w:hAnsi="Times New Roman"/>
      <w:sz w:val="24"/>
      <w:szCs w:val="24"/>
    </w:rPr>
  </w:style>
  <w:style w:type="paragraph" w:styleId="Zkladntext-prvnodsazen2">
    <w:name w:val="Body Text First Indent 2"/>
    <w:basedOn w:val="Zkladntextodsazen"/>
    <w:link w:val="Zkladntext-prvnodsazen2Char"/>
    <w:rsid w:val="009B30EB"/>
    <w:pPr>
      <w:ind w:firstLine="210"/>
    </w:pPr>
  </w:style>
  <w:style w:type="character" w:customStyle="1" w:styleId="Zkladntext-prvnodsazen2Char">
    <w:name w:val="Základní text - první odsazený 2 Char"/>
    <w:basedOn w:val="ZkladntextodsazenChar"/>
    <w:link w:val="Zkladntext-prvnodsazen2"/>
    <w:rsid w:val="009B30EB"/>
    <w:rPr>
      <w:rFonts w:ascii="Times New Roman" w:eastAsia="Times New Roman" w:hAnsi="Times New Roman"/>
      <w:sz w:val="24"/>
      <w:szCs w:val="24"/>
    </w:rPr>
  </w:style>
  <w:style w:type="paragraph" w:styleId="Rozloendokumentu">
    <w:name w:val="Document Map"/>
    <w:basedOn w:val="Normln"/>
    <w:link w:val="RozloendokumentuChar"/>
    <w:rsid w:val="009B30EB"/>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link w:val="Rozloendokumentu"/>
    <w:rsid w:val="009B30EB"/>
    <w:rPr>
      <w:rFonts w:ascii="Tahoma" w:eastAsia="Times New Roman" w:hAnsi="Tahoma" w:cs="Tahoma"/>
      <w:shd w:val="clear" w:color="auto" w:fill="000080"/>
    </w:rPr>
  </w:style>
  <w:style w:type="paragraph" w:customStyle="1" w:styleId="Datedadoption">
    <w:name w:val="Date d'adoption"/>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customStyle="1" w:styleId="Titreobjet">
    <w:name w:val="Titre objet"/>
    <w:basedOn w:val="Normln"/>
    <w:next w:val="Normln"/>
    <w:rsid w:val="009B30EB"/>
    <w:pPr>
      <w:spacing w:before="360" w:after="360" w:line="240" w:lineRule="auto"/>
      <w:jc w:val="center"/>
    </w:pPr>
    <w:rPr>
      <w:rFonts w:ascii="Times New Roman" w:eastAsia="Times New Roman" w:hAnsi="Times New Roman"/>
      <w:b/>
      <w:snapToGrid w:val="0"/>
      <w:sz w:val="24"/>
      <w:szCs w:val="24"/>
      <w:lang w:eastAsia="en-GB"/>
    </w:rPr>
  </w:style>
  <w:style w:type="paragraph" w:customStyle="1" w:styleId="Typedudocument">
    <w:name w:val="Type du document"/>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styleId="Prosttext">
    <w:name w:val="Plain Text"/>
    <w:basedOn w:val="Normln"/>
    <w:link w:val="ProsttextChar"/>
    <w:rsid w:val="009B30EB"/>
    <w:pPr>
      <w:spacing w:after="0" w:line="240" w:lineRule="auto"/>
    </w:pPr>
    <w:rPr>
      <w:rFonts w:ascii="Courier New" w:eastAsia="Times New Roman" w:hAnsi="Courier New" w:cs="Courier New"/>
      <w:sz w:val="20"/>
      <w:szCs w:val="20"/>
      <w:lang w:val="fr-FR" w:eastAsia="fr-FR"/>
    </w:rPr>
  </w:style>
  <w:style w:type="character" w:customStyle="1" w:styleId="ProsttextChar">
    <w:name w:val="Prostý text Char"/>
    <w:link w:val="Prosttext"/>
    <w:rsid w:val="009B30EB"/>
    <w:rPr>
      <w:rFonts w:ascii="Courier New" w:eastAsia="Times New Roman" w:hAnsi="Courier New" w:cs="Courier New"/>
      <w:lang w:val="fr-FR" w:eastAsia="fr-FR"/>
    </w:rPr>
  </w:style>
  <w:style w:type="paragraph" w:customStyle="1" w:styleId="Text">
    <w:name w:val="Text"/>
    <w:basedOn w:val="Normln"/>
    <w:rsid w:val="009B30EB"/>
    <w:pPr>
      <w:spacing w:before="120" w:after="0" w:line="240" w:lineRule="auto"/>
      <w:jc w:val="both"/>
    </w:pPr>
    <w:rPr>
      <w:rFonts w:ascii="Arial" w:eastAsia="Times New Roman" w:hAnsi="Arial"/>
      <w:szCs w:val="20"/>
      <w:lang w:val="en-US"/>
    </w:rPr>
  </w:style>
  <w:style w:type="paragraph" w:styleId="Obsah4">
    <w:name w:val="toc 4"/>
    <w:basedOn w:val="Normln"/>
    <w:next w:val="Normln"/>
    <w:autoRedefine/>
    <w:uiPriority w:val="39"/>
    <w:unhideWhenUsed/>
    <w:rsid w:val="009B30EB"/>
    <w:pPr>
      <w:spacing w:after="100"/>
      <w:ind w:left="660"/>
    </w:pPr>
    <w:rPr>
      <w:rFonts w:eastAsia="Times New Roman"/>
      <w:lang w:eastAsia="cs-CZ"/>
    </w:rPr>
  </w:style>
  <w:style w:type="paragraph" w:styleId="Obsah5">
    <w:name w:val="toc 5"/>
    <w:basedOn w:val="Normln"/>
    <w:next w:val="Normln"/>
    <w:autoRedefine/>
    <w:uiPriority w:val="39"/>
    <w:unhideWhenUsed/>
    <w:rsid w:val="009B30EB"/>
    <w:pPr>
      <w:spacing w:after="100"/>
      <w:ind w:left="880"/>
    </w:pPr>
    <w:rPr>
      <w:rFonts w:eastAsia="Times New Roman"/>
      <w:lang w:eastAsia="cs-CZ"/>
    </w:rPr>
  </w:style>
  <w:style w:type="paragraph" w:styleId="Obsah6">
    <w:name w:val="toc 6"/>
    <w:basedOn w:val="Normln"/>
    <w:next w:val="Normln"/>
    <w:autoRedefine/>
    <w:uiPriority w:val="39"/>
    <w:unhideWhenUsed/>
    <w:rsid w:val="009B30EB"/>
    <w:pPr>
      <w:spacing w:after="100"/>
      <w:ind w:left="1100"/>
    </w:pPr>
    <w:rPr>
      <w:rFonts w:eastAsia="Times New Roman"/>
      <w:lang w:eastAsia="cs-CZ"/>
    </w:rPr>
  </w:style>
  <w:style w:type="paragraph" w:styleId="Obsah7">
    <w:name w:val="toc 7"/>
    <w:basedOn w:val="Normln"/>
    <w:next w:val="Normln"/>
    <w:autoRedefine/>
    <w:uiPriority w:val="39"/>
    <w:unhideWhenUsed/>
    <w:rsid w:val="009B30EB"/>
    <w:pPr>
      <w:spacing w:after="100"/>
      <w:ind w:left="1320"/>
    </w:pPr>
    <w:rPr>
      <w:rFonts w:eastAsia="Times New Roman"/>
      <w:lang w:eastAsia="cs-CZ"/>
    </w:rPr>
  </w:style>
  <w:style w:type="paragraph" w:styleId="Obsah8">
    <w:name w:val="toc 8"/>
    <w:basedOn w:val="Normln"/>
    <w:next w:val="Normln"/>
    <w:autoRedefine/>
    <w:uiPriority w:val="39"/>
    <w:unhideWhenUsed/>
    <w:rsid w:val="009B30EB"/>
    <w:pPr>
      <w:spacing w:after="100"/>
      <w:ind w:left="1540"/>
    </w:pPr>
    <w:rPr>
      <w:rFonts w:eastAsia="Times New Roman"/>
      <w:lang w:eastAsia="cs-CZ"/>
    </w:rPr>
  </w:style>
  <w:style w:type="paragraph" w:styleId="Obsah9">
    <w:name w:val="toc 9"/>
    <w:basedOn w:val="Normln"/>
    <w:next w:val="Normln"/>
    <w:autoRedefine/>
    <w:unhideWhenUsed/>
    <w:rsid w:val="009B30EB"/>
    <w:pPr>
      <w:spacing w:after="100"/>
      <w:ind w:left="1760"/>
    </w:pPr>
    <w:rPr>
      <w:rFonts w:eastAsia="Times New Roman"/>
      <w:lang w:eastAsia="cs-CZ"/>
    </w:rPr>
  </w:style>
  <w:style w:type="paragraph" w:styleId="Odstavecseseznamem">
    <w:name w:val="List Paragraph"/>
    <w:basedOn w:val="Normln"/>
    <w:uiPriority w:val="34"/>
    <w:qFormat/>
    <w:rsid w:val="009B30EB"/>
    <w:pPr>
      <w:spacing w:after="0" w:line="240" w:lineRule="auto"/>
      <w:ind w:left="720"/>
    </w:pPr>
    <w:rPr>
      <w:rFonts w:ascii="Times New Roman" w:hAnsi="Times New Roman"/>
      <w:sz w:val="24"/>
      <w:szCs w:val="24"/>
      <w:lang w:eastAsia="cs-CZ"/>
    </w:rPr>
  </w:style>
  <w:style w:type="numbering" w:customStyle="1" w:styleId="Bezseznamu3">
    <w:name w:val="Bez seznamu3"/>
    <w:next w:val="Bezseznamu"/>
    <w:uiPriority w:val="99"/>
    <w:semiHidden/>
    <w:unhideWhenUsed/>
    <w:rsid w:val="00EB2851"/>
  </w:style>
  <w:style w:type="character" w:customStyle="1" w:styleId="BodytextAgencyChar">
    <w:name w:val="Body text (Agency) Char"/>
    <w:link w:val="BodytextAgency"/>
    <w:qFormat/>
    <w:locked/>
    <w:rsid w:val="00A21998"/>
    <w:rPr>
      <w:rFonts w:ascii="Verdana" w:eastAsia="Verdana" w:hAnsi="Verdana" w:cs="Verdana"/>
      <w:sz w:val="18"/>
      <w:szCs w:val="18"/>
      <w:lang w:val="en-GB" w:eastAsia="en-GB"/>
    </w:rPr>
  </w:style>
  <w:style w:type="paragraph" w:customStyle="1" w:styleId="BodytextAgency">
    <w:name w:val="Body text (Agency)"/>
    <w:basedOn w:val="Normln"/>
    <w:link w:val="BodytextAgencyChar"/>
    <w:qFormat/>
    <w:rsid w:val="00A21998"/>
    <w:pPr>
      <w:spacing w:after="140" w:line="280" w:lineRule="atLeast"/>
    </w:pPr>
    <w:rPr>
      <w:rFonts w:ascii="Verdana" w:eastAsia="Verdana" w:hAnsi="Verdana" w:cs="Verdana"/>
      <w:sz w:val="18"/>
      <w:szCs w:val="18"/>
      <w:lang w:val="en-GB" w:eastAsia="en-GB"/>
    </w:rPr>
  </w:style>
  <w:style w:type="paragraph" w:customStyle="1" w:styleId="RefAgency">
    <w:name w:val="Ref. (Agency)"/>
    <w:basedOn w:val="Normln"/>
    <w:qFormat/>
    <w:rsid w:val="00A21998"/>
    <w:pPr>
      <w:spacing w:after="0" w:line="240" w:lineRule="auto"/>
    </w:pPr>
    <w:rPr>
      <w:rFonts w:ascii="Verdana" w:eastAsia="Times New Roman" w:hAnsi="Verdana"/>
      <w:sz w:val="17"/>
      <w:szCs w:val="18"/>
      <w:lang w:val="en-GB" w:eastAsia="en-GB"/>
    </w:rPr>
  </w:style>
  <w:style w:type="character" w:customStyle="1" w:styleId="Nevyeenzmnka1">
    <w:name w:val="Nevyřešená zmínka1"/>
    <w:uiPriority w:val="99"/>
    <w:semiHidden/>
    <w:unhideWhenUsed/>
    <w:rsid w:val="00D73742"/>
    <w:rPr>
      <w:color w:val="605E5C"/>
      <w:shd w:val="clear" w:color="auto" w:fill="E1DFDD"/>
    </w:rPr>
  </w:style>
  <w:style w:type="character" w:customStyle="1" w:styleId="markedcontent">
    <w:name w:val="markedcontent"/>
    <w:rsid w:val="009B3189"/>
  </w:style>
  <w:style w:type="character" w:customStyle="1" w:styleId="Nadpis8Char">
    <w:name w:val="Nadpis 8 Char"/>
    <w:basedOn w:val="Standardnpsmoodstavce"/>
    <w:link w:val="Nadpis8"/>
    <w:rsid w:val="00A3388A"/>
    <w:rPr>
      <w:rFonts w:ascii="Times New Roman" w:eastAsia="Times New Roman" w:hAnsi="Times New Roman"/>
      <w:b/>
      <w:sz w:val="22"/>
      <w:lang w:eastAsia="en-US"/>
    </w:rPr>
  </w:style>
  <w:style w:type="character" w:customStyle="1" w:styleId="Nadpis9Char">
    <w:name w:val="Nadpis 9 Char"/>
    <w:basedOn w:val="Standardnpsmoodstavce"/>
    <w:link w:val="Nadpis9"/>
    <w:rsid w:val="00A3388A"/>
    <w:rPr>
      <w:rFonts w:ascii="Times New Roman" w:eastAsia="Times New Roman" w:hAnsi="Times New Roman"/>
      <w:b/>
      <w:sz w:val="22"/>
      <w:lang w:eastAsia="en-US"/>
    </w:rPr>
  </w:style>
  <w:style w:type="character" w:styleId="Odkaznavysvtlivky">
    <w:name w:val="endnote reference"/>
    <w:rsid w:val="00A3388A"/>
    <w:rPr>
      <w:vertAlign w:val="superscript"/>
    </w:rPr>
  </w:style>
  <w:style w:type="paragraph" w:styleId="Textvbloku">
    <w:name w:val="Block Text"/>
    <w:basedOn w:val="Normln"/>
    <w:rsid w:val="00A3388A"/>
    <w:pPr>
      <w:spacing w:after="0" w:line="260" w:lineRule="exact"/>
      <w:ind w:left="2268" w:right="1711" w:hanging="567"/>
    </w:pPr>
    <w:rPr>
      <w:rFonts w:ascii="Times New Roman" w:eastAsia="Times New Roman" w:hAnsi="Times New Roman"/>
      <w:b/>
      <w:szCs w:val="20"/>
    </w:rPr>
  </w:style>
  <w:style w:type="paragraph" w:styleId="Zkladntext3">
    <w:name w:val="Body Text 3"/>
    <w:basedOn w:val="Normln"/>
    <w:link w:val="Zkladntext3Char"/>
    <w:rsid w:val="00A3388A"/>
    <w:pPr>
      <w:tabs>
        <w:tab w:val="left" w:pos="567"/>
      </w:tabs>
      <w:spacing w:after="0" w:line="260" w:lineRule="exact"/>
      <w:ind w:right="113"/>
      <w:jc w:val="both"/>
    </w:pPr>
    <w:rPr>
      <w:rFonts w:ascii="Times New Roman" w:eastAsia="Times New Roman" w:hAnsi="Times New Roman"/>
      <w:b/>
      <w:szCs w:val="20"/>
    </w:rPr>
  </w:style>
  <w:style w:type="character" w:customStyle="1" w:styleId="Zkladntext3Char">
    <w:name w:val="Základní text 3 Char"/>
    <w:basedOn w:val="Standardnpsmoodstavce"/>
    <w:link w:val="Zkladntext3"/>
    <w:rsid w:val="00A3388A"/>
    <w:rPr>
      <w:rFonts w:ascii="Times New Roman" w:eastAsia="Times New Roman" w:hAnsi="Times New Roman"/>
      <w:b/>
      <w:sz w:val="22"/>
      <w:lang w:eastAsia="en-US"/>
    </w:rPr>
  </w:style>
  <w:style w:type="paragraph" w:styleId="Textvysvtlivek">
    <w:name w:val="endnote text"/>
    <w:basedOn w:val="Normln"/>
    <w:link w:val="TextvysvtlivekChar"/>
    <w:rsid w:val="00A3388A"/>
    <w:pPr>
      <w:tabs>
        <w:tab w:val="left" w:pos="567"/>
      </w:tabs>
      <w:spacing w:after="0" w:line="240" w:lineRule="auto"/>
    </w:pPr>
    <w:rPr>
      <w:rFonts w:ascii="Times New Roman" w:eastAsia="Times New Roman" w:hAnsi="Times New Roman"/>
      <w:szCs w:val="20"/>
    </w:rPr>
  </w:style>
  <w:style w:type="character" w:customStyle="1" w:styleId="TextvysvtlivekChar">
    <w:name w:val="Text vysvětlivek Char"/>
    <w:basedOn w:val="Standardnpsmoodstavce"/>
    <w:link w:val="Textvysvtlivek"/>
    <w:rsid w:val="00A3388A"/>
    <w:rPr>
      <w:rFonts w:ascii="Times New Roman" w:eastAsia="Times New Roman" w:hAnsi="Times New Roman"/>
      <w:sz w:val="22"/>
      <w:lang w:eastAsia="en-US"/>
    </w:rPr>
  </w:style>
  <w:style w:type="paragraph" w:customStyle="1" w:styleId="BodyText20">
    <w:name w:val="Body Text 2_0"/>
    <w:basedOn w:val="Normln"/>
    <w:rsid w:val="00A3388A"/>
    <w:pPr>
      <w:tabs>
        <w:tab w:val="left" w:pos="567"/>
      </w:tabs>
      <w:spacing w:after="0" w:line="260" w:lineRule="exact"/>
      <w:ind w:left="567" w:hanging="567"/>
    </w:pPr>
    <w:rPr>
      <w:rFonts w:ascii="Times New Roman" w:eastAsia="Times New Roman" w:hAnsi="Times New Roman"/>
      <w:b/>
      <w:szCs w:val="20"/>
    </w:rPr>
  </w:style>
  <w:style w:type="paragraph" w:customStyle="1" w:styleId="BodyText21">
    <w:name w:val="Body Text 2_1"/>
    <w:basedOn w:val="Normln"/>
    <w:rsid w:val="00A3388A"/>
    <w:pPr>
      <w:spacing w:after="0" w:line="240" w:lineRule="auto"/>
      <w:ind w:left="567" w:hanging="567"/>
    </w:pPr>
    <w:rPr>
      <w:rFonts w:ascii="Times New Roman" w:eastAsia="Times New Roman" w:hAnsi="Times New Roman"/>
      <w:b/>
      <w:szCs w:val="20"/>
    </w:rPr>
  </w:style>
  <w:style w:type="paragraph" w:styleId="Zkladntextodsazen3">
    <w:name w:val="Body Text Indent 3"/>
    <w:basedOn w:val="Normln"/>
    <w:link w:val="Zkladntextodsazen3Char"/>
    <w:rsid w:val="00A3388A"/>
    <w:pPr>
      <w:tabs>
        <w:tab w:val="left" w:pos="567"/>
      </w:tabs>
      <w:spacing w:after="0" w:line="240" w:lineRule="auto"/>
      <w:ind w:left="567" w:hanging="567"/>
    </w:pPr>
    <w:rPr>
      <w:rFonts w:ascii="Times New Roman" w:eastAsia="Times New Roman" w:hAnsi="Times New Roman"/>
      <w:szCs w:val="20"/>
    </w:rPr>
  </w:style>
  <w:style w:type="character" w:customStyle="1" w:styleId="Zkladntextodsazen3Char">
    <w:name w:val="Základní text odsazený 3 Char"/>
    <w:basedOn w:val="Standardnpsmoodstavce"/>
    <w:link w:val="Zkladntextodsazen3"/>
    <w:rsid w:val="00A3388A"/>
    <w:rPr>
      <w:rFonts w:ascii="Times New Roman" w:eastAsia="Times New Roman" w:hAnsi="Times New Roman"/>
      <w:sz w:val="22"/>
      <w:lang w:eastAsia="en-US"/>
    </w:rPr>
  </w:style>
  <w:style w:type="paragraph" w:customStyle="1" w:styleId="BodyText22">
    <w:name w:val="Body Text 2_2"/>
    <w:basedOn w:val="Normln"/>
    <w:rsid w:val="00A3388A"/>
    <w:pPr>
      <w:tabs>
        <w:tab w:val="left" w:pos="567"/>
      </w:tabs>
      <w:spacing w:after="0" w:line="240" w:lineRule="auto"/>
      <w:ind w:left="567" w:hanging="567"/>
    </w:pPr>
    <w:rPr>
      <w:rFonts w:ascii="Times New Roman" w:eastAsia="Times New Roman" w:hAnsi="Times New Roman"/>
      <w:b/>
      <w:szCs w:val="20"/>
    </w:rPr>
  </w:style>
  <w:style w:type="table" w:styleId="Mkatabulky">
    <w:name w:val="Table Grid"/>
    <w:basedOn w:val="Normlntabulka"/>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
    <w:name w:val="Bullets (Agency)"/>
    <w:basedOn w:val="Bezseznamu"/>
    <w:rsid w:val="00A3388A"/>
    <w:pPr>
      <w:numPr>
        <w:numId w:val="46"/>
      </w:numPr>
    </w:pPr>
  </w:style>
  <w:style w:type="paragraph" w:customStyle="1" w:styleId="DraftingNotesAgency">
    <w:name w:val="Drafting Notes (Agency)"/>
    <w:basedOn w:val="Normln"/>
    <w:next w:val="BodytextAgency"/>
    <w:link w:val="DraftingNotesAgencyChar"/>
    <w:rsid w:val="00A3388A"/>
    <w:pPr>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A3388A"/>
    <w:pPr>
      <w:keepNext/>
      <w:spacing w:before="280" w:after="220" w:line="240" w:lineRule="auto"/>
      <w:outlineLvl w:val="2"/>
    </w:pPr>
    <w:rPr>
      <w:rFonts w:ascii="Verdana" w:eastAsia="Verdana" w:hAnsi="Verdana" w:cs="Arial"/>
      <w:b/>
      <w:bCs/>
      <w:kern w:val="32"/>
      <w:lang w:eastAsia="en-GB"/>
    </w:rPr>
  </w:style>
  <w:style w:type="paragraph" w:customStyle="1" w:styleId="NormalAgency">
    <w:name w:val="Normal (Agency)"/>
    <w:link w:val="NormalAgencyChar"/>
    <w:qFormat/>
    <w:rsid w:val="00A3388A"/>
    <w:rPr>
      <w:rFonts w:ascii="Verdana" w:eastAsia="Verdana" w:hAnsi="Verdana" w:cs="Verdana"/>
      <w:sz w:val="18"/>
      <w:szCs w:val="18"/>
      <w:lang w:eastAsia="en-GB"/>
    </w:rPr>
  </w:style>
  <w:style w:type="table" w:customStyle="1" w:styleId="TablegridAgencyblack">
    <w:name w:val="Table grid (Agency) black"/>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A3388A"/>
    <w:pPr>
      <w:keepNext/>
    </w:pPr>
    <w:rPr>
      <w:rFonts w:eastAsia="Times New Roman"/>
      <w:b/>
      <w:lang w:val="cs-CZ"/>
    </w:rPr>
  </w:style>
  <w:style w:type="paragraph" w:customStyle="1" w:styleId="TabletextrowsAgency">
    <w:name w:val="Table text rows (Agency)"/>
    <w:basedOn w:val="Normln"/>
    <w:rsid w:val="00A3388A"/>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A3388A"/>
    <w:rPr>
      <w:rFonts w:ascii="Verdana" w:eastAsia="Verdana" w:hAnsi="Verdana" w:cs="Verdana"/>
      <w:sz w:val="18"/>
      <w:szCs w:val="18"/>
      <w:lang w:eastAsia="en-GB"/>
    </w:rPr>
  </w:style>
  <w:style w:type="character" w:customStyle="1" w:styleId="DraftingNotesAgencyChar">
    <w:name w:val="Drafting Notes (Agency) Char"/>
    <w:link w:val="DraftingNotesAgency"/>
    <w:rsid w:val="00A3388A"/>
    <w:rPr>
      <w:rFonts w:ascii="Courier New" w:eastAsia="Verdana" w:hAnsi="Courier New"/>
      <w:i/>
      <w:color w:val="339966"/>
      <w:sz w:val="22"/>
      <w:szCs w:val="18"/>
      <w:lang w:eastAsia="en-GB"/>
    </w:rPr>
  </w:style>
  <w:style w:type="character" w:customStyle="1" w:styleId="No-numheading3AgencyChar">
    <w:name w:val="No-num heading 3 (Agency) Char"/>
    <w:link w:val="No-numheading3Agency"/>
    <w:rsid w:val="00A3388A"/>
    <w:rPr>
      <w:rFonts w:ascii="Verdana" w:eastAsia="Verdana" w:hAnsi="Verdana" w:cs="Arial"/>
      <w:b/>
      <w:bCs/>
      <w:kern w:val="32"/>
      <w:sz w:val="22"/>
      <w:szCs w:val="22"/>
      <w:lang w:eastAsia="en-GB"/>
    </w:rPr>
  </w:style>
  <w:style w:type="paragraph" w:customStyle="1" w:styleId="Normalold">
    <w:name w:val="Normal (old)"/>
    <w:basedOn w:val="Normln"/>
    <w:rsid w:val="00A3388A"/>
    <w:pPr>
      <w:spacing w:after="0" w:line="240" w:lineRule="auto"/>
      <w:ind w:left="720" w:hanging="720"/>
    </w:pPr>
    <w:rPr>
      <w:rFonts w:ascii="Times New Roman" w:eastAsia="SimSun" w:hAnsi="Times New Roman"/>
      <w:szCs w:val="18"/>
      <w:lang w:eastAsia="zh-CN"/>
    </w:rPr>
  </w:style>
  <w:style w:type="paragraph" w:customStyle="1" w:styleId="Style1">
    <w:name w:val="Style1"/>
    <w:basedOn w:val="Normln"/>
    <w:qFormat/>
    <w:rsid w:val="00A3388A"/>
    <w:pPr>
      <w:tabs>
        <w:tab w:val="left" w:pos="0"/>
      </w:tabs>
      <w:spacing w:after="0" w:line="240" w:lineRule="auto"/>
      <w:ind w:left="567" w:hanging="567"/>
    </w:pPr>
    <w:rPr>
      <w:rFonts w:ascii="Times New Roman" w:eastAsia="Times New Roman" w:hAnsi="Times New Roman"/>
      <w:b/>
    </w:rPr>
  </w:style>
  <w:style w:type="paragraph" w:customStyle="1" w:styleId="Style2">
    <w:name w:val="Style2"/>
    <w:basedOn w:val="Normln"/>
    <w:qFormat/>
    <w:rsid w:val="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pPr>
    <w:rPr>
      <w:rFonts w:ascii="Times New Roman" w:eastAsia="Times New Roman" w:hAnsi="Times New Roman"/>
      <w:b/>
    </w:rPr>
  </w:style>
  <w:style w:type="paragraph" w:customStyle="1" w:styleId="Style3">
    <w:name w:val="Style3"/>
    <w:basedOn w:val="Normln"/>
    <w:qFormat/>
    <w:rsid w:val="00A3388A"/>
    <w:pPr>
      <w:numPr>
        <w:numId w:val="50"/>
      </w:numPr>
      <w:spacing w:after="0" w:line="240" w:lineRule="auto"/>
      <w:jc w:val="center"/>
    </w:pPr>
    <w:rPr>
      <w:rFonts w:ascii="Times New Roman" w:eastAsia="Times New Roman" w:hAnsi="Times New Roman"/>
      <w:b/>
    </w:rPr>
  </w:style>
  <w:style w:type="paragraph" w:customStyle="1" w:styleId="Style4">
    <w:name w:val="Style4"/>
    <w:basedOn w:val="Normln"/>
    <w:qFormat/>
    <w:rsid w:val="00A3388A"/>
    <w:pPr>
      <w:tabs>
        <w:tab w:val="left" w:pos="567"/>
      </w:tabs>
      <w:spacing w:after="0" w:line="260" w:lineRule="exact"/>
    </w:pPr>
    <w:rPr>
      <w:rFonts w:ascii="Times New Roman" w:eastAsia="Times New Roman" w:hAnsi="Times New Roman"/>
    </w:rPr>
  </w:style>
  <w:style w:type="paragraph" w:customStyle="1" w:styleId="Style5">
    <w:name w:val="Style5"/>
    <w:basedOn w:val="Normln"/>
    <w:qFormat/>
    <w:rsid w:val="00A3388A"/>
    <w:pPr>
      <w:numPr>
        <w:ilvl w:val="12"/>
      </w:numPr>
      <w:spacing w:after="0" w:line="240" w:lineRule="auto"/>
    </w:pPr>
    <w:rPr>
      <w:rFonts w:ascii="Times New Roman" w:eastAsia="Times New Roman" w:hAnsi="Times New Roman"/>
    </w:rPr>
  </w:style>
  <w:style w:type="numbering" w:customStyle="1" w:styleId="Bezseznamu4">
    <w:name w:val="Bez seznamu4"/>
    <w:next w:val="Bezseznamu"/>
    <w:uiPriority w:val="99"/>
    <w:semiHidden/>
    <w:unhideWhenUsed/>
    <w:rsid w:val="00A3388A"/>
  </w:style>
  <w:style w:type="table" w:customStyle="1" w:styleId="Mkatabulky1">
    <w:name w:val="Mřížka tabulky1"/>
    <w:basedOn w:val="Normlntabulka"/>
    <w:next w:val="Mkatabulky"/>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1">
    <w:name w:val="Bullets (Agency)1"/>
    <w:basedOn w:val="Bezseznamu"/>
    <w:rsid w:val="00A3388A"/>
  </w:style>
  <w:style w:type="table" w:customStyle="1" w:styleId="TablegridAgencyblack1">
    <w:name w:val="Table grid (Agency) black1"/>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CM1">
    <w:name w:val="CM1"/>
    <w:basedOn w:val="Default"/>
    <w:next w:val="Default"/>
    <w:uiPriority w:val="99"/>
    <w:rsid w:val="00F14A1C"/>
    <w:rPr>
      <w:rFonts w:ascii="EUAlbertina" w:hAnsi="EUAlbertina"/>
      <w:color w:val="auto"/>
    </w:rPr>
  </w:style>
  <w:style w:type="paragraph" w:customStyle="1" w:styleId="CM3">
    <w:name w:val="CM3"/>
    <w:basedOn w:val="Default"/>
    <w:next w:val="Default"/>
    <w:uiPriority w:val="99"/>
    <w:rsid w:val="00F14A1C"/>
    <w:rPr>
      <w:rFonts w:ascii="EUAlbertina" w:hAnsi="EUAlbertina"/>
      <w:color w:val="auto"/>
    </w:rPr>
  </w:style>
  <w:style w:type="paragraph" w:styleId="Normlnweb">
    <w:name w:val="Normal (Web)"/>
    <w:basedOn w:val="Normln"/>
    <w:uiPriority w:val="99"/>
    <w:unhideWhenUsed/>
    <w:rsid w:val="006C633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ui-provider">
    <w:name w:val="ui-provider"/>
    <w:basedOn w:val="Standardnpsmoodstavce"/>
    <w:rsid w:val="00A44669"/>
  </w:style>
  <w:style w:type="character" w:customStyle="1" w:styleId="rynqvb">
    <w:name w:val="rynqvb"/>
    <w:basedOn w:val="Standardnpsmoodstavce"/>
    <w:rsid w:val="00C81EC0"/>
  </w:style>
  <w:style w:type="character" w:customStyle="1" w:styleId="hwtze">
    <w:name w:val="hwtze"/>
    <w:basedOn w:val="Standardnpsmoodstavce"/>
    <w:rsid w:val="00B3587C"/>
  </w:style>
  <w:style w:type="character" w:customStyle="1" w:styleId="Nevyeenzmnka2">
    <w:name w:val="Nevyřešená zmínka2"/>
    <w:basedOn w:val="Standardnpsmoodstavce"/>
    <w:uiPriority w:val="99"/>
    <w:semiHidden/>
    <w:unhideWhenUsed/>
    <w:rsid w:val="00194D06"/>
    <w:rPr>
      <w:color w:val="605E5C"/>
      <w:shd w:val="clear" w:color="auto" w:fill="E1DFDD"/>
    </w:rPr>
  </w:style>
  <w:style w:type="character" w:customStyle="1" w:styleId="Nevyeenzmnka3">
    <w:name w:val="Nevyřešená zmínka3"/>
    <w:basedOn w:val="Standardnpsmoodstavce"/>
    <w:uiPriority w:val="99"/>
    <w:semiHidden/>
    <w:unhideWhenUsed/>
    <w:rsid w:val="00CB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6705">
      <w:bodyDiv w:val="1"/>
      <w:marLeft w:val="0"/>
      <w:marRight w:val="0"/>
      <w:marTop w:val="0"/>
      <w:marBottom w:val="0"/>
      <w:divBdr>
        <w:top w:val="none" w:sz="0" w:space="0" w:color="auto"/>
        <w:left w:val="none" w:sz="0" w:space="0" w:color="auto"/>
        <w:bottom w:val="none" w:sz="0" w:space="0" w:color="auto"/>
        <w:right w:val="none" w:sz="0" w:space="0" w:color="auto"/>
      </w:divBdr>
    </w:div>
    <w:div w:id="641664698">
      <w:bodyDiv w:val="1"/>
      <w:marLeft w:val="0"/>
      <w:marRight w:val="0"/>
      <w:marTop w:val="0"/>
      <w:marBottom w:val="0"/>
      <w:divBdr>
        <w:top w:val="none" w:sz="0" w:space="0" w:color="auto"/>
        <w:left w:val="none" w:sz="0" w:space="0" w:color="auto"/>
        <w:bottom w:val="none" w:sz="0" w:space="0" w:color="auto"/>
        <w:right w:val="none" w:sz="0" w:space="0" w:color="auto"/>
      </w:divBdr>
    </w:div>
    <w:div w:id="674381868">
      <w:bodyDiv w:val="1"/>
      <w:marLeft w:val="0"/>
      <w:marRight w:val="0"/>
      <w:marTop w:val="0"/>
      <w:marBottom w:val="0"/>
      <w:divBdr>
        <w:top w:val="none" w:sz="0" w:space="0" w:color="auto"/>
        <w:left w:val="none" w:sz="0" w:space="0" w:color="auto"/>
        <w:bottom w:val="none" w:sz="0" w:space="0" w:color="auto"/>
        <w:right w:val="none" w:sz="0" w:space="0" w:color="auto"/>
      </w:divBdr>
    </w:div>
    <w:div w:id="864631205">
      <w:bodyDiv w:val="1"/>
      <w:marLeft w:val="0"/>
      <w:marRight w:val="0"/>
      <w:marTop w:val="0"/>
      <w:marBottom w:val="0"/>
      <w:divBdr>
        <w:top w:val="none" w:sz="0" w:space="0" w:color="auto"/>
        <w:left w:val="none" w:sz="0" w:space="0" w:color="auto"/>
        <w:bottom w:val="none" w:sz="0" w:space="0" w:color="auto"/>
        <w:right w:val="none" w:sz="0" w:space="0" w:color="auto"/>
      </w:divBdr>
    </w:div>
    <w:div w:id="1093210260">
      <w:bodyDiv w:val="1"/>
      <w:marLeft w:val="0"/>
      <w:marRight w:val="0"/>
      <w:marTop w:val="0"/>
      <w:marBottom w:val="0"/>
      <w:divBdr>
        <w:top w:val="none" w:sz="0" w:space="0" w:color="auto"/>
        <w:left w:val="none" w:sz="0" w:space="0" w:color="auto"/>
        <w:bottom w:val="none" w:sz="0" w:space="0" w:color="auto"/>
        <w:right w:val="none" w:sz="0" w:space="0" w:color="auto"/>
      </w:divBdr>
    </w:div>
    <w:div w:id="1168907054">
      <w:bodyDiv w:val="1"/>
      <w:marLeft w:val="0"/>
      <w:marRight w:val="0"/>
      <w:marTop w:val="0"/>
      <w:marBottom w:val="0"/>
      <w:divBdr>
        <w:top w:val="none" w:sz="0" w:space="0" w:color="auto"/>
        <w:left w:val="none" w:sz="0" w:space="0" w:color="auto"/>
        <w:bottom w:val="none" w:sz="0" w:space="0" w:color="auto"/>
        <w:right w:val="none" w:sz="0" w:space="0" w:color="auto"/>
      </w:divBdr>
    </w:div>
    <w:div w:id="1184056227">
      <w:bodyDiv w:val="1"/>
      <w:marLeft w:val="0"/>
      <w:marRight w:val="0"/>
      <w:marTop w:val="0"/>
      <w:marBottom w:val="0"/>
      <w:divBdr>
        <w:top w:val="none" w:sz="0" w:space="0" w:color="auto"/>
        <w:left w:val="none" w:sz="0" w:space="0" w:color="auto"/>
        <w:bottom w:val="none" w:sz="0" w:space="0" w:color="auto"/>
        <w:right w:val="none" w:sz="0" w:space="0" w:color="auto"/>
      </w:divBdr>
      <w:divsChild>
        <w:div w:id="1153718036">
          <w:marLeft w:val="0"/>
          <w:marRight w:val="0"/>
          <w:marTop w:val="0"/>
          <w:marBottom w:val="0"/>
          <w:divBdr>
            <w:top w:val="none" w:sz="0" w:space="0" w:color="auto"/>
            <w:left w:val="none" w:sz="0" w:space="0" w:color="auto"/>
            <w:bottom w:val="none" w:sz="0" w:space="0" w:color="auto"/>
            <w:right w:val="none" w:sz="0" w:space="0" w:color="auto"/>
          </w:divBdr>
        </w:div>
      </w:divsChild>
    </w:div>
    <w:div w:id="1250040406">
      <w:bodyDiv w:val="1"/>
      <w:marLeft w:val="0"/>
      <w:marRight w:val="0"/>
      <w:marTop w:val="0"/>
      <w:marBottom w:val="0"/>
      <w:divBdr>
        <w:top w:val="none" w:sz="0" w:space="0" w:color="auto"/>
        <w:left w:val="none" w:sz="0" w:space="0" w:color="auto"/>
        <w:bottom w:val="none" w:sz="0" w:space="0" w:color="auto"/>
        <w:right w:val="none" w:sz="0" w:space="0" w:color="auto"/>
      </w:divBdr>
    </w:div>
    <w:div w:id="1259025707">
      <w:bodyDiv w:val="1"/>
      <w:marLeft w:val="0"/>
      <w:marRight w:val="0"/>
      <w:marTop w:val="0"/>
      <w:marBottom w:val="0"/>
      <w:divBdr>
        <w:top w:val="none" w:sz="0" w:space="0" w:color="auto"/>
        <w:left w:val="none" w:sz="0" w:space="0" w:color="auto"/>
        <w:bottom w:val="none" w:sz="0" w:space="0" w:color="auto"/>
        <w:right w:val="none" w:sz="0" w:space="0" w:color="auto"/>
      </w:divBdr>
    </w:div>
    <w:div w:id="1701196914">
      <w:bodyDiv w:val="1"/>
      <w:marLeft w:val="0"/>
      <w:marRight w:val="0"/>
      <w:marTop w:val="0"/>
      <w:marBottom w:val="0"/>
      <w:divBdr>
        <w:top w:val="none" w:sz="0" w:space="0" w:color="auto"/>
        <w:left w:val="none" w:sz="0" w:space="0" w:color="auto"/>
        <w:bottom w:val="none" w:sz="0" w:space="0" w:color="auto"/>
        <w:right w:val="none" w:sz="0" w:space="0" w:color="auto"/>
      </w:divBdr>
    </w:div>
    <w:div w:id="1720200369">
      <w:bodyDiv w:val="1"/>
      <w:marLeft w:val="0"/>
      <w:marRight w:val="0"/>
      <w:marTop w:val="0"/>
      <w:marBottom w:val="0"/>
      <w:divBdr>
        <w:top w:val="none" w:sz="0" w:space="0" w:color="auto"/>
        <w:left w:val="none" w:sz="0" w:space="0" w:color="auto"/>
        <w:bottom w:val="none" w:sz="0" w:space="0" w:color="auto"/>
        <w:right w:val="none" w:sz="0" w:space="0" w:color="auto"/>
      </w:divBdr>
    </w:div>
    <w:div w:id="1955091333">
      <w:bodyDiv w:val="1"/>
      <w:marLeft w:val="0"/>
      <w:marRight w:val="0"/>
      <w:marTop w:val="0"/>
      <w:marBottom w:val="0"/>
      <w:divBdr>
        <w:top w:val="none" w:sz="0" w:space="0" w:color="auto"/>
        <w:left w:val="none" w:sz="0" w:space="0" w:color="auto"/>
        <w:bottom w:val="none" w:sz="0" w:space="0" w:color="auto"/>
        <w:right w:val="none" w:sz="0" w:space="0" w:color="auto"/>
      </w:divBdr>
    </w:div>
    <w:div w:id="21230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s.health.europa.eu/veterinary" TargetMode="External"/><Relationship Id="rId18" Type="http://schemas.openxmlformats.org/officeDocument/2006/relationships/image" Target="media/image4.png"/><Relationship Id="rId26" Type="http://schemas.openxmlformats.org/officeDocument/2006/relationships/hyperlink" Target="http://www.uskvbl.cz/cs/farmakovigilance" TargetMode="External"/><Relationship Id="rId39" Type="http://schemas.openxmlformats.org/officeDocument/2006/relationships/theme" Target="theme/theme1.xml"/><Relationship Id="rId21" Type="http://schemas.openxmlformats.org/officeDocument/2006/relationships/hyperlink" Target="http://www.ema.europa.eu/docs/en_GB/document_library/Regulatory_and_procedural_guideline/2009/10/WC500004439.pdf" TargetMode="External"/><Relationship Id="rId34" Type="http://schemas.openxmlformats.org/officeDocument/2006/relationships/hyperlink" Target="https://www.uskvbl.cz" TargetMode="External"/><Relationship Id="rId7" Type="http://schemas.openxmlformats.org/officeDocument/2006/relationships/endnotes" Target="endnotes.xml"/><Relationship Id="rId12" Type="http://schemas.openxmlformats.org/officeDocument/2006/relationships/hyperlink" Target="http://www.edqm.eu/StandardTerms" TargetMode="External"/><Relationship Id="rId17" Type="http://schemas.openxmlformats.org/officeDocument/2006/relationships/hyperlink" Target="http://www.ema.europa.eu/docs/en_GB/document_library/Regulatory_and_procedural_guideline/2016/11/WC500216716.pdf" TargetMode="External"/><Relationship Id="rId25" Type="http://schemas.openxmlformats.org/officeDocument/2006/relationships/hyperlink" Target="mailto:adr@uskvbl.cz" TargetMode="External"/><Relationship Id="rId33" Type="http://schemas.openxmlformats.org/officeDocument/2006/relationships/hyperlink" Target="https://medicines.health.europa.eu/veterinar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a.europa.eu/docs/en_GB/document_library/Scientific_guideline/2015/12/WC500198962.pdf" TargetMode="External"/><Relationship Id="rId20" Type="http://schemas.openxmlformats.org/officeDocument/2006/relationships/hyperlink" Target="http://www.ema.europa.eu/docs/en_GB/document_library/Regulatory_and_procedural_guideline/2016/11/WC500216716.pdf" TargetMode="External"/><Relationship Id="rId29" Type="http://schemas.openxmlformats.org/officeDocument/2006/relationships/hyperlink" Target="https://spor.ema.europa.eu/rmsw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ema.europa.eu/rmswi/" TargetMode="External"/><Relationship Id="rId24" Type="http://schemas.openxmlformats.org/officeDocument/2006/relationships/hyperlink" Target="http://www.ema.europa.eu/docs/en_GB/document_library/Regulatory_and_procedural_guideline/2016/11/WC500216716.pdf" TargetMode="External"/><Relationship Id="rId32" Type="http://schemas.openxmlformats.org/officeDocument/2006/relationships/hyperlink" Target="http://www.uskvbl.cz/cs/farmakovigilanc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ma.eu/uploads/media/CMD_v__GUI-016_Diluents_-__EMEA-CMDv-352379-2009_ed._01.pdf" TargetMode="External"/><Relationship Id="rId23" Type="http://schemas.openxmlformats.org/officeDocument/2006/relationships/hyperlink" Target="http://spor.ema.europa.eu/rmswi/" TargetMode="External"/><Relationship Id="rId28" Type="http://schemas.openxmlformats.org/officeDocument/2006/relationships/hyperlink" Target="https://www.uskvbl.cz" TargetMode="External"/><Relationship Id="rId36" Type="http://schemas.openxmlformats.org/officeDocument/2006/relationships/header" Target="header2.xml"/><Relationship Id="rId10" Type="http://schemas.openxmlformats.org/officeDocument/2006/relationships/hyperlink" Target="https://www.ema.europa.eu/en/documents/template-form/qrd-veterinary-product-information-annotated-template-english-version-90_en.pdf" TargetMode="External"/><Relationship Id="rId19" Type="http://schemas.openxmlformats.org/officeDocument/2006/relationships/image" Target="media/image5.png"/><Relationship Id="rId31" Type="http://schemas.openxmlformats.org/officeDocument/2006/relationships/hyperlink" Target="mailto:adr@uskvbl.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kvbl.cz" TargetMode="External"/><Relationship Id="rId22" Type="http://schemas.openxmlformats.org/officeDocument/2006/relationships/hyperlink" Target="http://www.ema.europa.eu/docs/en_GB/document_library/Regulatory_and_procedural_guideline/2016/11/WC500216716.pdf" TargetMode="External"/><Relationship Id="rId27" Type="http://schemas.openxmlformats.org/officeDocument/2006/relationships/hyperlink" Target="https://medicines.health.europa.eu/veterinary" TargetMode="External"/><Relationship Id="rId30" Type="http://schemas.openxmlformats.org/officeDocument/2006/relationships/hyperlink" Target="http://www.ema.europa.eu/docs/en_GB/document_library/Regulatory_and_procedural_guideline/2016/11/WC500216716.pdf" TargetMode="External"/><Relationship Id="rId35" Type="http://schemas.openxmlformats.org/officeDocument/2006/relationships/hyperlink" Target="https://spor.ema.europa.eu/rmswi/" TargetMode="Externa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00F0-ECF9-494E-A7BF-08ED4B00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11803</TotalTime>
  <Pages>1</Pages>
  <Words>19991</Words>
  <Characters>117948</Characters>
  <Application>Microsoft Office Word</Application>
  <DocSecurity>0</DocSecurity>
  <Lines>982</Lines>
  <Paragraphs>275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137664</CharactersWithSpaces>
  <SharedDoc>false</SharedDoc>
  <HLinks>
    <vt:vector size="120" baseType="variant">
      <vt:variant>
        <vt:i4>2359411</vt:i4>
      </vt:variant>
      <vt:variant>
        <vt:i4>96</vt:i4>
      </vt:variant>
      <vt:variant>
        <vt:i4>0</vt:i4>
      </vt:variant>
      <vt:variant>
        <vt:i4>5</vt:i4>
      </vt:variant>
      <vt:variant>
        <vt:lpwstr>https://www.ema.europa.eu/en/veterinary-regulatory/marketing-authorisation/product-information/veterinary-product-information-templates</vt:lpwstr>
      </vt:variant>
      <vt:variant>
        <vt:lpwstr/>
      </vt:variant>
      <vt:variant>
        <vt:i4>4784195</vt:i4>
      </vt:variant>
      <vt:variant>
        <vt:i4>93</vt:i4>
      </vt:variant>
      <vt:variant>
        <vt:i4>0</vt:i4>
      </vt:variant>
      <vt:variant>
        <vt:i4>5</vt:i4>
      </vt:variant>
      <vt:variant>
        <vt:lpwstr>https://www.ema.europa.eu/en/veterinary-regulatory/marketing-authorisation/product-information/veterinary-product-information-templates</vt:lpwstr>
      </vt:variant>
      <vt:variant>
        <vt:lpwstr>current-template-(v.9)-section</vt:lpwstr>
      </vt:variant>
      <vt:variant>
        <vt:i4>6815844</vt:i4>
      </vt:variant>
      <vt:variant>
        <vt:i4>90</vt:i4>
      </vt:variant>
      <vt:variant>
        <vt:i4>0</vt:i4>
      </vt:variant>
      <vt:variant>
        <vt:i4>5</vt:i4>
      </vt:variant>
      <vt:variant>
        <vt:lpwstr>http://www.hma.eu/166.html</vt:lpwstr>
      </vt:variant>
      <vt:variant>
        <vt:lpwstr/>
      </vt:variant>
      <vt:variant>
        <vt:i4>6750209</vt:i4>
      </vt:variant>
      <vt:variant>
        <vt:i4>87</vt:i4>
      </vt:variant>
      <vt:variant>
        <vt:i4>0</vt:i4>
      </vt:variant>
      <vt:variant>
        <vt:i4>5</vt:i4>
      </vt:variant>
      <vt:variant>
        <vt:lpwstr>http://www.ema.europa.eu/ema/index.jsp?curl=pages/regulation/document_listing/document_listing_000253.jsp&amp;mid=WC0b01ac058008af8a</vt:lpwstr>
      </vt:variant>
      <vt:variant>
        <vt:lpwstr/>
      </vt:variant>
      <vt:variant>
        <vt:i4>5570598</vt:i4>
      </vt:variant>
      <vt:variant>
        <vt:i4>84</vt:i4>
      </vt:variant>
      <vt:variant>
        <vt:i4>0</vt:i4>
      </vt:variant>
      <vt:variant>
        <vt:i4>5</vt:i4>
      </vt:variant>
      <vt:variant>
        <vt:lpwstr>http://www.ema.europa.eu/docs/en_GB/document_library/Regulatory_and_procedural_guideline/2009/10/WC500005091.pdf</vt:lpwstr>
      </vt:variant>
      <vt:variant>
        <vt:lpwstr/>
      </vt:variant>
      <vt:variant>
        <vt:i4>7209051</vt:i4>
      </vt:variant>
      <vt:variant>
        <vt:i4>81</vt:i4>
      </vt:variant>
      <vt:variant>
        <vt:i4>0</vt:i4>
      </vt:variant>
      <vt:variant>
        <vt:i4>5</vt:i4>
      </vt:variant>
      <vt:variant>
        <vt:lpwstr>http://www.ema.europa.eu/ema/index.jsp?curl=pages/regulation/document_listing/document_listing_000185.jsp&amp;mid=WC0b01ac058002d9b0</vt:lpwstr>
      </vt:variant>
      <vt:variant>
        <vt:lpwstr/>
      </vt:variant>
      <vt:variant>
        <vt:i4>4128853</vt:i4>
      </vt:variant>
      <vt:variant>
        <vt:i4>78</vt:i4>
      </vt:variant>
      <vt:variant>
        <vt:i4>0</vt:i4>
      </vt:variant>
      <vt:variant>
        <vt:i4>5</vt:i4>
      </vt:variant>
      <vt:variant>
        <vt:lpwstr>http://ec.europa.eu/health/documents/eudralex/vol-6/index_en.htm</vt:lpwstr>
      </vt:variant>
      <vt:variant>
        <vt:lpwstr/>
      </vt:variant>
      <vt:variant>
        <vt:i4>1703987</vt:i4>
      </vt:variant>
      <vt:variant>
        <vt:i4>74</vt:i4>
      </vt:variant>
      <vt:variant>
        <vt:i4>0</vt:i4>
      </vt:variant>
      <vt:variant>
        <vt:i4>5</vt:i4>
      </vt:variant>
      <vt:variant>
        <vt:lpwstr/>
      </vt:variant>
      <vt:variant>
        <vt:lpwstr>_Toc490657250</vt:lpwstr>
      </vt:variant>
      <vt:variant>
        <vt:i4>1441843</vt:i4>
      </vt:variant>
      <vt:variant>
        <vt:i4>68</vt:i4>
      </vt:variant>
      <vt:variant>
        <vt:i4>0</vt:i4>
      </vt:variant>
      <vt:variant>
        <vt:i4>5</vt:i4>
      </vt:variant>
      <vt:variant>
        <vt:lpwstr/>
      </vt:variant>
      <vt:variant>
        <vt:lpwstr>_Toc490657298</vt:lpwstr>
      </vt:variant>
      <vt:variant>
        <vt:i4>1441843</vt:i4>
      </vt:variant>
      <vt:variant>
        <vt:i4>62</vt:i4>
      </vt:variant>
      <vt:variant>
        <vt:i4>0</vt:i4>
      </vt:variant>
      <vt:variant>
        <vt:i4>5</vt:i4>
      </vt:variant>
      <vt:variant>
        <vt:lpwstr/>
      </vt:variant>
      <vt:variant>
        <vt:lpwstr>_Toc490657291</vt:lpwstr>
      </vt:variant>
      <vt:variant>
        <vt:i4>1507379</vt:i4>
      </vt:variant>
      <vt:variant>
        <vt:i4>56</vt:i4>
      </vt:variant>
      <vt:variant>
        <vt:i4>0</vt:i4>
      </vt:variant>
      <vt:variant>
        <vt:i4>5</vt:i4>
      </vt:variant>
      <vt:variant>
        <vt:lpwstr/>
      </vt:variant>
      <vt:variant>
        <vt:lpwstr>_Toc490657281</vt:lpwstr>
      </vt:variant>
      <vt:variant>
        <vt:i4>1703987</vt:i4>
      </vt:variant>
      <vt:variant>
        <vt:i4>50</vt:i4>
      </vt:variant>
      <vt:variant>
        <vt:i4>0</vt:i4>
      </vt:variant>
      <vt:variant>
        <vt:i4>5</vt:i4>
      </vt:variant>
      <vt:variant>
        <vt:lpwstr/>
      </vt:variant>
      <vt:variant>
        <vt:lpwstr>_Toc490657257</vt:lpwstr>
      </vt:variant>
      <vt:variant>
        <vt:i4>1703987</vt:i4>
      </vt:variant>
      <vt:variant>
        <vt:i4>44</vt:i4>
      </vt:variant>
      <vt:variant>
        <vt:i4>0</vt:i4>
      </vt:variant>
      <vt:variant>
        <vt:i4>5</vt:i4>
      </vt:variant>
      <vt:variant>
        <vt:lpwstr/>
      </vt:variant>
      <vt:variant>
        <vt:lpwstr>_Toc490657250</vt:lpwstr>
      </vt:variant>
      <vt:variant>
        <vt:i4>1835059</vt:i4>
      </vt:variant>
      <vt:variant>
        <vt:i4>38</vt:i4>
      </vt:variant>
      <vt:variant>
        <vt:i4>0</vt:i4>
      </vt:variant>
      <vt:variant>
        <vt:i4>5</vt:i4>
      </vt:variant>
      <vt:variant>
        <vt:lpwstr/>
      </vt:variant>
      <vt:variant>
        <vt:lpwstr>_Toc490657230</vt:lpwstr>
      </vt:variant>
      <vt:variant>
        <vt:i4>1900595</vt:i4>
      </vt:variant>
      <vt:variant>
        <vt:i4>32</vt:i4>
      </vt:variant>
      <vt:variant>
        <vt:i4>0</vt:i4>
      </vt:variant>
      <vt:variant>
        <vt:i4>5</vt:i4>
      </vt:variant>
      <vt:variant>
        <vt:lpwstr/>
      </vt:variant>
      <vt:variant>
        <vt:lpwstr>_Toc490657229</vt:lpwstr>
      </vt:variant>
      <vt:variant>
        <vt:i4>1900595</vt:i4>
      </vt:variant>
      <vt:variant>
        <vt:i4>26</vt:i4>
      </vt:variant>
      <vt:variant>
        <vt:i4>0</vt:i4>
      </vt:variant>
      <vt:variant>
        <vt:i4>5</vt:i4>
      </vt:variant>
      <vt:variant>
        <vt:lpwstr/>
      </vt:variant>
      <vt:variant>
        <vt:lpwstr>_Toc490657228</vt:lpwstr>
      </vt:variant>
      <vt:variant>
        <vt:i4>2031667</vt:i4>
      </vt:variant>
      <vt:variant>
        <vt:i4>20</vt:i4>
      </vt:variant>
      <vt:variant>
        <vt:i4>0</vt:i4>
      </vt:variant>
      <vt:variant>
        <vt:i4>5</vt:i4>
      </vt:variant>
      <vt:variant>
        <vt:lpwstr/>
      </vt:variant>
      <vt:variant>
        <vt:lpwstr>_Toc490657206</vt:lpwstr>
      </vt:variant>
      <vt:variant>
        <vt:i4>2031667</vt:i4>
      </vt:variant>
      <vt:variant>
        <vt:i4>14</vt:i4>
      </vt:variant>
      <vt:variant>
        <vt:i4>0</vt:i4>
      </vt:variant>
      <vt:variant>
        <vt:i4>5</vt:i4>
      </vt:variant>
      <vt:variant>
        <vt:lpwstr/>
      </vt:variant>
      <vt:variant>
        <vt:lpwstr>_Toc490657205</vt:lpwstr>
      </vt:variant>
      <vt:variant>
        <vt:i4>2031667</vt:i4>
      </vt:variant>
      <vt:variant>
        <vt:i4>8</vt:i4>
      </vt:variant>
      <vt:variant>
        <vt:i4>0</vt:i4>
      </vt:variant>
      <vt:variant>
        <vt:i4>5</vt:i4>
      </vt:variant>
      <vt:variant>
        <vt:lpwstr/>
      </vt:variant>
      <vt:variant>
        <vt:lpwstr>_Toc490657204</vt:lpwstr>
      </vt:variant>
      <vt:variant>
        <vt:i4>2031667</vt:i4>
      </vt:variant>
      <vt:variant>
        <vt:i4>2</vt:i4>
      </vt:variant>
      <vt:variant>
        <vt:i4>0</vt:i4>
      </vt:variant>
      <vt:variant>
        <vt:i4>5</vt:i4>
      </vt:variant>
      <vt:variant>
        <vt:lpwstr/>
      </vt:variant>
      <vt:variant>
        <vt:lpwstr>_Toc490657203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Šťastná Hana</dc:creator>
  <cp:keywords/>
  <cp:lastModifiedBy>Vernerová Eva</cp:lastModifiedBy>
  <cp:revision>461</cp:revision>
  <cp:lastPrinted>2017-08-17T08:36:00Z</cp:lastPrinted>
  <dcterms:created xsi:type="dcterms:W3CDTF">2023-04-24T13:18:00Z</dcterms:created>
  <dcterms:modified xsi:type="dcterms:W3CDTF">2023-12-18T09:29:00Z</dcterms:modified>
</cp:coreProperties>
</file>